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0258" w14:textId="77777777" w:rsidR="00000000" w:rsidRPr="00E069FB" w:rsidRDefault="00F200B3" w:rsidP="00E069FB">
      <w:pPr>
        <w:pStyle w:val="PublTittel"/>
      </w:pPr>
      <w:r w:rsidRPr="00E069FB">
        <w:t>Kompetanse for kvalitet</w:t>
      </w:r>
    </w:p>
    <w:p w14:paraId="6CB7D15E" w14:textId="77777777" w:rsidR="00000000" w:rsidRPr="00E069FB" w:rsidRDefault="00F200B3" w:rsidP="00E069FB">
      <w:pPr>
        <w:pStyle w:val="Undertittel"/>
      </w:pPr>
      <w:r w:rsidRPr="00E069FB">
        <w:t>Revidert strategi for videreutdanning for lærere og skoleledere frem mot 2025</w:t>
      </w:r>
    </w:p>
    <w:p w14:paraId="62E7F676" w14:textId="77777777" w:rsidR="00000000" w:rsidRPr="00E069FB" w:rsidRDefault="00F200B3" w:rsidP="00E069FB">
      <w:pPr>
        <w:pStyle w:val="UnOverskrift1"/>
        <w:rPr>
          <w:rStyle w:val="halvfet"/>
        </w:rPr>
      </w:pPr>
      <w:r w:rsidRPr="00E069FB">
        <w:t xml:space="preserve">Kompetanse for kvalitet </w:t>
      </w:r>
      <w:r w:rsidRPr="00E069FB">
        <w:br/>
      </w:r>
      <w:r w:rsidRPr="00E069FB">
        <w:rPr>
          <w:rStyle w:val="kursiv"/>
        </w:rPr>
        <w:t>– felles satsing på videreutdanning</w:t>
      </w:r>
    </w:p>
    <w:p w14:paraId="77E6FBAF" w14:textId="32DA7A31" w:rsidR="00000000" w:rsidRPr="00E069FB" w:rsidRDefault="00F200B3" w:rsidP="00E069FB">
      <w:r w:rsidRPr="00E069FB">
        <w:t>Vi ønsker å videreføre satsingen på videreutdanning for lær</w:t>
      </w:r>
      <w:r w:rsidRPr="00E069FB">
        <w:t xml:space="preserve">ere. Det er viktig for barn og unges læring, mestring og trivsel at de møter kvalifiserte lærere som har god kompetanse. Vi har et felles ønske om at skolen skal være </w:t>
      </w:r>
      <w:r w:rsidRPr="00E069FB">
        <w:t>et sted der lærerne har mulighet til å utvikle seg faglig, både individuelt og i et profe</w:t>
      </w:r>
      <w:r w:rsidRPr="00E069FB">
        <w:t>sjonelt fellesskap. Samfunnet</w:t>
      </w:r>
      <w:r w:rsidRPr="00E069FB">
        <w:t xml:space="preserve"> </w:t>
      </w:r>
      <w:r w:rsidRPr="00E069FB">
        <w:t>har store forventninger til skolen. God skoleledelse er nødvendig for å kunne oppfylle forventningene. Skole</w:t>
      </w:r>
      <w:r w:rsidRPr="00E069FB">
        <w:t>ledere</w:t>
      </w:r>
      <w:r w:rsidRPr="00E069FB">
        <w:t xml:space="preserve"> skal ha mulighet til å styrke sin kompetanse og utvikle gode faglige nettverk med andre skoleledere. Skolens i</w:t>
      </w:r>
      <w:r w:rsidRPr="00E069FB">
        <w:t xml:space="preserve">nnhold endres og er i stadig utvikling. For at elevene skal få en best mulig undervisning, må lærerne og lederne </w:t>
      </w:r>
      <w:r w:rsidRPr="00E069FB">
        <w:t>gis gode muligheter til å få faglig påfyll underveis i alle fag. Profesjonelle fellesskap, der kompetent ledelse legger</w:t>
      </w:r>
      <w:r w:rsidRPr="00E069FB">
        <w:t xml:space="preserve"> til rette for at faglig</w:t>
      </w:r>
      <w:r w:rsidRPr="00E069FB">
        <w:t xml:space="preserve"> dyktige lærere samarbeider om god undervisning, bidrar til et godt læringsmiljø og til at elevene lærer mer.</w:t>
      </w:r>
    </w:p>
    <w:p w14:paraId="73525B36" w14:textId="77777777" w:rsidR="00000000" w:rsidRPr="00E069FB" w:rsidRDefault="00F200B3" w:rsidP="00E069FB">
      <w:r w:rsidRPr="00E069FB">
        <w:t xml:space="preserve">I denne justerte strategien videreføres rammene for den nasjonale satsingen som er utviklet i et samarbeid </w:t>
      </w:r>
      <w:r w:rsidRPr="00E069FB">
        <w:t>mellom KS, arbeidstakerorganisasjonene,</w:t>
      </w:r>
      <w:r w:rsidRPr="00E069FB">
        <w:t xml:space="preserve"> lærerutdanningene og Kunnskapsdepartementet. Partene legger til </w:t>
      </w:r>
      <w:r w:rsidRPr="00E069FB">
        <w:t>grunn at videreutdanning for lærere og skoleledere er en varig satsing, slik at planlegging av videreutdanning i skolene</w:t>
      </w:r>
      <w:r w:rsidRPr="00E069FB">
        <w:t xml:space="preserve"> og utvikling av tilbud ved universiteter og høyskoler inngår i de årli</w:t>
      </w:r>
      <w:r w:rsidRPr="00E069FB">
        <w:t>ge rutinene og har et lengre perspektiv.</w:t>
      </w:r>
    </w:p>
    <w:p w14:paraId="39822386" w14:textId="77777777" w:rsidR="00000000" w:rsidRPr="00E069FB" w:rsidRDefault="00F200B3" w:rsidP="00E069FB">
      <w:r w:rsidRPr="00E069FB">
        <w:t>Med denne strategien gis det rammer for satsingen, med tilstrekkelig rom for å sikre fleksibilitet. Strategien skal sikre fordypning i fag med krav til kompetanse. Det er også viktig at det finnes mulighet for fagli</w:t>
      </w:r>
      <w:r w:rsidRPr="00E069FB">
        <w:t>g fordypning</w:t>
      </w:r>
      <w:r w:rsidRPr="00E069FB">
        <w:t xml:space="preserve"> og fagfornyelse for lærere som allerede har studiepoeng. Med dette tilbudet om videreutdanning gis lærere og skoleledere anledning til å realisere intensjonene i fagfornyelsen og sikre fordypning i hele fagporteføljen, selv om prioriteringen a</w:t>
      </w:r>
      <w:r w:rsidRPr="00E069FB">
        <w:t>v fag vil veksle over tid. Det er også mulighet for å ta videreutdanning på andre fagområder, f.eks. spesialpedagogikk og veiledning.</w:t>
      </w:r>
    </w:p>
    <w:p w14:paraId="50999DBA" w14:textId="77777777" w:rsidR="00000000" w:rsidRPr="00E069FB" w:rsidRDefault="00F200B3" w:rsidP="00E069FB">
      <w:r w:rsidRPr="00E069FB">
        <w:t xml:space="preserve">Den justerte strategien skal gjelde til 2025. Partene vil møtes jevnlig for å vurdere gjennomføringen og foreta </w:t>
      </w:r>
      <w:r w:rsidRPr="00E069FB">
        <w:t>justeringe</w:t>
      </w:r>
      <w:r w:rsidRPr="00E069FB">
        <w:t>r og prioriteringer. Målet er at felles innsats skal styrke kvaliteten i skolen og øke elevenes læringsutbytte.</w:t>
      </w:r>
    </w:p>
    <w:p w14:paraId="3044BE70" w14:textId="77777777" w:rsidR="00000000" w:rsidRPr="00E069FB" w:rsidRDefault="00F200B3" w:rsidP="00E069FB">
      <w:r w:rsidRPr="00E069FB">
        <w:t xml:space="preserve">Utredningen NOU 2020: 13 </w:t>
      </w:r>
      <w:r w:rsidRPr="00E069FB">
        <w:rPr>
          <w:rStyle w:val="kursiv"/>
        </w:rPr>
        <w:t>Med videre betydning</w:t>
      </w:r>
      <w:r w:rsidRPr="00E069FB">
        <w:t xml:space="preserve"> og dens høring vil være et viktig utgangspunkt for det videre arbeidet med å utvikle et nytt syste</w:t>
      </w:r>
      <w:r w:rsidRPr="00E069FB">
        <w:t>m for etter- og videreutdanning for alle ansatte i barnehage og skole, som etter planen skal være på plass i 2025.</w:t>
      </w:r>
    </w:p>
    <w:p w14:paraId="584AAEAB" w14:textId="77777777" w:rsidR="00000000" w:rsidRPr="00E069FB" w:rsidRDefault="00F200B3" w:rsidP="00E069FB">
      <w:pPr>
        <w:pStyle w:val="Overskrift1"/>
      </w:pPr>
      <w:r w:rsidRPr="00E069FB">
        <w:lastRenderedPageBreak/>
        <w:t>Mål: økt læringsutbytte for eleven</w:t>
      </w:r>
    </w:p>
    <w:p w14:paraId="441BCA1C" w14:textId="77777777" w:rsidR="00000000" w:rsidRPr="00E069FB" w:rsidRDefault="00F200B3" w:rsidP="00E069FB">
      <w:pPr>
        <w:pStyle w:val="Ingress"/>
      </w:pPr>
      <w:r w:rsidRPr="00E069FB">
        <w:t>Videreutdanning for lærere og skoleledere skal bidra til god faglig og pedagogisk</w:t>
      </w:r>
      <w:r w:rsidRPr="00E069FB">
        <w:t xml:space="preserve"> kvalitet i grunnopplærin</w:t>
      </w:r>
      <w:r w:rsidRPr="00E069FB">
        <w:t>gen for å styrke elevenes læring, slik at de er godt rustet for livslang læring, for fremtidig arbeidsliv og for aktiv deltakelse i samfunnet.</w:t>
      </w:r>
    </w:p>
    <w:p w14:paraId="792574E7" w14:textId="77777777" w:rsidR="00000000" w:rsidRPr="00E069FB" w:rsidRDefault="00F200B3" w:rsidP="00E069FB">
      <w:pPr>
        <w:pStyle w:val="UnOverskrift2"/>
      </w:pPr>
      <w:r w:rsidRPr="00E069FB">
        <w:t>Delmål:</w:t>
      </w:r>
    </w:p>
    <w:p w14:paraId="2D02AEDD" w14:textId="77777777" w:rsidR="00000000" w:rsidRPr="00E069FB" w:rsidRDefault="00F200B3" w:rsidP="00E069FB">
      <w:r w:rsidRPr="00E069FB">
        <w:t>Satsingen på videreutdanning skal</w:t>
      </w:r>
    </w:p>
    <w:p w14:paraId="5AFB3252" w14:textId="77777777" w:rsidR="00000000" w:rsidRPr="00E069FB" w:rsidRDefault="00F200B3" w:rsidP="00E069FB">
      <w:pPr>
        <w:pStyle w:val="Listebombe"/>
      </w:pPr>
      <w:r w:rsidRPr="00E069FB">
        <w:t xml:space="preserve">bidra til økt faglig og didaktisk kompetanse for lærere og til styrket </w:t>
      </w:r>
      <w:r w:rsidRPr="00E069FB">
        <w:t>lederfaglig kompetanse for skoleledere</w:t>
      </w:r>
    </w:p>
    <w:p w14:paraId="71C64C0D" w14:textId="77777777" w:rsidR="00000000" w:rsidRPr="00E069FB" w:rsidRDefault="00F200B3" w:rsidP="00E069FB">
      <w:pPr>
        <w:pStyle w:val="Listebombe"/>
      </w:pPr>
      <w:r w:rsidRPr="00E069FB">
        <w:t>bidra til at skoleeiere skal kunne styrke kompetansen</w:t>
      </w:r>
      <w:r w:rsidRPr="00E069FB">
        <w:t xml:space="preserve"> i alle skolens fag</w:t>
      </w:r>
    </w:p>
    <w:p w14:paraId="5F608DE0" w14:textId="77777777" w:rsidR="00000000" w:rsidRPr="00E069FB" w:rsidRDefault="00F200B3" w:rsidP="00E069FB">
      <w:pPr>
        <w:pStyle w:val="Listebombe"/>
      </w:pPr>
      <w:r w:rsidRPr="00E069FB">
        <w:t>bidra til kollektiv læring, og utvikling av profesjons- fellesskap på den enkelte skole og hos skoleeier</w:t>
      </w:r>
    </w:p>
    <w:p w14:paraId="162FADA8" w14:textId="77777777" w:rsidR="00000000" w:rsidRPr="00E069FB" w:rsidRDefault="00F200B3" w:rsidP="00E069FB">
      <w:pPr>
        <w:pStyle w:val="Listebombe"/>
      </w:pPr>
      <w:r w:rsidRPr="00E069FB">
        <w:t>bidra til å realisere intensjonene i fa</w:t>
      </w:r>
      <w:r w:rsidRPr="00E069FB">
        <w:t>gfornyelsen</w:t>
      </w:r>
    </w:p>
    <w:p w14:paraId="3E25D35C" w14:textId="77777777" w:rsidR="00000000" w:rsidRPr="00E069FB" w:rsidRDefault="00F200B3" w:rsidP="00E069FB">
      <w:r w:rsidRPr="00E069FB">
        <w:t>Ved at staten, arbeidstakerorganisasjonene, kommuner</w:t>
      </w:r>
      <w:r w:rsidRPr="00E069FB">
        <w:t xml:space="preserve"> og fylkeskommuner og universiteter og høyskoler samarbeider, blir videreutdanningen tilpasset deltakernes og skoleeiernes behov. En felles satsing vil bidra til at vi kan nå lokale og nasjona</w:t>
      </w:r>
      <w:r w:rsidRPr="00E069FB">
        <w:t>le målsettinger for opplæringen.</w:t>
      </w:r>
    </w:p>
    <w:p w14:paraId="4C2A3548" w14:textId="77777777" w:rsidR="00000000" w:rsidRPr="00E069FB" w:rsidRDefault="00F200B3" w:rsidP="00E069FB">
      <w:pPr>
        <w:pStyle w:val="UnOverskrift2"/>
        <w:rPr>
          <w:rStyle w:val="Overskrift2Tegn"/>
        </w:rPr>
      </w:pPr>
      <w:r w:rsidRPr="00E069FB">
        <w:t>Strategiperiode</w:t>
      </w:r>
    </w:p>
    <w:p w14:paraId="0A4AE23A" w14:textId="77777777" w:rsidR="00000000" w:rsidRPr="00E069FB" w:rsidRDefault="00F200B3" w:rsidP="00E069FB">
      <w:r w:rsidRPr="00E069FB">
        <w:t>For at lærere, skoleledere og skoleeiere skal kunne planlegge kompetanseutvikling, og for at universiteter og høyskoler skal kunne dimensjonere sine tilbud og disponere ressursene, er det nødvendig med forut</w:t>
      </w:r>
      <w:r w:rsidRPr="00E069FB">
        <w:t>sigbarhet i tilbudet om videreutdanning.</w:t>
      </w:r>
    </w:p>
    <w:p w14:paraId="75D58117" w14:textId="028E6A78" w:rsidR="00000000" w:rsidRPr="00E069FB" w:rsidRDefault="00F200B3" w:rsidP="00E069FB">
      <w:r w:rsidRPr="00E069FB">
        <w:t>For å sikre kontinuitet og måloppnåelse skal noen overordnede prinsipper gjelde for tilbudet om videre</w:t>
      </w:r>
      <w:r w:rsidRPr="00E069FB">
        <w:t xml:space="preserve">utdanning. Den justerte strategien vil gjelde for resterende strategiperiode, dvs. ut 2025. I løpet av perioden </w:t>
      </w:r>
      <w:r w:rsidRPr="00E069FB">
        <w:t>kan det være behov for å endre praksis eller prioriteringer, men prinsippene skal fortsatt ligge til grunn. Prinsippene står beskrevet i del 2 i strategien.</w:t>
      </w:r>
    </w:p>
    <w:p w14:paraId="1AC64E23" w14:textId="6640A011" w:rsidR="00000000" w:rsidRPr="00E069FB" w:rsidRDefault="00F200B3" w:rsidP="00E069FB">
      <w:pPr>
        <w:pStyle w:val="UnOverskrift2"/>
        <w:rPr>
          <w:rStyle w:val="Overskrift2Tegn"/>
        </w:rPr>
      </w:pPr>
      <w:r w:rsidRPr="00E069FB">
        <w:t xml:space="preserve">Kompetanseutvikling som omfattes </w:t>
      </w:r>
      <w:r w:rsidRPr="00E069FB">
        <w:t>av strategien</w:t>
      </w:r>
    </w:p>
    <w:p w14:paraId="44B05514" w14:textId="77777777" w:rsidR="00000000" w:rsidRPr="00E069FB" w:rsidRDefault="00F200B3" w:rsidP="00E069FB">
      <w:r w:rsidRPr="00E069FB">
        <w:t>Målgruppene for denne strategien er lærere, kulturs</w:t>
      </w:r>
      <w:r w:rsidRPr="00E069FB">
        <w:t>kolelærere og skoleledere.</w:t>
      </w:r>
    </w:p>
    <w:p w14:paraId="3BBCBB3B" w14:textId="77777777" w:rsidR="00000000" w:rsidRPr="00E069FB" w:rsidRDefault="00F200B3" w:rsidP="00E069FB">
      <w:r w:rsidRPr="00E069FB">
        <w:t xml:space="preserve">Kompetanse kan oppnås og utvikles på ulike måter. Denne strategien omfatter videreutdanning, det vil si </w:t>
      </w:r>
      <w:r w:rsidRPr="00E069FB">
        <w:t>kompetanseutvikling som gir studiepoeng. I arbeidet med skoleutvikling er det imidlertid nødvendig å se etter- og videreutdan</w:t>
      </w:r>
      <w:r w:rsidRPr="00E069FB">
        <w:t>ning</w:t>
      </w:r>
      <w:r w:rsidRPr="00E069FB">
        <w:t xml:space="preserve"> i sammenheng. Skoler som deltar i nasjonale eller lokale satsinger på etterutdanning, bør for eksempel følge opp ved å kartlegge og prioritere </w:t>
      </w:r>
      <w:r w:rsidRPr="00E069FB">
        <w:t>videreutdanning for lærere som trenger økt kompetanse i enkeltfag, eller som kan bidra som ressurspersoner</w:t>
      </w:r>
      <w:r w:rsidRPr="00E069FB">
        <w:t xml:space="preserve"> p</w:t>
      </w:r>
      <w:r w:rsidRPr="00E069FB">
        <w:t>å skolen innenfor et fagområde.</w:t>
      </w:r>
    </w:p>
    <w:p w14:paraId="52678D8A" w14:textId="77777777" w:rsidR="00000000" w:rsidRPr="00E069FB" w:rsidRDefault="00F200B3" w:rsidP="00E069FB">
      <w:r w:rsidRPr="00E069FB">
        <w:lastRenderedPageBreak/>
        <w:t>Kompetanseutvikling i programfagene på yrkesfaglige utdanningsprogrammer ivaretas gjennom andre satsinger og er ikke en del av denne strategien.</w:t>
      </w:r>
    </w:p>
    <w:p w14:paraId="69ADCF6E" w14:textId="77777777" w:rsidR="00000000" w:rsidRPr="00E069FB" w:rsidRDefault="00F200B3" w:rsidP="00E069FB">
      <w:pPr>
        <w:pStyle w:val="Overskrift1"/>
      </w:pPr>
      <w:r w:rsidRPr="00E069FB">
        <w:t>Prinsipper for innhold, organisering og ansvar</w:t>
      </w:r>
    </w:p>
    <w:p w14:paraId="4BFBA92B" w14:textId="77777777" w:rsidR="00000000" w:rsidRPr="00E069FB" w:rsidRDefault="00F200B3" w:rsidP="00E069FB">
      <w:pPr>
        <w:pStyle w:val="UnOverskrift2"/>
      </w:pPr>
      <w:r w:rsidRPr="00E069FB">
        <w:t>1. Videreutdanningstilbudene ska</w:t>
      </w:r>
      <w:r w:rsidRPr="00E069FB">
        <w:t>l bidra til å oppfylle opplæringsloven § 10-2 krav om relevant kompetanse i undervisningsfag</w:t>
      </w:r>
      <w:r w:rsidRPr="00E069FB">
        <w:rPr>
          <w:rStyle w:val="Fotnotereferanse"/>
        </w:rPr>
        <w:footnoteReference w:id="1"/>
      </w:r>
      <w:r w:rsidRPr="00E069FB">
        <w:t>, 10-8 skoleeiers ansvar for kompetanseutvikling og tilhørende forskrifter</w:t>
      </w:r>
      <w:r w:rsidRPr="00E069FB">
        <w:rPr>
          <w:rStyle w:val="Fotnotereferanse"/>
        </w:rPr>
        <w:footnoteReference w:id="2"/>
      </w:r>
    </w:p>
    <w:p w14:paraId="1095BA47" w14:textId="77777777" w:rsidR="00000000" w:rsidRPr="00E069FB" w:rsidRDefault="00F200B3" w:rsidP="00E069FB">
      <w:r w:rsidRPr="00E069FB">
        <w:t>Satsingen på videreutdanning skal bidra til å styrke læreres kompetanse i undervisningsfag i grunnskolen og videregående opplæring. Den skal også vær</w:t>
      </w:r>
      <w:r w:rsidRPr="00E069FB">
        <w:t>e et bidrag til en inkluderende skole som gir elevene likeverdige mulighet til læring og et godt utgangspunkt for deltakelse på alle områder innenfor utdanning, arbeids- og samfunnsliv.</w:t>
      </w:r>
    </w:p>
    <w:p w14:paraId="5B17FF99" w14:textId="77777777" w:rsidR="00000000" w:rsidRPr="00E069FB" w:rsidRDefault="00F200B3" w:rsidP="00E069FB">
      <w:r w:rsidRPr="00E069FB">
        <w:t>Videreutdanningstilbudene skal bidra til å støtte opp under skoleeiers</w:t>
      </w:r>
      <w:r w:rsidRPr="00E069FB">
        <w:t xml:space="preserve"> ansvar for å ha riktig og nødvendig kompetanse og deres ansvar for å sørge for kompetanseutvikling for lærere.</w:t>
      </w:r>
    </w:p>
    <w:p w14:paraId="42B56733" w14:textId="77777777" w:rsidR="00000000" w:rsidRPr="00E069FB" w:rsidRDefault="00F200B3" w:rsidP="00E069FB">
      <w:r w:rsidRPr="00E069FB">
        <w:t>Det er viktig at universiteter og høyskoler samlet sett opprettholder tilbud om videreutdanning i alle fag. Departementet vil ha dialog med part</w:t>
      </w:r>
      <w:r w:rsidRPr="00E069FB">
        <w:t xml:space="preserve">ene om prioritering. Det vil bidra til mer forutsigbarhet og bedre muligheter til å planlegge for både skoleeierne og universitetene og høyskolene. Nasjonale myndigheter </w:t>
      </w:r>
      <w:r w:rsidRPr="00E069FB">
        <w:t>vil drøfte behovet for videreutdanning og organiseringen</w:t>
      </w:r>
      <w:r w:rsidRPr="00E069FB">
        <w:t xml:space="preserve"> av tilbud i norsk tegnspråk o</w:t>
      </w:r>
      <w:r w:rsidRPr="00E069FB">
        <w:t>g i fag på samisk og i samiske språk med relevante aktører.</w:t>
      </w:r>
    </w:p>
    <w:p w14:paraId="4444E878" w14:textId="77777777" w:rsidR="00000000" w:rsidRPr="00E069FB" w:rsidRDefault="00F200B3" w:rsidP="00E069FB">
      <w:pPr>
        <w:pStyle w:val="UnOverskrift2"/>
      </w:pPr>
      <w:r w:rsidRPr="00E069FB">
        <w:lastRenderedPageBreak/>
        <w:t>2. Nasjonale myndigheter skal legge til rette for fleksibilitet, slik at partene lokalt kan definere behov for kompetanseutvikling og utvikle lokale og regionale tilbud</w:t>
      </w:r>
    </w:p>
    <w:p w14:paraId="22970E60" w14:textId="2C9727B4" w:rsidR="00000000" w:rsidRPr="00E069FB" w:rsidRDefault="00F200B3" w:rsidP="00E069FB">
      <w:r w:rsidRPr="00E069FB">
        <w:t>Skoleeiers, elevenes og den</w:t>
      </w:r>
      <w:r w:rsidRPr="00E069FB">
        <w:t xml:space="preserve"> enkelte lærers behov skal tas hensyn til når det kommer til hvilke områder videre</w:t>
      </w:r>
      <w:r w:rsidRPr="00E069FB">
        <w:t xml:space="preserve">utdanning skal gis innenfor. Muligheten for </w:t>
      </w:r>
      <w:r w:rsidRPr="00E069FB">
        <w:t>lærere til å søke om studietilbud som ikke er opprettet</w:t>
      </w:r>
      <w:r w:rsidRPr="00E069FB">
        <w:t xml:space="preserve"> spesielt for strategien, opprettholdes. Nasjonale myndigheter og skoleeie</w:t>
      </w:r>
      <w:r w:rsidRPr="00E069FB">
        <w:t>re vil tydeliggjøre at disse tilbudene er en del av strategien.</w:t>
      </w:r>
    </w:p>
    <w:p w14:paraId="180F36FE" w14:textId="77777777" w:rsidR="00000000" w:rsidRPr="00E069FB" w:rsidRDefault="00F200B3" w:rsidP="00E069FB">
      <w:r w:rsidRPr="00E069FB">
        <w:t>Organiseringen av videreutdanningstilbudene skal bidra til at målsettingen for strategien oppnås, samtidig</w:t>
      </w:r>
      <w:r w:rsidRPr="00E069FB">
        <w:t xml:space="preserve"> som </w:t>
      </w:r>
      <w:r w:rsidRPr="00E069FB">
        <w:t>kostnader til reise og opphold og vikarbruk reduseres.</w:t>
      </w:r>
    </w:p>
    <w:p w14:paraId="1ABD7801" w14:textId="77777777" w:rsidR="00000000" w:rsidRPr="00E069FB" w:rsidRDefault="00F200B3" w:rsidP="00E069FB">
      <w:r w:rsidRPr="00E069FB">
        <w:t>Arbeidet med å utvikle lok</w:t>
      </w:r>
      <w:r w:rsidRPr="00E069FB">
        <w:t>ale løsninger som vektlegger</w:t>
      </w:r>
      <w:r w:rsidRPr="00E069FB">
        <w:t xml:space="preserve"> </w:t>
      </w:r>
      <w:r w:rsidRPr="00E069FB">
        <w:t>kompetanseutvikling for flere lærere ved samme skole eller i et geografisk område, skal fortsette. Skoleeier</w:t>
      </w:r>
      <w:r w:rsidRPr="00E069FB">
        <w:t xml:space="preserve"> bør også se behovene for tiltak i sammenheng med tilskuddsordning for lokal kompetanseutvikling.</w:t>
      </w:r>
    </w:p>
    <w:p w14:paraId="71B18E02" w14:textId="77777777" w:rsidR="00000000" w:rsidRPr="00E069FB" w:rsidRDefault="00F200B3" w:rsidP="00E069FB">
      <w:r w:rsidRPr="00E069FB">
        <w:t xml:space="preserve">Statsforvalteren kan </w:t>
      </w:r>
      <w:r w:rsidRPr="00E069FB">
        <w:t>bidra til at mulighetene for fleksible</w:t>
      </w:r>
      <w:r w:rsidRPr="00E069FB">
        <w:t xml:space="preserve"> og lokale løsninger utnyttes bedre, gjennom en mer aktiv og koordinerende rolle. For å styrke muligheten til å velge fleksible løsninger skal det fortsatt legges til rette for nettbaserte tilbud.</w:t>
      </w:r>
    </w:p>
    <w:p w14:paraId="43A1E627" w14:textId="77777777" w:rsidR="00000000" w:rsidRPr="00E069FB" w:rsidRDefault="00F200B3" w:rsidP="00E069FB">
      <w:pPr>
        <w:pStyle w:val="UnOverskrift2"/>
      </w:pPr>
      <w:r w:rsidRPr="00E069FB">
        <w:t xml:space="preserve">3. Organiseringen av </w:t>
      </w:r>
      <w:r w:rsidRPr="00E069FB">
        <w:t xml:space="preserve">videreutdanningen </w:t>
      </w:r>
      <w:r w:rsidRPr="00E069FB">
        <w:t>skal bidra til å utvikle skolen som lærende organisasjon, gjennom deling og bruk av kunnskap i profesjonsfellesskapet</w:t>
      </w:r>
    </w:p>
    <w:p w14:paraId="350730B9" w14:textId="77777777" w:rsidR="00000000" w:rsidRPr="00E069FB" w:rsidRDefault="00F200B3" w:rsidP="00E069FB">
      <w:r w:rsidRPr="00E069FB">
        <w:t>Gjennom videreutdanning får den enkelte lærer og skoleleder økt kompetanse. Det vil vær</w:t>
      </w:r>
      <w:r w:rsidRPr="00E069FB">
        <w:t>e positivt dersom flere lærere ved en skole eller i et geografisk område kan delta i videreutdanning sammen. Dette vil være et godt bidrag til den kollektive kompetanseutviklingen ved skolen, både underveis og i etterkant av videreutdanningen.</w:t>
      </w:r>
    </w:p>
    <w:p w14:paraId="6FE4F8C7" w14:textId="77777777" w:rsidR="00000000" w:rsidRPr="00E069FB" w:rsidRDefault="00F200B3" w:rsidP="00E069FB">
      <w:r w:rsidRPr="00E069FB">
        <w:t>Satsingen sk</w:t>
      </w:r>
      <w:r w:rsidRPr="00E069FB">
        <w:t xml:space="preserve">al bidra til å utvikle faglige fellesskap på </w:t>
      </w:r>
      <w:r w:rsidRPr="00E069FB">
        <w:t>den enkelte skole og mellom skoler. Nasjonale føringer</w:t>
      </w:r>
      <w:r w:rsidRPr="00E069FB">
        <w:t xml:space="preserve"> for innhold i studietilbudene skal fremme kunnskapsdeling og utprøving i egen virksomhet.</w:t>
      </w:r>
    </w:p>
    <w:p w14:paraId="3E28E6C0" w14:textId="77777777" w:rsidR="00000000" w:rsidRPr="00E069FB" w:rsidRDefault="00F200B3" w:rsidP="00E069FB">
      <w:pPr>
        <w:pStyle w:val="UnOverskrift2"/>
      </w:pPr>
      <w:r w:rsidRPr="00E069FB">
        <w:t>4. Skoleeier har ansvaret for kompetanseutvikling</w:t>
      </w:r>
    </w:p>
    <w:p w14:paraId="4229225A" w14:textId="3DDB0161" w:rsidR="00000000" w:rsidRPr="00E069FB" w:rsidRDefault="00F200B3" w:rsidP="00E069FB">
      <w:r w:rsidRPr="00E069FB">
        <w:t>I henhold til op</w:t>
      </w:r>
      <w:r w:rsidRPr="00E069FB">
        <w:t>plæringsloven § 10-8 har skoleeierne ansvar for å ha riktig og nødvendig kompetanse i virksomheten. Skoleeierne må også sørge for at kravene for ansettelse i lærerstilling og om relevant kompetanse i undervisningsfag blir oppfylt, jf. opplærings</w:t>
      </w:r>
      <w:r w:rsidRPr="00E069FB">
        <w:t>loven §§ 1</w:t>
      </w:r>
      <w:r w:rsidRPr="00E069FB">
        <w:t>0-1 og 10-2. Skoleeierne skal sørge for å gi ansatte i skolen anledning til nødvendig kompetanse- utvikling for å kunne utvide og fornye sin faglige og pedagogiske kompetanse.</w:t>
      </w:r>
    </w:p>
    <w:p w14:paraId="3F179EED" w14:textId="77777777" w:rsidR="00000000" w:rsidRPr="00E069FB" w:rsidRDefault="00F200B3" w:rsidP="00E069FB">
      <w:r w:rsidRPr="00E069FB">
        <w:t xml:space="preserve">For å kunne planlegge videreutdanningstilbudet på </w:t>
      </w:r>
      <w:r w:rsidRPr="00E069FB">
        <w:t>best mulig grunnlag må kompeta</w:t>
      </w:r>
      <w:r w:rsidRPr="00E069FB">
        <w:t>nsebehovet kartlegges</w:t>
      </w:r>
      <w:r w:rsidRPr="00E069FB">
        <w:t xml:space="preserve"> lokalt og nasjonalt.</w:t>
      </w:r>
    </w:p>
    <w:p w14:paraId="0838C7D6" w14:textId="77777777" w:rsidR="00000000" w:rsidRPr="00E069FB" w:rsidRDefault="00F200B3" w:rsidP="00E069FB">
      <w:pPr>
        <w:pStyle w:val="UnOverskrift2"/>
      </w:pPr>
      <w:r w:rsidRPr="00E069FB">
        <w:lastRenderedPageBreak/>
        <w:t>5. Staten, skoleeierne og den enkelte lærer deler det økonomiske ansvaret for videreutdanning. Læreren bidrar i form av egen tid</w:t>
      </w:r>
    </w:p>
    <w:p w14:paraId="05571923" w14:textId="77777777" w:rsidR="00000000" w:rsidRPr="00E069FB" w:rsidRDefault="00F200B3" w:rsidP="00E069FB">
      <w:r w:rsidRPr="00E069FB">
        <w:t>Staten finansierer utviklingen av de studietilbudene som opprettes spesielt for stra</w:t>
      </w:r>
      <w:r w:rsidRPr="00E069FB">
        <w:t>tegien, og tilbyr skole- eierne et visst antall finansierte studieplasser. Staten gir tilskudd til vikarutgifter for at den enkelte lærer skal kunne frigjøres fra sine ordinære oppgaver, eller tilbyr et stipend for å delta og gjennomføre videre- utdanning.</w:t>
      </w:r>
    </w:p>
    <w:p w14:paraId="796C169F" w14:textId="15D0C0AE" w:rsidR="00000000" w:rsidRPr="00E069FB" w:rsidRDefault="00F200B3" w:rsidP="00E069FB">
      <w:r w:rsidRPr="00E069FB">
        <w:t>Årlige budsjettbehandlinger kan få konsekvenser for innholdet i og organiseringen av videreutdannings</w:t>
      </w:r>
      <w:r w:rsidRPr="00E069FB">
        <w:t>satsingen, inkludert finansiering. I slike tilfeller vil departementet invitere partene til nye diskusjoner.</w:t>
      </w:r>
    </w:p>
    <w:p w14:paraId="42ACD9D5" w14:textId="77777777" w:rsidR="00000000" w:rsidRPr="00E069FB" w:rsidRDefault="00F200B3" w:rsidP="00E069FB">
      <w:r w:rsidRPr="00E069FB">
        <w:t xml:space="preserve">I dag gjelder følgende ordning: Grunnsatsen </w:t>
      </w:r>
      <w:r w:rsidRPr="00E069FB">
        <w:t xml:space="preserve">for vikarkostnader fastsettes av Utdanningsdirektoratet. For matematikk og naturfag er det statlige tilskuddet 75 prosent av grunnsatsen, mens tilskuddet er 60 </w:t>
      </w:r>
      <w:r w:rsidRPr="00E069FB">
        <w:t>prosent for øvrige fag. For andre fag enn matematikk</w:t>
      </w:r>
      <w:r w:rsidRPr="00E069FB">
        <w:t xml:space="preserve"> og naturfag dekker skoleeieren 15 prosent. </w:t>
      </w:r>
      <w:r w:rsidRPr="00E069FB">
        <w:t>De resterende 25 prosentene er lærerens bidrag i form av bruk av egen tid.</w:t>
      </w:r>
    </w:p>
    <w:p w14:paraId="7C2D94D2" w14:textId="77777777" w:rsidR="00000000" w:rsidRPr="00E069FB" w:rsidRDefault="00F200B3" w:rsidP="00E069FB">
      <w:r w:rsidRPr="00E069FB">
        <w:t xml:space="preserve">Stipendordningen for lærere skal redusere behovet for </w:t>
      </w:r>
      <w:r w:rsidRPr="00E069FB">
        <w:t>vikarer og samtidig øke fleksibiliteten og valgmuligheten</w:t>
      </w:r>
      <w:r w:rsidRPr="00E069FB">
        <w:t xml:space="preserve"> </w:t>
      </w:r>
      <w:r w:rsidRPr="00E069FB">
        <w:t xml:space="preserve">for den enkelte lærer. Gjennom stipendordningen får </w:t>
      </w:r>
      <w:r w:rsidRPr="00E069FB">
        <w:t>lærere et beløp s</w:t>
      </w:r>
      <w:r w:rsidRPr="00E069FB">
        <w:t>om fastsettes av Utdanningsdirektoratet.</w:t>
      </w:r>
    </w:p>
    <w:p w14:paraId="7BB33153" w14:textId="77777777" w:rsidR="00000000" w:rsidRPr="00E069FB" w:rsidRDefault="00F200B3" w:rsidP="00E069FB">
      <w:r w:rsidRPr="00E069FB">
        <w:t xml:space="preserve">Staten finansierer studieplassene i både vikar- og </w:t>
      </w:r>
      <w:r w:rsidRPr="00E069FB">
        <w:t>stipendordningen, mens skoleeieren dekker kostnader</w:t>
      </w:r>
      <w:r w:rsidRPr="00E069FB">
        <w:t xml:space="preserve"> til reise, opphold, læremidler og lignende.</w:t>
      </w:r>
    </w:p>
    <w:p w14:paraId="247832DE" w14:textId="047C8FE8" w:rsidR="00000000" w:rsidRPr="00E069FB" w:rsidRDefault="00F200B3" w:rsidP="00E069FB">
      <w:r w:rsidRPr="00E069FB">
        <w:t>Staten finansierer utgiftene til studieplasser for rektor</w:t>
      </w:r>
      <w:r w:rsidRPr="00E069FB">
        <w:t>utdanninge</w:t>
      </w:r>
      <w:r w:rsidRPr="00E069FB">
        <w:t>ne.</w:t>
      </w:r>
    </w:p>
    <w:p w14:paraId="32442FEA" w14:textId="77777777" w:rsidR="00000000" w:rsidRPr="00E069FB" w:rsidRDefault="00F200B3" w:rsidP="00E069FB">
      <w:pPr>
        <w:pStyle w:val="UnOverskrift2"/>
      </w:pPr>
      <w:r w:rsidRPr="00E069FB">
        <w:t>6. Videreutdanningssatsingen forutsetter et nært samarbeid mellom alle berørte parter på nasjonalt, regionalt og lokalt nivå. Partenes ansvar og oppgaver er klart definert</w:t>
      </w:r>
    </w:p>
    <w:p w14:paraId="7CEEDF7F" w14:textId="77777777" w:rsidR="00000000" w:rsidRPr="00E069FB" w:rsidRDefault="00F200B3" w:rsidP="00E069FB">
      <w:r w:rsidRPr="00E069FB">
        <w:t xml:space="preserve">For å lykkes med en felles videreutdanningssatsing er det nødvendig med et godt </w:t>
      </w:r>
      <w:r w:rsidRPr="00E069FB">
        <w:t>samarbeid mellom partene. Partenes ansvar og oppgaver er beskrevet i del 3 i dokumentet.</w:t>
      </w:r>
    </w:p>
    <w:p w14:paraId="730113E1" w14:textId="77777777" w:rsidR="00000000" w:rsidRPr="00E069FB" w:rsidRDefault="00F200B3" w:rsidP="00E069FB">
      <w:pPr>
        <w:pStyle w:val="UnOverskrift2"/>
      </w:pPr>
      <w:r w:rsidRPr="00E069FB">
        <w:t>7. Utdanningsdirektoratet utarbeider føringer for innhold og organisering av de studiene som opprettes for strategien</w:t>
      </w:r>
    </w:p>
    <w:p w14:paraId="0B648B9D" w14:textId="77777777" w:rsidR="00000000" w:rsidRPr="00E069FB" w:rsidRDefault="00F200B3" w:rsidP="00E069FB">
      <w:r w:rsidRPr="00E069FB">
        <w:t>Føringene skal være overordnet og bidra til at de</w:t>
      </w:r>
      <w:r w:rsidRPr="00E069FB">
        <w:t xml:space="preserve"> øvrige prinsippene etterleves, samt sikre kvalitet i tilbudene.</w:t>
      </w:r>
    </w:p>
    <w:p w14:paraId="2B4CB6AA" w14:textId="77777777" w:rsidR="00000000" w:rsidRPr="00E069FB" w:rsidRDefault="00F200B3" w:rsidP="00E069FB">
      <w:r w:rsidRPr="00E069FB">
        <w:t xml:space="preserve">Videreutdanningstilbudene i fag skal ha tilpasset opplæring og inkluderende praksis, digitalisering, ledelse </w:t>
      </w:r>
      <w:r w:rsidRPr="00E069FB">
        <w:t>av læringsprosesser, praktiske og varierte arbeidsmåter</w:t>
      </w:r>
      <w:r w:rsidRPr="00E069FB">
        <w:t xml:space="preserve"> </w:t>
      </w:r>
      <w:r w:rsidRPr="00E069FB">
        <w:t>og god vurderingspraksis s</w:t>
      </w:r>
      <w:r w:rsidRPr="00E069FB">
        <w:t>om gjennomgående temaer.</w:t>
      </w:r>
    </w:p>
    <w:p w14:paraId="39086D2D" w14:textId="77777777" w:rsidR="00000000" w:rsidRPr="00E069FB" w:rsidRDefault="00F200B3" w:rsidP="00E069FB">
      <w:pPr>
        <w:pStyle w:val="UnOverskrift2"/>
      </w:pPr>
      <w:r w:rsidRPr="00E069FB">
        <w:lastRenderedPageBreak/>
        <w:t>8. Nasjonale myndigheter og universiteter og høyskoler skal samarbeide om å sikre høy kvalitet i tilbudene</w:t>
      </w:r>
    </w:p>
    <w:p w14:paraId="135133E3" w14:textId="77777777" w:rsidR="00000000" w:rsidRPr="00E069FB" w:rsidRDefault="00F200B3" w:rsidP="00E069FB">
      <w:r w:rsidRPr="00E069FB">
        <w:t>Videreutdanningen skal holde høy kvalitet og vær</w:t>
      </w:r>
      <w:r w:rsidRPr="00E069FB">
        <w:t>e relevant for deltakerne og for skolen. Universiteter og høyskoler skal sikre at tilbudene om videreutdanning, i likhet med grunnutdanningen, er forskningsbaserte, og at innholdet er oppdatert når det kommer nye satsingsområder, eller det skjer større end</w:t>
      </w:r>
      <w:r w:rsidRPr="00E069FB">
        <w:t>ringer for innholdet i skolen.</w:t>
      </w:r>
    </w:p>
    <w:p w14:paraId="2D404B74" w14:textId="39A96FB4" w:rsidR="00000000" w:rsidRPr="00E069FB" w:rsidRDefault="00F200B3" w:rsidP="00E069FB">
      <w:r w:rsidRPr="00E069FB">
        <w:t>Utdanningsdirektoratet skal jevnlig vurdere tiltak for å sikre kvaliteten i de tilbudene som gis. Deltaker</w:t>
      </w:r>
      <w:r w:rsidRPr="00E069FB">
        <w:t>undersøkelsene gir verdifull informasjon om hvordan lærerne opplever relevans og kvalitet i videreutdanningene, og det</w:t>
      </w:r>
      <w:r w:rsidRPr="00E069FB">
        <w:t xml:space="preserve"> gjennomføres jevnlige møter med universiteter og høyskoler for å diskutere innholdet i tilbudene.</w:t>
      </w:r>
    </w:p>
    <w:p w14:paraId="169B7FA1" w14:textId="77777777" w:rsidR="00000000" w:rsidRPr="00E069FB" w:rsidRDefault="00F200B3" w:rsidP="00E069FB">
      <w:pPr>
        <w:pStyle w:val="Overskrift1"/>
      </w:pPr>
      <w:r w:rsidRPr="00E069FB">
        <w:t>Aktørenes roller og ansvar</w:t>
      </w:r>
    </w:p>
    <w:p w14:paraId="667BF8D6" w14:textId="77777777" w:rsidR="00000000" w:rsidRPr="00E069FB" w:rsidRDefault="00F200B3" w:rsidP="00E069FB">
      <w:pPr>
        <w:pStyle w:val="avsnitt-tittel"/>
      </w:pPr>
      <w:r w:rsidRPr="00E069FB">
        <w:t>Nasjonale myndigheter skal</w:t>
      </w:r>
    </w:p>
    <w:p w14:paraId="3D06102B" w14:textId="77777777" w:rsidR="00000000" w:rsidRPr="00E069FB" w:rsidRDefault="00F200B3" w:rsidP="00E069FB">
      <w:pPr>
        <w:pStyle w:val="Listebombe"/>
      </w:pPr>
      <w:r w:rsidRPr="00E069FB">
        <w:t>informere om satsingen og motivere skoleeiere, skoleledere og lærere til å delta</w:t>
      </w:r>
    </w:p>
    <w:p w14:paraId="2CA72713" w14:textId="77777777" w:rsidR="00000000" w:rsidRPr="00E069FB" w:rsidRDefault="00F200B3" w:rsidP="00E069FB">
      <w:pPr>
        <w:pStyle w:val="Listebombe"/>
      </w:pPr>
      <w:r w:rsidRPr="00E069FB">
        <w:t>bidra med finansiering</w:t>
      </w:r>
      <w:r w:rsidRPr="00E069FB">
        <w:t xml:space="preserve"> av videreutdanningssatsingen</w:t>
      </w:r>
      <w:r w:rsidRPr="00E069FB">
        <w:t xml:space="preserve"> for å legge til rette for at skoleeierne kan styrke kompetansen i skolens fag</w:t>
      </w:r>
    </w:p>
    <w:p w14:paraId="2392DB7F" w14:textId="77777777" w:rsidR="00000000" w:rsidRPr="00E069FB" w:rsidRDefault="00F200B3" w:rsidP="00E069FB">
      <w:pPr>
        <w:pStyle w:val="Listebombe"/>
      </w:pPr>
      <w:r w:rsidRPr="00E069FB">
        <w:t>i samarbeid med de andre partene bidra til å fastsette mål, rammevilkår, nasjonale prioriteringer og kvalitetskrav for videreutdanningen</w:t>
      </w:r>
    </w:p>
    <w:p w14:paraId="53FB5793" w14:textId="77777777" w:rsidR="00000000" w:rsidRPr="00E069FB" w:rsidRDefault="00F200B3" w:rsidP="00E069FB">
      <w:pPr>
        <w:pStyle w:val="Listebombe"/>
      </w:pPr>
      <w:r w:rsidRPr="00E069FB">
        <w:t>bidra til r</w:t>
      </w:r>
      <w:r w:rsidRPr="00E069FB">
        <w:t>egionalt samarbeid og koordinering mellom</w:t>
      </w:r>
      <w:r w:rsidRPr="00E069FB">
        <w:t xml:space="preserve"> de partene som inngår i strategien</w:t>
      </w:r>
    </w:p>
    <w:p w14:paraId="6C5B8455" w14:textId="77777777" w:rsidR="00000000" w:rsidRPr="00E069FB" w:rsidRDefault="00F200B3" w:rsidP="00E069FB">
      <w:pPr>
        <w:pStyle w:val="Listebombe"/>
      </w:pPr>
      <w:r w:rsidRPr="00E069FB">
        <w:t>bidra med statlige ressurser til videreutdanning,</w:t>
      </w:r>
    </w:p>
    <w:p w14:paraId="0DF09A3B" w14:textId="77777777" w:rsidR="00000000" w:rsidRPr="00E069FB" w:rsidRDefault="00F200B3" w:rsidP="00E069FB">
      <w:pPr>
        <w:pStyle w:val="Listebombe"/>
      </w:pPr>
      <w:r w:rsidRPr="00E069FB">
        <w:t xml:space="preserve">fordele ressurser, kontrollere bruk av midler og </w:t>
      </w:r>
      <w:r w:rsidRPr="00E069FB">
        <w:t>gjennomføre evalueringer i samarbeid med partene</w:t>
      </w:r>
    </w:p>
    <w:p w14:paraId="62598BE5" w14:textId="77777777" w:rsidR="00000000" w:rsidRPr="00E069FB" w:rsidRDefault="00F200B3" w:rsidP="00E069FB">
      <w:pPr>
        <w:pStyle w:val="Listebombe"/>
      </w:pPr>
      <w:r w:rsidRPr="00E069FB">
        <w:t>legge til rette for at skolene/</w:t>
      </w:r>
      <w:r w:rsidRPr="00E069FB">
        <w:t>skoleeierne skal kunne utvikle profesjonelle fellesskap, gjennom fleksible tilbud om videreutdanning</w:t>
      </w:r>
    </w:p>
    <w:p w14:paraId="2058AE74" w14:textId="77777777" w:rsidR="00000000" w:rsidRPr="00E069FB" w:rsidRDefault="00F200B3" w:rsidP="00E069FB">
      <w:pPr>
        <w:pStyle w:val="avsnitt-tittel"/>
      </w:pPr>
      <w:r w:rsidRPr="00E069FB">
        <w:t>KS skal</w:t>
      </w:r>
    </w:p>
    <w:p w14:paraId="05295EF4" w14:textId="77777777" w:rsidR="00000000" w:rsidRPr="00E069FB" w:rsidRDefault="00F200B3" w:rsidP="00E069FB">
      <w:pPr>
        <w:pStyle w:val="Listebombe"/>
      </w:pPr>
      <w:r w:rsidRPr="00E069FB">
        <w:t>informere om satsingen og motivere kommuner og fylkeskommuner til å delta</w:t>
      </w:r>
    </w:p>
    <w:p w14:paraId="1F2C5CB5" w14:textId="77777777" w:rsidR="00000000" w:rsidRPr="00E069FB" w:rsidRDefault="00F200B3" w:rsidP="00E069FB">
      <w:pPr>
        <w:pStyle w:val="Listebombe"/>
      </w:pPr>
      <w:r w:rsidRPr="00E069FB">
        <w:t>bidra til at kommuner og fylkeskommuner bruker strategien aktivt som en d</w:t>
      </w:r>
      <w:r w:rsidRPr="00E069FB">
        <w:t>el av ansvaret for å ha riktig og nødvendig kompetanse i virksomheten, og at de samarbeider med arbeidstakerne om langsiktige planer for kompetanseutvikling for det pedagogiske personalet</w:t>
      </w:r>
    </w:p>
    <w:p w14:paraId="03ED49B9" w14:textId="77777777" w:rsidR="00000000" w:rsidRPr="00E069FB" w:rsidRDefault="00F200B3" w:rsidP="00E069FB">
      <w:pPr>
        <w:pStyle w:val="Listebombe"/>
      </w:pPr>
      <w:r w:rsidRPr="00E069FB">
        <w:t>forankre strategien for videreutdanning i sin egen organisasjon</w:t>
      </w:r>
    </w:p>
    <w:p w14:paraId="4131FA00" w14:textId="77777777" w:rsidR="00000000" w:rsidRPr="00E069FB" w:rsidRDefault="00F200B3" w:rsidP="00E069FB">
      <w:pPr>
        <w:pStyle w:val="Listebombe"/>
      </w:pPr>
      <w:r w:rsidRPr="00E069FB">
        <w:t>i sa</w:t>
      </w:r>
      <w:r w:rsidRPr="00E069FB">
        <w:t>marbeid med de andre partene bidra til å fastsette</w:t>
      </w:r>
      <w:r w:rsidRPr="00E069FB">
        <w:t xml:space="preserve"> mål, rammevilkår, nasjonale prioriteringer og kvalitetskrav for videreutdanningen</w:t>
      </w:r>
    </w:p>
    <w:p w14:paraId="3550A9E4" w14:textId="77777777" w:rsidR="00000000" w:rsidRPr="00E069FB" w:rsidRDefault="00F200B3" w:rsidP="00E069FB">
      <w:pPr>
        <w:pStyle w:val="Listebombe"/>
      </w:pPr>
      <w:r w:rsidRPr="00E069FB">
        <w:t xml:space="preserve">bidra til at kommuner og fylkeskommuner samarbeider lokalt og regionalt med arbeidstakerorganisasjoner og universiteter og </w:t>
      </w:r>
      <w:r w:rsidRPr="00E069FB">
        <w:t>høyskoler om å utvikle gode studietilbud med utgangspunkt i skolens behov</w:t>
      </w:r>
    </w:p>
    <w:p w14:paraId="72926C23" w14:textId="77777777" w:rsidR="00000000" w:rsidRPr="00E069FB" w:rsidRDefault="00F200B3" w:rsidP="00E069FB">
      <w:pPr>
        <w:pStyle w:val="Listebombe"/>
      </w:pPr>
      <w:r w:rsidRPr="00E069FB">
        <w:t>oppfordre kommuner og fylkeskommuner til å samarbeide med lærerutdanningsinstitusjonene om å legge til rette for at skolene/skoleeierne skal kunne utvikle profesjonelle fellesskap, g</w:t>
      </w:r>
      <w:r w:rsidRPr="00E069FB">
        <w:t>jennom fleksible tilbud om videreutdanning</w:t>
      </w:r>
    </w:p>
    <w:p w14:paraId="764B7286" w14:textId="77777777" w:rsidR="00000000" w:rsidRPr="00E069FB" w:rsidRDefault="00F200B3" w:rsidP="00E069FB">
      <w:pPr>
        <w:pStyle w:val="Listebombe"/>
      </w:pPr>
      <w:r w:rsidRPr="00E069FB">
        <w:lastRenderedPageBreak/>
        <w:t xml:space="preserve">oppfordre kommuner og fylkeskommuner til å </w:t>
      </w:r>
      <w:r w:rsidRPr="00E069FB">
        <w:t>samarbeide med lærerutdanningsinstitusjonene om å legge til rette for at deler av videreutdanningen</w:t>
      </w:r>
      <w:r w:rsidRPr="00E069FB">
        <w:t xml:space="preserve"> også kan benyttes som etterutdanning for større deler av personalet på</w:t>
      </w:r>
      <w:r w:rsidRPr="00E069FB">
        <w:t xml:space="preserve"> skolen og/eller i kommunen/ fylkeskommunen</w:t>
      </w:r>
    </w:p>
    <w:p w14:paraId="4775699A" w14:textId="77777777" w:rsidR="00000000" w:rsidRPr="00E069FB" w:rsidRDefault="00F200B3" w:rsidP="00E069FB">
      <w:pPr>
        <w:pStyle w:val="Listebombe"/>
      </w:pPr>
      <w:r w:rsidRPr="00E069FB">
        <w:t>legge til rette for erfaringsutveksling og trekke frem eksempler på kommuner og fylkeskommuner som arbeider aktivt med kompetanseutvikling for sine ansatte</w:t>
      </w:r>
    </w:p>
    <w:p w14:paraId="7E611A93" w14:textId="77777777" w:rsidR="00000000" w:rsidRPr="00E069FB" w:rsidRDefault="00F200B3" w:rsidP="00E069FB">
      <w:pPr>
        <w:pStyle w:val="Listebombe"/>
      </w:pPr>
      <w:r w:rsidRPr="00E069FB">
        <w:t>foreta evalueringer av gjennomføringen av strategien</w:t>
      </w:r>
      <w:r w:rsidRPr="00E069FB">
        <w:t xml:space="preserve"> i s</w:t>
      </w:r>
      <w:r w:rsidRPr="00E069FB">
        <w:t>amarbeid med partene</w:t>
      </w:r>
    </w:p>
    <w:p w14:paraId="6E456D3D" w14:textId="77777777" w:rsidR="00000000" w:rsidRPr="00E069FB" w:rsidRDefault="00F200B3" w:rsidP="00E069FB">
      <w:pPr>
        <w:pStyle w:val="avsnitt-tittel"/>
      </w:pPr>
      <w:r w:rsidRPr="00E069FB">
        <w:t>Arbeidstakerorganisasjonene skal</w:t>
      </w:r>
    </w:p>
    <w:p w14:paraId="787CB677" w14:textId="77777777" w:rsidR="00000000" w:rsidRPr="00E069FB" w:rsidRDefault="00F200B3" w:rsidP="00E069FB">
      <w:pPr>
        <w:pStyle w:val="Listebombe"/>
      </w:pPr>
      <w:r w:rsidRPr="00E069FB">
        <w:t>informere om satsingen og motivere sine medlemmer</w:t>
      </w:r>
      <w:r w:rsidRPr="00E069FB">
        <w:t xml:space="preserve"> til å delta</w:t>
      </w:r>
    </w:p>
    <w:p w14:paraId="6370F66E" w14:textId="77777777" w:rsidR="00000000" w:rsidRPr="00E069FB" w:rsidRDefault="00F200B3" w:rsidP="00E069FB">
      <w:pPr>
        <w:pStyle w:val="Listebombe"/>
      </w:pPr>
      <w:r w:rsidRPr="00E069FB">
        <w:t>bidra til lokalt samarbeid med arbeidsgivere om langsiktige planer for kompetanseutvikling for det pedagogiske personalet</w:t>
      </w:r>
    </w:p>
    <w:p w14:paraId="7FAAB5E5" w14:textId="77777777" w:rsidR="00000000" w:rsidRPr="00E069FB" w:rsidRDefault="00F200B3" w:rsidP="00E069FB">
      <w:pPr>
        <w:pStyle w:val="Listebombe"/>
      </w:pPr>
      <w:r w:rsidRPr="00E069FB">
        <w:t>forankre strategie</w:t>
      </w:r>
      <w:r w:rsidRPr="00E069FB">
        <w:t>n for videreutdanning i sin egen organisasjon</w:t>
      </w:r>
    </w:p>
    <w:p w14:paraId="53110D86" w14:textId="77777777" w:rsidR="00000000" w:rsidRPr="00E069FB" w:rsidRDefault="00F200B3" w:rsidP="00E069FB">
      <w:pPr>
        <w:pStyle w:val="Listebombe"/>
      </w:pPr>
      <w:r w:rsidRPr="00E069FB">
        <w:t>i samarbeid med de andre partene bidra til å fastsette mål, rammevilkår, nasjonale prioriteringer og kvalitetskrav for videreutdanningen</w:t>
      </w:r>
    </w:p>
    <w:p w14:paraId="5040A6EB" w14:textId="77777777" w:rsidR="00000000" w:rsidRPr="00E069FB" w:rsidRDefault="00F200B3" w:rsidP="00E069FB">
      <w:pPr>
        <w:pStyle w:val="Listebombe"/>
      </w:pPr>
      <w:r w:rsidRPr="00E069FB">
        <w:t>samarbeide lokalt og regionalt med kommuner og fylkeskommuner og universiteter og høyskoler om å utvikle gode studietilbud med utgangspunkt i skolens behov</w:t>
      </w:r>
    </w:p>
    <w:p w14:paraId="5B506C06" w14:textId="77777777" w:rsidR="00000000" w:rsidRPr="00E069FB" w:rsidRDefault="00F200B3" w:rsidP="00E069FB">
      <w:pPr>
        <w:pStyle w:val="Listebombe"/>
      </w:pPr>
      <w:r w:rsidRPr="00E069FB">
        <w:t xml:space="preserve">foreta evalueringer av gjennomføringen av strategien </w:t>
      </w:r>
      <w:r w:rsidRPr="00E069FB">
        <w:t>i samarbeid med partene</w:t>
      </w:r>
    </w:p>
    <w:p w14:paraId="1E8CE794" w14:textId="646563D7" w:rsidR="00000000" w:rsidRPr="00E069FB" w:rsidRDefault="00F200B3" w:rsidP="00E069FB">
      <w:pPr>
        <w:pStyle w:val="Listebombe"/>
      </w:pPr>
      <w:r w:rsidRPr="00E069FB">
        <w:t>medvirke til at tilbake</w:t>
      </w:r>
      <w:r w:rsidRPr="00E069FB">
        <w:t>meldinger fra deltakerne blir formidlet til nasjonale myndigheter</w:t>
      </w:r>
    </w:p>
    <w:p w14:paraId="1E9CDA55" w14:textId="77777777" w:rsidR="00000000" w:rsidRPr="00E069FB" w:rsidRDefault="00F200B3" w:rsidP="00E069FB">
      <w:pPr>
        <w:pStyle w:val="avsnitt-tittel"/>
      </w:pPr>
      <w:r w:rsidRPr="00E069FB">
        <w:t>Universiteter og høyskoler skal</w:t>
      </w:r>
    </w:p>
    <w:p w14:paraId="02709FE3" w14:textId="77777777" w:rsidR="00000000" w:rsidRPr="00E069FB" w:rsidRDefault="00F200B3" w:rsidP="00E069FB">
      <w:pPr>
        <w:pStyle w:val="Listebombe"/>
      </w:pPr>
      <w:r w:rsidRPr="00E069FB">
        <w:t>informere om satsingen og innholdet i tilbud om videreutdanning ved aktuelle universiteter og høyskoler</w:t>
      </w:r>
    </w:p>
    <w:p w14:paraId="35B27300" w14:textId="77777777" w:rsidR="00000000" w:rsidRPr="00E069FB" w:rsidRDefault="00F200B3" w:rsidP="00E069FB">
      <w:pPr>
        <w:pStyle w:val="Listebombe"/>
      </w:pPr>
      <w:r w:rsidRPr="00E069FB">
        <w:t>forankre strategien for videreutdanning i sin egen or</w:t>
      </w:r>
      <w:r w:rsidRPr="00E069FB">
        <w:t>ganisasjon</w:t>
      </w:r>
    </w:p>
    <w:p w14:paraId="19F28EF0" w14:textId="77777777" w:rsidR="00000000" w:rsidRPr="00E069FB" w:rsidRDefault="00F200B3" w:rsidP="00E069FB">
      <w:pPr>
        <w:pStyle w:val="Listebombe"/>
      </w:pPr>
      <w:r w:rsidRPr="00E069FB">
        <w:t>tilby videreutdanning med høy kvalitet tilpasset skoleeiernes behov og lærernes arbeids- og studiesituasjon</w:t>
      </w:r>
    </w:p>
    <w:p w14:paraId="09623FB1" w14:textId="77777777" w:rsidR="00000000" w:rsidRPr="00E069FB" w:rsidRDefault="00F200B3" w:rsidP="00E069FB">
      <w:pPr>
        <w:pStyle w:val="Listebombe"/>
      </w:pPr>
      <w:r w:rsidRPr="00E069FB">
        <w:t>i samarbeid med de andre partene bidra til å fast- sette mål, rammevilkår, nasjonale prioriteringer og kvalitetskrav for videreutdanninge</w:t>
      </w:r>
      <w:r w:rsidRPr="00E069FB">
        <w:t>n</w:t>
      </w:r>
    </w:p>
    <w:p w14:paraId="19322D1D" w14:textId="77777777" w:rsidR="00000000" w:rsidRPr="00E069FB" w:rsidRDefault="00F200B3" w:rsidP="00E069FB">
      <w:pPr>
        <w:pStyle w:val="Listebombe"/>
      </w:pPr>
      <w:r w:rsidRPr="00E069FB">
        <w:t>samarbeide lokalt og regionalt med kommuner og fylkeskommuner og arbeidstakerorganisasjonene om å utvikle gode studietilbud med utgangspunkt i skolens behov</w:t>
      </w:r>
    </w:p>
    <w:p w14:paraId="34F973C6" w14:textId="77777777" w:rsidR="00000000" w:rsidRPr="00E069FB" w:rsidRDefault="00F200B3" w:rsidP="00E069FB">
      <w:pPr>
        <w:pStyle w:val="Listebombe"/>
      </w:pPr>
      <w:r w:rsidRPr="00E069FB">
        <w:t>foreta evalueringer av gjennomføringen av strategien i samarbeid med partene</w:t>
      </w:r>
    </w:p>
    <w:p w14:paraId="60DB3C48" w14:textId="77777777" w:rsidR="00000000" w:rsidRPr="00E069FB" w:rsidRDefault="00F200B3" w:rsidP="00E069FB">
      <w:pPr>
        <w:pStyle w:val="Listebombe"/>
      </w:pPr>
      <w:r w:rsidRPr="00E069FB">
        <w:t>samarbeide med kommu</w:t>
      </w:r>
      <w:r w:rsidRPr="00E069FB">
        <w:t>ner og fylkeskommuner om å legge til rette for at skolene/skoleeierne skal kunne utvikle profesjonelle fellesskap, gjennom fleksible tilbud om videreutdanning</w:t>
      </w:r>
    </w:p>
    <w:p w14:paraId="2529449B" w14:textId="302828C7" w:rsidR="00000000" w:rsidRPr="00E069FB" w:rsidRDefault="00F200B3" w:rsidP="00E069FB">
      <w:pPr>
        <w:pStyle w:val="Listebombe"/>
      </w:pPr>
      <w:r w:rsidRPr="00E069FB">
        <w:t xml:space="preserve">samarbeide med kommuner og fylkeskommuner </w:t>
      </w:r>
      <w:r w:rsidRPr="00E069FB">
        <w:t>om å legge til rette for at deler av videreutdanningen</w:t>
      </w:r>
      <w:r w:rsidRPr="00E069FB">
        <w:t xml:space="preserve"> </w:t>
      </w:r>
      <w:r w:rsidRPr="00E069FB">
        <w:t>også kan benyttes som etterutdanning for større deler av personalet på skolen og/eller i kommunen/ fylkeskommunen</w:t>
      </w:r>
    </w:p>
    <w:p w14:paraId="3B39B6D7" w14:textId="77777777" w:rsidR="00000000" w:rsidRPr="00E069FB" w:rsidRDefault="00F200B3" w:rsidP="00E069FB">
      <w:pPr>
        <w:pStyle w:val="avsnitt-tittel"/>
      </w:pPr>
      <w:r w:rsidRPr="00E069FB">
        <w:t>For å lykkes med videreutdanningssatsingen er det nødvendig at kommuner og fylkeskommuner</w:t>
      </w:r>
    </w:p>
    <w:p w14:paraId="3028295A" w14:textId="77777777" w:rsidR="00000000" w:rsidRPr="00E069FB" w:rsidRDefault="00F200B3" w:rsidP="00E069FB">
      <w:pPr>
        <w:pStyle w:val="Listebombe"/>
      </w:pPr>
      <w:r w:rsidRPr="00E069FB">
        <w:t xml:space="preserve">prioriterer lærere som mangler kompetanse i fag de </w:t>
      </w:r>
      <w:r w:rsidRPr="00E069FB">
        <w:t>underviser i</w:t>
      </w:r>
    </w:p>
    <w:p w14:paraId="0FC733F8" w14:textId="77777777" w:rsidR="00000000" w:rsidRPr="00E069FB" w:rsidRDefault="00F200B3" w:rsidP="00E069FB">
      <w:pPr>
        <w:pStyle w:val="Listebombe"/>
      </w:pPr>
      <w:r w:rsidRPr="00E069FB">
        <w:t>informerer om satsingen og motiverer skoleledere og lærere til å delta</w:t>
      </w:r>
    </w:p>
    <w:p w14:paraId="68217580" w14:textId="77777777" w:rsidR="00000000" w:rsidRPr="00E069FB" w:rsidRDefault="00F200B3" w:rsidP="00E069FB">
      <w:pPr>
        <w:pStyle w:val="Listebombe"/>
      </w:pPr>
      <w:r w:rsidRPr="00E069FB">
        <w:t xml:space="preserve">bruker strategien aktivt som en del av ansvaret for </w:t>
      </w:r>
      <w:r w:rsidRPr="00E069FB">
        <w:t>å ha riktig og nødvendig kompetanse i virksomheten</w:t>
      </w:r>
    </w:p>
    <w:p w14:paraId="66A5A97B" w14:textId="77777777" w:rsidR="00000000" w:rsidRPr="00E069FB" w:rsidRDefault="00F200B3" w:rsidP="00E069FB">
      <w:pPr>
        <w:pStyle w:val="Listebombe"/>
      </w:pPr>
      <w:r w:rsidRPr="00E069FB">
        <w:t>kartlegger behov for videreutdanning på den enkelte skole og samarbei</w:t>
      </w:r>
      <w:r w:rsidRPr="00E069FB">
        <w:t xml:space="preserve">der med arbeidstakerne om langsiktige planer for kompetanseutvikling, </w:t>
      </w:r>
      <w:r w:rsidRPr="00E069FB">
        <w:t>inkludert hvordan kompetansekravene skal oppfylles</w:t>
      </w:r>
    </w:p>
    <w:p w14:paraId="7C63C8CB" w14:textId="77777777" w:rsidR="00000000" w:rsidRPr="00E069FB" w:rsidRDefault="00F200B3" w:rsidP="00E069FB">
      <w:pPr>
        <w:pStyle w:val="Listebombe"/>
      </w:pPr>
      <w:r w:rsidRPr="00E069FB">
        <w:t>forankrer strategien for videreutdanning i sin egen organisasjon</w:t>
      </w:r>
    </w:p>
    <w:p w14:paraId="1B1B1048" w14:textId="77777777" w:rsidR="00000000" w:rsidRPr="00E069FB" w:rsidRDefault="00F200B3" w:rsidP="00E069FB">
      <w:pPr>
        <w:pStyle w:val="Listebombe"/>
      </w:pPr>
      <w:r w:rsidRPr="00E069FB">
        <w:t>samarbeider lokalt og regionalt med arbeidstaker- organisasjoner og un</w:t>
      </w:r>
      <w:r w:rsidRPr="00E069FB">
        <w:t>iversiteter og høyskoler om å utvikle gode studietilbud med utgangspunkt i skolens behov</w:t>
      </w:r>
    </w:p>
    <w:p w14:paraId="784C496F" w14:textId="342F1D9D" w:rsidR="00000000" w:rsidRPr="00E069FB" w:rsidRDefault="00F200B3" w:rsidP="00E069FB">
      <w:pPr>
        <w:pStyle w:val="Listebombe"/>
      </w:pPr>
      <w:r w:rsidRPr="00E069FB">
        <w:t>legger til rette for deltakelse gjennom organiseringen</w:t>
      </w:r>
      <w:r w:rsidRPr="00E069FB">
        <w:t xml:space="preserve"> av videreutdanningen, dekker en viss andel av vikar</w:t>
      </w:r>
      <w:r w:rsidRPr="00E069FB">
        <w:t>utgiftene og utgifter til reise, opphold, læremidler mv.</w:t>
      </w:r>
    </w:p>
    <w:p w14:paraId="21AA18C5" w14:textId="77777777" w:rsidR="00000000" w:rsidRPr="00E069FB" w:rsidRDefault="00F200B3" w:rsidP="00E069FB">
      <w:pPr>
        <w:pStyle w:val="Listebombe"/>
      </w:pPr>
      <w:r w:rsidRPr="00E069FB">
        <w:t>for</w:t>
      </w:r>
      <w:r w:rsidRPr="00E069FB">
        <w:t>etar evalueringer av gjennomføringen av strategien</w:t>
      </w:r>
      <w:r w:rsidRPr="00E069FB">
        <w:t xml:space="preserve"> i samarbeid med partene</w:t>
      </w:r>
    </w:p>
    <w:p w14:paraId="1584F158" w14:textId="77777777" w:rsidR="00000000" w:rsidRPr="00E069FB" w:rsidRDefault="00F200B3" w:rsidP="00E069FB">
      <w:pPr>
        <w:pStyle w:val="Listebombe"/>
      </w:pPr>
      <w:r w:rsidRPr="00E069FB">
        <w:t>samarbeider med lærerutdanningsinstitusjonene om å legge til rette for at skolene/skoleeierne skal kunne utvikle profesjonelle fellesskap, gjennom fleksible tilbud om videreutdannin</w:t>
      </w:r>
      <w:r w:rsidRPr="00E069FB">
        <w:t>g og tilbud om skole- og kollegabasert videreutdanning</w:t>
      </w:r>
    </w:p>
    <w:p w14:paraId="282B8427" w14:textId="77777777" w:rsidR="00000000" w:rsidRPr="00E069FB" w:rsidRDefault="00F200B3" w:rsidP="00E069FB">
      <w:pPr>
        <w:pStyle w:val="Listebombe"/>
      </w:pPr>
      <w:r w:rsidRPr="00E069FB">
        <w:t xml:space="preserve">samarbeider med lærerutdanningsinstitusjonene </w:t>
      </w:r>
      <w:r w:rsidRPr="00E069FB">
        <w:t>om å legge til rette for at deler av videreutdanningen</w:t>
      </w:r>
      <w:r w:rsidRPr="00E069FB">
        <w:t xml:space="preserve"> også kan benyttes som etterutdanning for større deler av personalet på skolen og/eller i kommunen/ f</w:t>
      </w:r>
      <w:r w:rsidRPr="00E069FB">
        <w:t>ylkeskommunen</w:t>
      </w:r>
    </w:p>
    <w:sectPr w:rsidR="00000000" w:rsidRPr="00E069FB">
      <w:pgSz w:w="11906" w:h="16838"/>
      <w:pgMar w:top="720" w:right="720" w:bottom="720" w:left="7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18317" w14:textId="77777777" w:rsidR="00000000" w:rsidRDefault="00F200B3">
      <w:pPr>
        <w:spacing w:before="0" w:after="0" w:line="240" w:lineRule="auto"/>
      </w:pPr>
      <w:r>
        <w:separator/>
      </w:r>
    </w:p>
  </w:endnote>
  <w:endnote w:type="continuationSeparator" w:id="0">
    <w:p w14:paraId="01DB0F52" w14:textId="77777777" w:rsidR="00000000" w:rsidRDefault="00F200B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99513" w14:textId="77777777" w:rsidR="00000000" w:rsidRDefault="00F200B3">
      <w:pPr>
        <w:spacing w:before="0" w:after="0" w:line="240" w:lineRule="auto"/>
      </w:pPr>
      <w:r>
        <w:separator/>
      </w:r>
    </w:p>
  </w:footnote>
  <w:footnote w:type="continuationSeparator" w:id="0">
    <w:p w14:paraId="783BE327" w14:textId="77777777" w:rsidR="00000000" w:rsidRDefault="00F200B3">
      <w:pPr>
        <w:spacing w:before="0" w:after="0" w:line="240" w:lineRule="auto"/>
      </w:pPr>
      <w:r>
        <w:continuationSeparator/>
      </w:r>
    </w:p>
  </w:footnote>
  <w:footnote w:id="1">
    <w:p w14:paraId="2A6DAD07" w14:textId="7C500B6E" w:rsidR="00000000" w:rsidRPr="00E069FB" w:rsidRDefault="00F200B3" w:rsidP="00E069FB">
      <w:pPr>
        <w:pStyle w:val="Fotnotetekst"/>
        <w:rPr>
          <w:rStyle w:val="Sidetall"/>
        </w:rPr>
      </w:pPr>
      <w:r w:rsidRPr="00E069FB">
        <w:rPr>
          <w:rStyle w:val="Fotnotereferanse"/>
        </w:rPr>
        <w:footnoteRef/>
      </w:r>
      <w:r w:rsidR="00E069FB">
        <w:t xml:space="preserve"> </w:t>
      </w:r>
      <w:r w:rsidRPr="00E069FB">
        <w:rPr>
          <w:rStyle w:val="Sidetall"/>
        </w:rPr>
        <w:t xml:space="preserve">Dagens kompetansekrav er i hovedsak videreført i ny opplæringslov som trer i kraft fra skolestart 2024. </w:t>
      </w:r>
      <w:r w:rsidRPr="00E069FB">
        <w:t>I den nye loven ligger det</w:t>
      </w:r>
      <w:r w:rsidRPr="00E069FB">
        <w:rPr>
          <w:rStyle w:val="Sidetall"/>
        </w:rPr>
        <w:t xml:space="preserve"> et unntak fra kravet om releva</w:t>
      </w:r>
      <w:r w:rsidRPr="00E069FB">
        <w:rPr>
          <w:rStyle w:val="Sidetall"/>
        </w:rPr>
        <w:t xml:space="preserve">nt kompetanse i undervisningsfag, </w:t>
      </w:r>
      <w:hyperlink r:id="rId1" w:history="1">
        <w:r w:rsidRPr="00E069FB">
          <w:rPr>
            <w:rStyle w:val="Hyperkobling"/>
          </w:rPr>
          <w:t>se Prop. 57 L (2022–2023) og § 17-4 andre ledd.</w:t>
        </w:r>
      </w:hyperlink>
      <w:r w:rsidRPr="00E069FB">
        <w:rPr>
          <w:rStyle w:val="Sidetall"/>
        </w:rPr>
        <w:t xml:space="preserve"> Unntaket gjelder ved undervisning gitt av lærere som oppfylte ansettelses</w:t>
      </w:r>
      <w:r w:rsidRPr="00E069FB">
        <w:rPr>
          <w:rStyle w:val="Sidetall"/>
        </w:rPr>
        <w:t>kravene før 1</w:t>
      </w:r>
      <w:r w:rsidRPr="00E069FB">
        <w:rPr>
          <w:rStyle w:val="Sidetall"/>
        </w:rPr>
        <w:t>. januar 2014, og av lærere som har fullført allmennlærerutdanning uavhengig av når denne utdanningen ble fullført.</w:t>
      </w:r>
    </w:p>
    <w:p w14:paraId="4C93ACE0" w14:textId="77777777" w:rsidR="00000000" w:rsidRDefault="00F200B3">
      <w:pPr>
        <w:pStyle w:val="Fotnotetekst"/>
      </w:pPr>
    </w:p>
  </w:footnote>
  <w:footnote w:id="2">
    <w:p w14:paraId="585BE437" w14:textId="3E3F9F63" w:rsidR="00000000" w:rsidRPr="00E069FB" w:rsidRDefault="00F200B3" w:rsidP="00E069FB">
      <w:pPr>
        <w:pStyle w:val="Fotnotetekst"/>
        <w:rPr>
          <w:rStyle w:val="Sidetall"/>
        </w:rPr>
      </w:pPr>
      <w:r w:rsidRPr="00E069FB">
        <w:rPr>
          <w:rStyle w:val="Fotnotereferanse"/>
        </w:rPr>
        <w:footnoteRef/>
      </w:r>
      <w:r w:rsidR="00E069FB">
        <w:t xml:space="preserve"> </w:t>
      </w:r>
      <w:r w:rsidRPr="00E069FB">
        <w:t>Kompetansekravene gjelder i utgangspunktet tilsvarende for pri</w:t>
      </w:r>
      <w:r w:rsidRPr="00E069FB">
        <w:t xml:space="preserve">vate skoler med rett til statstilskudd, men </w:t>
      </w:r>
      <w:r w:rsidRPr="00E069FB">
        <w:t xml:space="preserve">med enkelte særregler, jf. privatskoleloven §§ 4-2. </w:t>
      </w:r>
      <w:r w:rsidRPr="00E069FB">
        <w:rPr>
          <w:rStyle w:val="Sidetall"/>
        </w:rPr>
        <w:t xml:space="preserve">Skoler godkjent etter privatskoleloven har tilsvarende ansvar for kompetanseutvikling, se privatskoleloven </w:t>
      </w:r>
      <w:r w:rsidRPr="00E069FB">
        <w:rPr>
          <w:rStyle w:val="Sidetall"/>
        </w:rPr>
        <w:t>§ 5-2 andre ledd bokstav i. Ansvaret er lagt til skol</w:t>
      </w:r>
      <w:r w:rsidRPr="00E069FB">
        <w:rPr>
          <w:rStyle w:val="Sidetall"/>
        </w:rPr>
        <w:t>ens styre.</w:t>
      </w:r>
    </w:p>
    <w:p w14:paraId="584EFFD3" w14:textId="77777777" w:rsidR="00000000" w:rsidRDefault="00F200B3">
      <w:pPr>
        <w:pStyle w:val="Fotnote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EBA"/>
    <w:multiLevelType w:val="hybridMultilevel"/>
    <w:tmpl w:val="5E16FD0A"/>
    <w:lvl w:ilvl="0" w:tplc="6C52F6D6">
      <w:start w:val="1"/>
      <w:numFmt w:val="decimal"/>
      <w:pStyle w:val="Nummerertliste3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F196A"/>
    <w:multiLevelType w:val="hybridMultilevel"/>
    <w:tmpl w:val="E15872F0"/>
    <w:styleLink w:val="l-ListeStilMal"/>
    <w:lvl w:ilvl="0" w:tplc="D4F43E00">
      <w:start w:val="1"/>
      <w:numFmt w:val="decimal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903D5"/>
    <w:multiLevelType w:val="multilevel"/>
    <w:tmpl w:val="347E354A"/>
    <w:styleLink w:val="Nr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3" w15:restartNumberingAfterBreak="0">
    <w:nsid w:val="055B2B6A"/>
    <w:multiLevelType w:val="singleLevel"/>
    <w:tmpl w:val="36C6BC30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746" w:hanging="306"/>
      </w:pPr>
      <w:rPr>
        <w:rFonts w:ascii="Symbol" w:hAnsi="Symbol" w:hint="default"/>
      </w:rPr>
    </w:lvl>
  </w:abstractNum>
  <w:abstractNum w:abstractNumId="4" w15:restartNumberingAfterBreak="0">
    <w:nsid w:val="06DE23F1"/>
    <w:multiLevelType w:val="singleLevel"/>
    <w:tmpl w:val="4A32CF16"/>
    <w:lvl w:ilvl="0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FF505F"/>
    <w:multiLevelType w:val="hybridMultilevel"/>
    <w:tmpl w:val="0068EECE"/>
    <w:lvl w:ilvl="0" w:tplc="5E44CE54">
      <w:start w:val="1"/>
      <w:numFmt w:val="bullet"/>
      <w:pStyle w:val="Liste4"/>
      <w:lvlText w:val="-"/>
      <w:lvlJc w:val="left"/>
      <w:pPr>
        <w:ind w:left="1911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6" w15:restartNumberingAfterBreak="0">
    <w:nsid w:val="09733EFC"/>
    <w:multiLevelType w:val="hybridMultilevel"/>
    <w:tmpl w:val="FD58A3FA"/>
    <w:lvl w:ilvl="0" w:tplc="2682A0A2">
      <w:start w:val="1"/>
      <w:numFmt w:val="decimal"/>
      <w:pStyle w:val="Nummerertliste5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A4099"/>
    <w:multiLevelType w:val="hybridMultilevel"/>
    <w:tmpl w:val="F4E0CBE2"/>
    <w:lvl w:ilvl="0" w:tplc="0AC2FC3C">
      <w:start w:val="1"/>
      <w:numFmt w:val="decimal"/>
      <w:pStyle w:val="Nummerertliste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053D9"/>
    <w:multiLevelType w:val="hybridMultilevel"/>
    <w:tmpl w:val="FD9C0ED6"/>
    <w:lvl w:ilvl="0" w:tplc="48DE020E">
      <w:start w:val="1"/>
      <w:numFmt w:val="lowerRoman"/>
      <w:pStyle w:val="romertallliste3"/>
      <w:lvlText w:val="%1."/>
      <w:lvlJc w:val="right"/>
      <w:pPr>
        <w:ind w:left="1514" w:hanging="360"/>
      </w:pPr>
    </w:lvl>
    <w:lvl w:ilvl="1" w:tplc="04140019" w:tentative="1">
      <w:start w:val="1"/>
      <w:numFmt w:val="lowerLetter"/>
      <w:lvlText w:val="%2."/>
      <w:lvlJc w:val="left"/>
      <w:pPr>
        <w:ind w:left="2234" w:hanging="360"/>
      </w:pPr>
    </w:lvl>
    <w:lvl w:ilvl="2" w:tplc="0414001B" w:tentative="1">
      <w:start w:val="1"/>
      <w:numFmt w:val="lowerRoman"/>
      <w:lvlText w:val="%3."/>
      <w:lvlJc w:val="right"/>
      <w:pPr>
        <w:ind w:left="2954" w:hanging="180"/>
      </w:pPr>
    </w:lvl>
    <w:lvl w:ilvl="3" w:tplc="0414000F" w:tentative="1">
      <w:start w:val="1"/>
      <w:numFmt w:val="decimal"/>
      <w:lvlText w:val="%4."/>
      <w:lvlJc w:val="left"/>
      <w:pPr>
        <w:ind w:left="3674" w:hanging="360"/>
      </w:pPr>
    </w:lvl>
    <w:lvl w:ilvl="4" w:tplc="04140019" w:tentative="1">
      <w:start w:val="1"/>
      <w:numFmt w:val="lowerLetter"/>
      <w:lvlText w:val="%5."/>
      <w:lvlJc w:val="left"/>
      <w:pPr>
        <w:ind w:left="4394" w:hanging="360"/>
      </w:pPr>
    </w:lvl>
    <w:lvl w:ilvl="5" w:tplc="0414001B" w:tentative="1">
      <w:start w:val="1"/>
      <w:numFmt w:val="lowerRoman"/>
      <w:lvlText w:val="%6."/>
      <w:lvlJc w:val="right"/>
      <w:pPr>
        <w:ind w:left="5114" w:hanging="180"/>
      </w:pPr>
    </w:lvl>
    <w:lvl w:ilvl="6" w:tplc="0414000F" w:tentative="1">
      <w:start w:val="1"/>
      <w:numFmt w:val="decimal"/>
      <w:lvlText w:val="%7."/>
      <w:lvlJc w:val="left"/>
      <w:pPr>
        <w:ind w:left="5834" w:hanging="360"/>
      </w:pPr>
    </w:lvl>
    <w:lvl w:ilvl="7" w:tplc="04140019" w:tentative="1">
      <w:start w:val="1"/>
      <w:numFmt w:val="lowerLetter"/>
      <w:lvlText w:val="%8."/>
      <w:lvlJc w:val="left"/>
      <w:pPr>
        <w:ind w:left="6554" w:hanging="360"/>
      </w:pPr>
    </w:lvl>
    <w:lvl w:ilvl="8" w:tplc="0414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E3A6924"/>
    <w:multiLevelType w:val="multilevel"/>
    <w:tmpl w:val="17FCA248"/>
    <w:styleLink w:val="OverskrifterListeStil"/>
    <w:lvl w:ilvl="0">
      <w:start w:val="1"/>
      <w:numFmt w:val="none"/>
      <w:lvlText w:val=""/>
      <w:lvlJc w:val="left"/>
      <w:pPr>
        <w:tabs>
          <w:tab w:val="num" w:pos="1011"/>
        </w:tabs>
        <w:ind w:left="1011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1408"/>
        </w:tabs>
        <w:ind w:left="1408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1805"/>
        </w:tabs>
        <w:ind w:left="1810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202"/>
        </w:tabs>
        <w:ind w:left="2202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599"/>
        </w:tabs>
        <w:ind w:left="2599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393"/>
        </w:tabs>
        <w:ind w:left="3393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90"/>
        </w:tabs>
        <w:ind w:left="3790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187"/>
        </w:tabs>
        <w:ind w:left="4187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84"/>
        </w:tabs>
        <w:ind w:left="4584" w:hanging="397"/>
      </w:pPr>
      <w:rPr>
        <w:rFonts w:hint="default"/>
      </w:rPr>
    </w:lvl>
  </w:abstractNum>
  <w:abstractNum w:abstractNumId="10" w15:restartNumberingAfterBreak="0">
    <w:nsid w:val="11FF2784"/>
    <w:multiLevelType w:val="multilevel"/>
    <w:tmpl w:val="96E67026"/>
    <w:styleLink w:val="Rom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2213745"/>
    <w:multiLevelType w:val="hybridMultilevel"/>
    <w:tmpl w:val="300830D8"/>
    <w:lvl w:ilvl="0" w:tplc="CE785444">
      <w:start w:val="1"/>
      <w:numFmt w:val="lowerLetter"/>
      <w:pStyle w:val="alfaliste3"/>
      <w:lvlText w:val="%1."/>
      <w:lvlJc w:val="left"/>
      <w:pPr>
        <w:ind w:left="1154" w:hanging="360"/>
      </w:pPr>
    </w:lvl>
    <w:lvl w:ilvl="1" w:tplc="04140019" w:tentative="1">
      <w:start w:val="1"/>
      <w:numFmt w:val="lowerLetter"/>
      <w:lvlText w:val="%2."/>
      <w:lvlJc w:val="left"/>
      <w:pPr>
        <w:ind w:left="2234" w:hanging="360"/>
      </w:pPr>
    </w:lvl>
    <w:lvl w:ilvl="2" w:tplc="0414001B" w:tentative="1">
      <w:start w:val="1"/>
      <w:numFmt w:val="lowerRoman"/>
      <w:lvlText w:val="%3."/>
      <w:lvlJc w:val="right"/>
      <w:pPr>
        <w:ind w:left="2954" w:hanging="180"/>
      </w:pPr>
    </w:lvl>
    <w:lvl w:ilvl="3" w:tplc="0414000F" w:tentative="1">
      <w:start w:val="1"/>
      <w:numFmt w:val="decimal"/>
      <w:lvlText w:val="%4."/>
      <w:lvlJc w:val="left"/>
      <w:pPr>
        <w:ind w:left="3674" w:hanging="360"/>
      </w:pPr>
    </w:lvl>
    <w:lvl w:ilvl="4" w:tplc="04140019" w:tentative="1">
      <w:start w:val="1"/>
      <w:numFmt w:val="lowerLetter"/>
      <w:lvlText w:val="%5."/>
      <w:lvlJc w:val="left"/>
      <w:pPr>
        <w:ind w:left="4394" w:hanging="360"/>
      </w:pPr>
    </w:lvl>
    <w:lvl w:ilvl="5" w:tplc="0414001B" w:tentative="1">
      <w:start w:val="1"/>
      <w:numFmt w:val="lowerRoman"/>
      <w:lvlText w:val="%6."/>
      <w:lvlJc w:val="right"/>
      <w:pPr>
        <w:ind w:left="5114" w:hanging="180"/>
      </w:pPr>
    </w:lvl>
    <w:lvl w:ilvl="6" w:tplc="0414000F" w:tentative="1">
      <w:start w:val="1"/>
      <w:numFmt w:val="decimal"/>
      <w:lvlText w:val="%7."/>
      <w:lvlJc w:val="left"/>
      <w:pPr>
        <w:ind w:left="5834" w:hanging="360"/>
      </w:pPr>
    </w:lvl>
    <w:lvl w:ilvl="7" w:tplc="04140019" w:tentative="1">
      <w:start w:val="1"/>
      <w:numFmt w:val="lowerLetter"/>
      <w:lvlText w:val="%8."/>
      <w:lvlJc w:val="left"/>
      <w:pPr>
        <w:ind w:left="6554" w:hanging="360"/>
      </w:pPr>
    </w:lvl>
    <w:lvl w:ilvl="8" w:tplc="0414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2" w15:restartNumberingAfterBreak="0">
    <w:nsid w:val="188F628A"/>
    <w:multiLevelType w:val="singleLevel"/>
    <w:tmpl w:val="3B5230DE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3" w15:restartNumberingAfterBreak="0">
    <w:nsid w:val="1C7F59B6"/>
    <w:multiLevelType w:val="hybridMultilevel"/>
    <w:tmpl w:val="7C6A8BC4"/>
    <w:lvl w:ilvl="0" w:tplc="6ECE37FE">
      <w:start w:val="1"/>
      <w:numFmt w:val="bullet"/>
      <w:pStyle w:val="Liste5"/>
      <w:lvlText w:val="-"/>
      <w:lvlJc w:val="left"/>
      <w:pPr>
        <w:ind w:left="2308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4" w15:restartNumberingAfterBreak="0">
    <w:nsid w:val="1CEB1FF4"/>
    <w:multiLevelType w:val="hybridMultilevel"/>
    <w:tmpl w:val="0F6CE540"/>
    <w:lvl w:ilvl="0" w:tplc="F196B500">
      <w:start w:val="1"/>
      <w:numFmt w:val="lowerRoman"/>
      <w:pStyle w:val="romertallliste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E6725"/>
    <w:multiLevelType w:val="hybridMultilevel"/>
    <w:tmpl w:val="3D148BF0"/>
    <w:lvl w:ilvl="0" w:tplc="71DC6766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0207B"/>
    <w:multiLevelType w:val="singleLevel"/>
    <w:tmpl w:val="7B107872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17" w15:restartNumberingAfterBreak="0">
    <w:nsid w:val="2AAE125A"/>
    <w:multiLevelType w:val="hybridMultilevel"/>
    <w:tmpl w:val="66B0CEFE"/>
    <w:lvl w:ilvl="0" w:tplc="807EF05A">
      <w:start w:val="1"/>
      <w:numFmt w:val="lowerRoman"/>
      <w:pStyle w:val="romertallliste2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161E7"/>
    <w:multiLevelType w:val="hybridMultilevel"/>
    <w:tmpl w:val="31B423D2"/>
    <w:lvl w:ilvl="0" w:tplc="FE105EBA">
      <w:start w:val="1"/>
      <w:numFmt w:val="lowerRoman"/>
      <w:pStyle w:val="romertallliste4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22684"/>
    <w:multiLevelType w:val="multilevel"/>
    <w:tmpl w:val="1E703940"/>
    <w:styleLink w:val="Opplisting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0" w15:restartNumberingAfterBreak="0">
    <w:nsid w:val="35413FD5"/>
    <w:multiLevelType w:val="hybridMultilevel"/>
    <w:tmpl w:val="3C5AA20A"/>
    <w:lvl w:ilvl="0" w:tplc="E8640280">
      <w:start w:val="1"/>
      <w:numFmt w:val="decimal"/>
      <w:pStyle w:val="Nummerertliste4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91E50"/>
    <w:multiLevelType w:val="multilevel"/>
    <w:tmpl w:val="96E67026"/>
    <w:numStyleLink w:val="RomListeStil"/>
  </w:abstractNum>
  <w:abstractNum w:abstractNumId="22" w15:restartNumberingAfterBreak="0">
    <w:nsid w:val="3A3D07AB"/>
    <w:multiLevelType w:val="hybridMultilevel"/>
    <w:tmpl w:val="9A8ECB28"/>
    <w:lvl w:ilvl="0" w:tplc="0700DA7C">
      <w:start w:val="1"/>
      <w:numFmt w:val="lowerRoman"/>
      <w:pStyle w:val="romertallliste5"/>
      <w:lvlText w:val="%1."/>
      <w:lvlJc w:val="right"/>
      <w:pPr>
        <w:ind w:left="2308" w:hanging="360"/>
      </w:pPr>
    </w:lvl>
    <w:lvl w:ilvl="1" w:tplc="04140019" w:tentative="1">
      <w:start w:val="1"/>
      <w:numFmt w:val="lowerLetter"/>
      <w:lvlText w:val="%2."/>
      <w:lvlJc w:val="left"/>
      <w:pPr>
        <w:ind w:left="3028" w:hanging="360"/>
      </w:pPr>
    </w:lvl>
    <w:lvl w:ilvl="2" w:tplc="0414001B" w:tentative="1">
      <w:start w:val="1"/>
      <w:numFmt w:val="lowerRoman"/>
      <w:lvlText w:val="%3."/>
      <w:lvlJc w:val="right"/>
      <w:pPr>
        <w:ind w:left="3748" w:hanging="180"/>
      </w:pPr>
    </w:lvl>
    <w:lvl w:ilvl="3" w:tplc="0414000F" w:tentative="1">
      <w:start w:val="1"/>
      <w:numFmt w:val="decimal"/>
      <w:lvlText w:val="%4."/>
      <w:lvlJc w:val="left"/>
      <w:pPr>
        <w:ind w:left="4468" w:hanging="360"/>
      </w:pPr>
    </w:lvl>
    <w:lvl w:ilvl="4" w:tplc="04140019" w:tentative="1">
      <w:start w:val="1"/>
      <w:numFmt w:val="lowerLetter"/>
      <w:lvlText w:val="%5."/>
      <w:lvlJc w:val="left"/>
      <w:pPr>
        <w:ind w:left="5188" w:hanging="360"/>
      </w:pPr>
    </w:lvl>
    <w:lvl w:ilvl="5" w:tplc="0414001B" w:tentative="1">
      <w:start w:val="1"/>
      <w:numFmt w:val="lowerRoman"/>
      <w:lvlText w:val="%6."/>
      <w:lvlJc w:val="right"/>
      <w:pPr>
        <w:ind w:left="5908" w:hanging="180"/>
      </w:pPr>
    </w:lvl>
    <w:lvl w:ilvl="6" w:tplc="0414000F" w:tentative="1">
      <w:start w:val="1"/>
      <w:numFmt w:val="decimal"/>
      <w:lvlText w:val="%7."/>
      <w:lvlJc w:val="left"/>
      <w:pPr>
        <w:ind w:left="6628" w:hanging="360"/>
      </w:pPr>
    </w:lvl>
    <w:lvl w:ilvl="7" w:tplc="04140019" w:tentative="1">
      <w:start w:val="1"/>
      <w:numFmt w:val="lowerLetter"/>
      <w:lvlText w:val="%8."/>
      <w:lvlJc w:val="left"/>
      <w:pPr>
        <w:ind w:left="7348" w:hanging="360"/>
      </w:pPr>
    </w:lvl>
    <w:lvl w:ilvl="8" w:tplc="0414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3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5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4" w15:restartNumberingAfterBreak="0">
    <w:nsid w:val="41A2200C"/>
    <w:multiLevelType w:val="hybridMultilevel"/>
    <w:tmpl w:val="F67CB854"/>
    <w:lvl w:ilvl="0" w:tplc="26AE3C94">
      <w:start w:val="1"/>
      <w:numFmt w:val="lowerLetter"/>
      <w:pStyle w:val="alfaliste4"/>
      <w:lvlText w:val="%1."/>
      <w:lvlJc w:val="left"/>
      <w:pPr>
        <w:ind w:left="1911" w:hanging="360"/>
      </w:pPr>
    </w:lvl>
    <w:lvl w:ilvl="1" w:tplc="04140019" w:tentative="1">
      <w:start w:val="1"/>
      <w:numFmt w:val="lowerLetter"/>
      <w:lvlText w:val="%2."/>
      <w:lvlJc w:val="left"/>
      <w:pPr>
        <w:ind w:left="2631" w:hanging="360"/>
      </w:pPr>
    </w:lvl>
    <w:lvl w:ilvl="2" w:tplc="0414001B" w:tentative="1">
      <w:start w:val="1"/>
      <w:numFmt w:val="lowerRoman"/>
      <w:lvlText w:val="%3."/>
      <w:lvlJc w:val="right"/>
      <w:pPr>
        <w:ind w:left="3351" w:hanging="180"/>
      </w:pPr>
    </w:lvl>
    <w:lvl w:ilvl="3" w:tplc="0414000F" w:tentative="1">
      <w:start w:val="1"/>
      <w:numFmt w:val="decimal"/>
      <w:lvlText w:val="%4."/>
      <w:lvlJc w:val="left"/>
      <w:pPr>
        <w:ind w:left="4071" w:hanging="360"/>
      </w:pPr>
    </w:lvl>
    <w:lvl w:ilvl="4" w:tplc="04140019" w:tentative="1">
      <w:start w:val="1"/>
      <w:numFmt w:val="lowerLetter"/>
      <w:lvlText w:val="%5."/>
      <w:lvlJc w:val="left"/>
      <w:pPr>
        <w:ind w:left="4791" w:hanging="360"/>
      </w:pPr>
    </w:lvl>
    <w:lvl w:ilvl="5" w:tplc="0414001B" w:tentative="1">
      <w:start w:val="1"/>
      <w:numFmt w:val="lowerRoman"/>
      <w:lvlText w:val="%6."/>
      <w:lvlJc w:val="right"/>
      <w:pPr>
        <w:ind w:left="5511" w:hanging="180"/>
      </w:pPr>
    </w:lvl>
    <w:lvl w:ilvl="6" w:tplc="0414000F" w:tentative="1">
      <w:start w:val="1"/>
      <w:numFmt w:val="decimal"/>
      <w:lvlText w:val="%7."/>
      <w:lvlJc w:val="left"/>
      <w:pPr>
        <w:ind w:left="6231" w:hanging="360"/>
      </w:pPr>
    </w:lvl>
    <w:lvl w:ilvl="7" w:tplc="04140019" w:tentative="1">
      <w:start w:val="1"/>
      <w:numFmt w:val="lowerLetter"/>
      <w:lvlText w:val="%8."/>
      <w:lvlJc w:val="left"/>
      <w:pPr>
        <w:ind w:left="6951" w:hanging="360"/>
      </w:pPr>
    </w:lvl>
    <w:lvl w:ilvl="8" w:tplc="0414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5" w15:restartNumberingAfterBreak="0">
    <w:nsid w:val="46783B42"/>
    <w:multiLevelType w:val="multilevel"/>
    <w:tmpl w:val="32ECFF12"/>
    <w:styleLink w:val="l-NummerertListeStil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6" w15:restartNumberingAfterBreak="0">
    <w:nsid w:val="48971B09"/>
    <w:multiLevelType w:val="hybridMultilevel"/>
    <w:tmpl w:val="1640DBE4"/>
    <w:lvl w:ilvl="0" w:tplc="498293FE">
      <w:start w:val="1"/>
      <w:numFmt w:val="bullet"/>
      <w:pStyle w:val="Liste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B161A"/>
    <w:multiLevelType w:val="hybridMultilevel"/>
    <w:tmpl w:val="6E8AFEE6"/>
    <w:lvl w:ilvl="0" w:tplc="52AC1462">
      <w:start w:val="1"/>
      <w:numFmt w:val="decimal"/>
      <w:pStyle w:val="Nummerertliste2"/>
      <w:lvlText w:val="%1."/>
      <w:lvlJc w:val="left"/>
      <w:pPr>
        <w:ind w:left="1117" w:hanging="360"/>
      </w:pPr>
    </w:lvl>
    <w:lvl w:ilvl="1" w:tplc="04140019" w:tentative="1">
      <w:start w:val="1"/>
      <w:numFmt w:val="lowerLetter"/>
      <w:lvlText w:val="%2."/>
      <w:lvlJc w:val="left"/>
      <w:pPr>
        <w:ind w:left="1837" w:hanging="360"/>
      </w:pPr>
    </w:lvl>
    <w:lvl w:ilvl="2" w:tplc="0414001B" w:tentative="1">
      <w:start w:val="1"/>
      <w:numFmt w:val="lowerRoman"/>
      <w:lvlText w:val="%3."/>
      <w:lvlJc w:val="right"/>
      <w:pPr>
        <w:ind w:left="2557" w:hanging="180"/>
      </w:pPr>
    </w:lvl>
    <w:lvl w:ilvl="3" w:tplc="0414000F" w:tentative="1">
      <w:start w:val="1"/>
      <w:numFmt w:val="decimal"/>
      <w:lvlText w:val="%4."/>
      <w:lvlJc w:val="left"/>
      <w:pPr>
        <w:ind w:left="3277" w:hanging="360"/>
      </w:pPr>
    </w:lvl>
    <w:lvl w:ilvl="4" w:tplc="04140019" w:tentative="1">
      <w:start w:val="1"/>
      <w:numFmt w:val="lowerLetter"/>
      <w:lvlText w:val="%5."/>
      <w:lvlJc w:val="left"/>
      <w:pPr>
        <w:ind w:left="3997" w:hanging="360"/>
      </w:pPr>
    </w:lvl>
    <w:lvl w:ilvl="5" w:tplc="0414001B" w:tentative="1">
      <w:start w:val="1"/>
      <w:numFmt w:val="lowerRoman"/>
      <w:lvlText w:val="%6."/>
      <w:lvlJc w:val="right"/>
      <w:pPr>
        <w:ind w:left="4717" w:hanging="180"/>
      </w:pPr>
    </w:lvl>
    <w:lvl w:ilvl="6" w:tplc="0414000F" w:tentative="1">
      <w:start w:val="1"/>
      <w:numFmt w:val="decimal"/>
      <w:lvlText w:val="%7."/>
      <w:lvlJc w:val="left"/>
      <w:pPr>
        <w:ind w:left="5437" w:hanging="360"/>
      </w:pPr>
    </w:lvl>
    <w:lvl w:ilvl="7" w:tplc="04140019" w:tentative="1">
      <w:start w:val="1"/>
      <w:numFmt w:val="lowerLetter"/>
      <w:lvlText w:val="%8."/>
      <w:lvlJc w:val="left"/>
      <w:pPr>
        <w:ind w:left="6157" w:hanging="360"/>
      </w:pPr>
    </w:lvl>
    <w:lvl w:ilvl="8" w:tplc="041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8" w15:restartNumberingAfterBreak="0">
    <w:nsid w:val="4C216421"/>
    <w:multiLevelType w:val="hybridMultilevel"/>
    <w:tmpl w:val="93D25CF6"/>
    <w:lvl w:ilvl="0" w:tplc="14707756">
      <w:start w:val="1"/>
      <w:numFmt w:val="lowerLetter"/>
      <w:pStyle w:val="alfaliste2"/>
      <w:lvlText w:val="%1."/>
      <w:lvlJc w:val="left"/>
      <w:pPr>
        <w:ind w:left="757" w:hanging="360"/>
      </w:pPr>
    </w:lvl>
    <w:lvl w:ilvl="1" w:tplc="04140019" w:tentative="1">
      <w:start w:val="1"/>
      <w:numFmt w:val="lowerLetter"/>
      <w:lvlText w:val="%2."/>
      <w:lvlJc w:val="left"/>
      <w:pPr>
        <w:ind w:left="1837" w:hanging="360"/>
      </w:pPr>
    </w:lvl>
    <w:lvl w:ilvl="2" w:tplc="0414001B" w:tentative="1">
      <w:start w:val="1"/>
      <w:numFmt w:val="lowerRoman"/>
      <w:lvlText w:val="%3."/>
      <w:lvlJc w:val="right"/>
      <w:pPr>
        <w:ind w:left="2557" w:hanging="180"/>
      </w:pPr>
    </w:lvl>
    <w:lvl w:ilvl="3" w:tplc="0414000F" w:tentative="1">
      <w:start w:val="1"/>
      <w:numFmt w:val="decimal"/>
      <w:lvlText w:val="%4."/>
      <w:lvlJc w:val="left"/>
      <w:pPr>
        <w:ind w:left="3277" w:hanging="360"/>
      </w:pPr>
    </w:lvl>
    <w:lvl w:ilvl="4" w:tplc="04140019" w:tentative="1">
      <w:start w:val="1"/>
      <w:numFmt w:val="lowerLetter"/>
      <w:lvlText w:val="%5."/>
      <w:lvlJc w:val="left"/>
      <w:pPr>
        <w:ind w:left="3997" w:hanging="360"/>
      </w:pPr>
    </w:lvl>
    <w:lvl w:ilvl="5" w:tplc="0414001B" w:tentative="1">
      <w:start w:val="1"/>
      <w:numFmt w:val="lowerRoman"/>
      <w:lvlText w:val="%6."/>
      <w:lvlJc w:val="right"/>
      <w:pPr>
        <w:ind w:left="4717" w:hanging="180"/>
      </w:pPr>
    </w:lvl>
    <w:lvl w:ilvl="6" w:tplc="0414000F" w:tentative="1">
      <w:start w:val="1"/>
      <w:numFmt w:val="decimal"/>
      <w:lvlText w:val="%7."/>
      <w:lvlJc w:val="left"/>
      <w:pPr>
        <w:ind w:left="5437" w:hanging="360"/>
      </w:pPr>
    </w:lvl>
    <w:lvl w:ilvl="7" w:tplc="04140019" w:tentative="1">
      <w:start w:val="1"/>
      <w:numFmt w:val="lowerLetter"/>
      <w:lvlText w:val="%8."/>
      <w:lvlJc w:val="left"/>
      <w:pPr>
        <w:ind w:left="6157" w:hanging="360"/>
      </w:pPr>
    </w:lvl>
    <w:lvl w:ilvl="8" w:tplc="041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9" w15:restartNumberingAfterBreak="0">
    <w:nsid w:val="54837150"/>
    <w:multiLevelType w:val="multilevel"/>
    <w:tmpl w:val="8F88D844"/>
    <w:styleLink w:val="AlfaListeStil"/>
    <w:lvl w:ilvl="0">
      <w:start w:val="1"/>
      <w:numFmt w:val="lowerLetter"/>
      <w:pStyle w:val="alfalist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30" w15:restartNumberingAfterBreak="0">
    <w:nsid w:val="573F652E"/>
    <w:multiLevelType w:val="hybridMultilevel"/>
    <w:tmpl w:val="04F0CC5E"/>
    <w:lvl w:ilvl="0" w:tplc="7CE4A1F6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1" w15:restartNumberingAfterBreak="0">
    <w:nsid w:val="591B2E68"/>
    <w:multiLevelType w:val="multilevel"/>
    <w:tmpl w:val="6DF82BA6"/>
    <w:styleLink w:val="StrekListeSti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32" w15:restartNumberingAfterBreak="0">
    <w:nsid w:val="5FCC5E24"/>
    <w:multiLevelType w:val="singleLevel"/>
    <w:tmpl w:val="47A853A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0044BAD"/>
    <w:multiLevelType w:val="hybridMultilevel"/>
    <w:tmpl w:val="A97A3468"/>
    <w:lvl w:ilvl="0" w:tplc="67000A9E">
      <w:start w:val="1"/>
      <w:numFmt w:val="bullet"/>
      <w:pStyle w:val="Liste2"/>
      <w:lvlText w:val="-"/>
      <w:lvlJc w:val="left"/>
      <w:pPr>
        <w:ind w:left="1117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4" w15:restartNumberingAfterBreak="0">
    <w:nsid w:val="62A6542F"/>
    <w:multiLevelType w:val="multilevel"/>
    <w:tmpl w:val="96E67026"/>
    <w:numStyleLink w:val="RomListeStil"/>
  </w:abstractNum>
  <w:abstractNum w:abstractNumId="35" w15:restartNumberingAfterBreak="0">
    <w:nsid w:val="64376E95"/>
    <w:multiLevelType w:val="hybridMultilevel"/>
    <w:tmpl w:val="4C0856D8"/>
    <w:lvl w:ilvl="0" w:tplc="FFFFFFFF">
      <w:start w:val="1"/>
      <w:numFmt w:val="lowerLetter"/>
      <w:pStyle w:val="alfaliste5"/>
      <w:lvlText w:val="%1."/>
      <w:lvlJc w:val="left"/>
      <w:pPr>
        <w:ind w:left="2308" w:hanging="360"/>
      </w:pPr>
    </w:lvl>
    <w:lvl w:ilvl="1" w:tplc="FFFFFFFF" w:tentative="1">
      <w:start w:val="1"/>
      <w:numFmt w:val="lowerLetter"/>
      <w:lvlText w:val="%2."/>
      <w:lvlJc w:val="left"/>
      <w:pPr>
        <w:ind w:left="3028" w:hanging="360"/>
      </w:pPr>
    </w:lvl>
    <w:lvl w:ilvl="2" w:tplc="FFFFFFFF" w:tentative="1">
      <w:start w:val="1"/>
      <w:numFmt w:val="lowerRoman"/>
      <w:lvlText w:val="%3."/>
      <w:lvlJc w:val="right"/>
      <w:pPr>
        <w:ind w:left="3748" w:hanging="180"/>
      </w:pPr>
    </w:lvl>
    <w:lvl w:ilvl="3" w:tplc="FFFFFFFF" w:tentative="1">
      <w:start w:val="1"/>
      <w:numFmt w:val="decimal"/>
      <w:lvlText w:val="%4."/>
      <w:lvlJc w:val="left"/>
      <w:pPr>
        <w:ind w:left="4468" w:hanging="360"/>
      </w:pPr>
    </w:lvl>
    <w:lvl w:ilvl="4" w:tplc="FFFFFFFF" w:tentative="1">
      <w:start w:val="1"/>
      <w:numFmt w:val="lowerLetter"/>
      <w:lvlText w:val="%5."/>
      <w:lvlJc w:val="left"/>
      <w:pPr>
        <w:ind w:left="5188" w:hanging="360"/>
      </w:pPr>
    </w:lvl>
    <w:lvl w:ilvl="5" w:tplc="FFFFFFFF" w:tentative="1">
      <w:start w:val="1"/>
      <w:numFmt w:val="lowerRoman"/>
      <w:lvlText w:val="%6."/>
      <w:lvlJc w:val="right"/>
      <w:pPr>
        <w:ind w:left="5908" w:hanging="180"/>
      </w:pPr>
    </w:lvl>
    <w:lvl w:ilvl="6" w:tplc="FFFFFFFF" w:tentative="1">
      <w:start w:val="1"/>
      <w:numFmt w:val="decimal"/>
      <w:lvlText w:val="%7."/>
      <w:lvlJc w:val="left"/>
      <w:pPr>
        <w:ind w:left="6628" w:hanging="360"/>
      </w:pPr>
    </w:lvl>
    <w:lvl w:ilvl="7" w:tplc="FFFFFFFF" w:tentative="1">
      <w:start w:val="1"/>
      <w:numFmt w:val="lowerLetter"/>
      <w:lvlText w:val="%8."/>
      <w:lvlJc w:val="left"/>
      <w:pPr>
        <w:ind w:left="7348" w:hanging="360"/>
      </w:pPr>
    </w:lvl>
    <w:lvl w:ilvl="8" w:tplc="FFFFFFFF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6" w15:restartNumberingAfterBreak="0">
    <w:nsid w:val="67877E27"/>
    <w:multiLevelType w:val="hybridMultilevel"/>
    <w:tmpl w:val="C93CBF56"/>
    <w:lvl w:ilvl="0" w:tplc="669A7D6A">
      <w:start w:val="1"/>
      <w:numFmt w:val="bullet"/>
      <w:pStyle w:val="Listebombe4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19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1B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F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19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1B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F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19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1B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7" w15:restartNumberingAfterBreak="0">
    <w:nsid w:val="68DA4196"/>
    <w:multiLevelType w:val="hybridMultilevel"/>
    <w:tmpl w:val="F8349738"/>
    <w:lvl w:ilvl="0" w:tplc="FDB247EE">
      <w:start w:val="1"/>
      <w:numFmt w:val="bullet"/>
      <w:pStyle w:val="Liste3"/>
      <w:lvlText w:val="-"/>
      <w:lvlJc w:val="left"/>
      <w:pPr>
        <w:ind w:left="1514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8" w15:restartNumberingAfterBreak="0">
    <w:nsid w:val="714C4AD6"/>
    <w:multiLevelType w:val="singleLevel"/>
    <w:tmpl w:val="02EA33DC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</w:abstractNum>
  <w:abstractNum w:abstractNumId="39" w15:restartNumberingAfterBreak="0">
    <w:nsid w:val="7C1050EB"/>
    <w:multiLevelType w:val="multilevel"/>
    <w:tmpl w:val="BD5E36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858590195">
    <w:abstractNumId w:val="39"/>
  </w:num>
  <w:num w:numId="2" w16cid:durableId="400255152">
    <w:abstractNumId w:val="32"/>
  </w:num>
  <w:num w:numId="3" w16cid:durableId="101925677">
    <w:abstractNumId w:val="38"/>
  </w:num>
  <w:num w:numId="4" w16cid:durableId="1776975490">
    <w:abstractNumId w:val="12"/>
  </w:num>
  <w:num w:numId="5" w16cid:durableId="293875004">
    <w:abstractNumId w:val="16"/>
  </w:num>
  <w:num w:numId="6" w16cid:durableId="298728464">
    <w:abstractNumId w:val="3"/>
  </w:num>
  <w:num w:numId="7" w16cid:durableId="1879927355">
    <w:abstractNumId w:val="29"/>
  </w:num>
  <w:num w:numId="8" w16cid:durableId="593125395">
    <w:abstractNumId w:val="25"/>
  </w:num>
  <w:num w:numId="9" w16cid:durableId="124275576">
    <w:abstractNumId w:val="2"/>
  </w:num>
  <w:num w:numId="10" w16cid:durableId="1983192731">
    <w:abstractNumId w:val="19"/>
  </w:num>
  <w:num w:numId="11" w16cid:durableId="1551109029">
    <w:abstractNumId w:val="9"/>
  </w:num>
  <w:num w:numId="12" w16cid:durableId="1686129717">
    <w:abstractNumId w:val="10"/>
  </w:num>
  <w:num w:numId="13" w16cid:durableId="1453212784">
    <w:abstractNumId w:val="31"/>
  </w:num>
  <w:num w:numId="14" w16cid:durableId="992492388">
    <w:abstractNumId w:val="4"/>
  </w:num>
  <w:num w:numId="15" w16cid:durableId="735976607">
    <w:abstractNumId w:val="15"/>
  </w:num>
  <w:num w:numId="16" w16cid:durableId="1022316049">
    <w:abstractNumId w:val="30"/>
  </w:num>
  <w:num w:numId="17" w16cid:durableId="465313637">
    <w:abstractNumId w:val="36"/>
  </w:num>
  <w:num w:numId="18" w16cid:durableId="451562078">
    <w:abstractNumId w:val="23"/>
  </w:num>
  <w:num w:numId="19" w16cid:durableId="773020760">
    <w:abstractNumId w:val="1"/>
  </w:num>
  <w:num w:numId="20" w16cid:durableId="1886986082">
    <w:abstractNumId w:val="21"/>
  </w:num>
  <w:num w:numId="21" w16cid:durableId="973826134">
    <w:abstractNumId w:val="26"/>
  </w:num>
  <w:num w:numId="22" w16cid:durableId="1786924872">
    <w:abstractNumId w:val="33"/>
  </w:num>
  <w:num w:numId="23" w16cid:durableId="847327122">
    <w:abstractNumId w:val="37"/>
  </w:num>
  <w:num w:numId="24" w16cid:durableId="1049843160">
    <w:abstractNumId w:val="5"/>
  </w:num>
  <w:num w:numId="25" w16cid:durableId="92946440">
    <w:abstractNumId w:val="13"/>
  </w:num>
  <w:num w:numId="26" w16cid:durableId="892886831">
    <w:abstractNumId w:val="28"/>
  </w:num>
  <w:num w:numId="27" w16cid:durableId="1654336764">
    <w:abstractNumId w:val="7"/>
  </w:num>
  <w:num w:numId="28" w16cid:durableId="2047099108">
    <w:abstractNumId w:val="27"/>
  </w:num>
  <w:num w:numId="29" w16cid:durableId="456218619">
    <w:abstractNumId w:val="0"/>
  </w:num>
  <w:num w:numId="30" w16cid:durableId="2095777939">
    <w:abstractNumId w:val="20"/>
  </w:num>
  <w:num w:numId="31" w16cid:durableId="735471960">
    <w:abstractNumId w:val="6"/>
  </w:num>
  <w:num w:numId="32" w16cid:durableId="328676718">
    <w:abstractNumId w:val="11"/>
  </w:num>
  <w:num w:numId="33" w16cid:durableId="1873031620">
    <w:abstractNumId w:val="24"/>
  </w:num>
  <w:num w:numId="34" w16cid:durableId="1453749999">
    <w:abstractNumId w:val="35"/>
  </w:num>
  <w:num w:numId="35" w16cid:durableId="182597345">
    <w:abstractNumId w:val="14"/>
  </w:num>
  <w:num w:numId="36" w16cid:durableId="453718153">
    <w:abstractNumId w:val="17"/>
  </w:num>
  <w:num w:numId="37" w16cid:durableId="917325898">
    <w:abstractNumId w:val="8"/>
  </w:num>
  <w:num w:numId="38" w16cid:durableId="2010477925">
    <w:abstractNumId w:val="18"/>
  </w:num>
  <w:num w:numId="39" w16cid:durableId="116073694">
    <w:abstractNumId w:val="22"/>
  </w:num>
  <w:num w:numId="40" w16cid:durableId="12330088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889345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551225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798906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618783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551466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766297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embedSystemFonts/>
  <w:bordersDoNotSurroundHeader/>
  <w:bordersDoNotSurroundFooter/>
  <w:attachedTemplate r:id="rId1"/>
  <w:linkStyles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C5"/>
    <w:rsid w:val="00A46AC5"/>
    <w:rsid w:val="00E069FB"/>
    <w:rsid w:val="00F2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A18CD7"/>
  <w14:defaultImageDpi w14:val="0"/>
  <w15:docId w15:val="{DF8A347C-4097-45DE-9B25-207CAD57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unhideWhenUsed="1"/>
    <w:lsdException w:name="List Number" w:semiHidden="1" w:uiPriority="0" w:unhideWhenUsed="1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9FB"/>
    <w:pPr>
      <w:spacing w:before="100" w:line="288" w:lineRule="auto"/>
    </w:pPr>
    <w:rPr>
      <w:rFonts w:ascii="Open Sans" w:eastAsia="Times New Roman" w:hAnsi="Open Sans"/>
    </w:rPr>
  </w:style>
  <w:style w:type="paragraph" w:styleId="Overskrift1">
    <w:name w:val="heading 1"/>
    <w:next w:val="Normal"/>
    <w:link w:val="Overskrift1Tegn"/>
    <w:qFormat/>
    <w:rsid w:val="00E069FB"/>
    <w:pPr>
      <w:keepNext/>
      <w:keepLines/>
      <w:numPr>
        <w:numId w:val="20"/>
      </w:numPr>
      <w:spacing w:before="300" w:after="100"/>
      <w:outlineLvl w:val="0"/>
    </w:pPr>
    <w:rPr>
      <w:rFonts w:ascii="Open Sans" w:eastAsia="Times New Roman" w:hAnsi="Open Sans"/>
      <w:b/>
      <w:kern w:val="28"/>
      <w:sz w:val="32"/>
    </w:rPr>
  </w:style>
  <w:style w:type="paragraph" w:styleId="Overskrift2">
    <w:name w:val="heading 2"/>
    <w:basedOn w:val="Overskrift1"/>
    <w:next w:val="Normal"/>
    <w:link w:val="Overskrift2Tegn"/>
    <w:qFormat/>
    <w:rsid w:val="00E069FB"/>
    <w:pPr>
      <w:numPr>
        <w:ilvl w:val="1"/>
      </w:numPr>
      <w:spacing w:before="240"/>
      <w:outlineLvl w:val="1"/>
    </w:pPr>
    <w:rPr>
      <w:spacing w:val="4"/>
      <w:sz w:val="28"/>
    </w:rPr>
  </w:style>
  <w:style w:type="paragraph" w:styleId="Overskrift3">
    <w:name w:val="heading 3"/>
    <w:basedOn w:val="Normal"/>
    <w:next w:val="Normal"/>
    <w:link w:val="Overskrift3Tegn"/>
    <w:qFormat/>
    <w:rsid w:val="00E069FB"/>
    <w:pPr>
      <w:keepNext/>
      <w:keepLines/>
      <w:numPr>
        <w:ilvl w:val="2"/>
        <w:numId w:val="20"/>
      </w:numPr>
      <w:spacing w:before="240" w:after="100"/>
      <w:outlineLvl w:val="2"/>
    </w:pPr>
    <w:rPr>
      <w:b/>
    </w:rPr>
  </w:style>
  <w:style w:type="paragraph" w:styleId="Overskrift4">
    <w:name w:val="heading 4"/>
    <w:basedOn w:val="Overskrift1"/>
    <w:next w:val="Normal"/>
    <w:link w:val="Overskrift4Tegn"/>
    <w:qFormat/>
    <w:rsid w:val="00E069FB"/>
    <w:pPr>
      <w:numPr>
        <w:ilvl w:val="3"/>
      </w:numPr>
      <w:spacing w:before="200"/>
      <w:outlineLvl w:val="3"/>
    </w:pPr>
    <w:rPr>
      <w:b w:val="0"/>
      <w:i/>
      <w:spacing w:val="4"/>
      <w:sz w:val="22"/>
    </w:rPr>
  </w:style>
  <w:style w:type="paragraph" w:styleId="Overskrift5">
    <w:name w:val="heading 5"/>
    <w:basedOn w:val="Overskrift1"/>
    <w:next w:val="Normal"/>
    <w:link w:val="Overskrift5Tegn"/>
    <w:qFormat/>
    <w:rsid w:val="00E069FB"/>
    <w:pPr>
      <w:numPr>
        <w:ilvl w:val="4"/>
      </w:numPr>
      <w:spacing w:before="200"/>
      <w:outlineLvl w:val="4"/>
    </w:pPr>
    <w:rPr>
      <w:b w:val="0"/>
      <w:sz w:val="22"/>
    </w:rPr>
  </w:style>
  <w:style w:type="paragraph" w:styleId="Overskrift6">
    <w:name w:val="heading 6"/>
    <w:basedOn w:val="Normal"/>
    <w:next w:val="Normal"/>
    <w:link w:val="Overskrift6Tegn"/>
    <w:qFormat/>
    <w:rsid w:val="00E069FB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link w:val="Overskrift7Tegn"/>
    <w:qFormat/>
    <w:rsid w:val="00E069FB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rsid w:val="00E069FB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Overskrift9">
    <w:name w:val="heading 9"/>
    <w:basedOn w:val="Normal"/>
    <w:next w:val="Normal"/>
    <w:link w:val="Overskrift9Tegn"/>
    <w:qFormat/>
    <w:rsid w:val="00E069FB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  <w:rsid w:val="00E069FB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E069FB"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Pr>
      <w:rFonts w:ascii="Open Sans" w:hAnsi="Open Sans" w:cs="Open Sans"/>
      <w:lang w:val="nb-NO"/>
    </w:rPr>
  </w:style>
  <w:style w:type="paragraph" w:customStyle="1" w:styleId="PublTittel">
    <w:name w:val="PublTittel"/>
    <w:basedOn w:val="Normal"/>
    <w:qFormat/>
    <w:rsid w:val="00E069FB"/>
    <w:pPr>
      <w:spacing w:before="80"/>
    </w:pPr>
    <w:rPr>
      <w:sz w:val="48"/>
      <w:szCs w:val="48"/>
    </w:rPr>
  </w:style>
  <w:style w:type="paragraph" w:styleId="Undertittel">
    <w:name w:val="Subtitle"/>
    <w:basedOn w:val="Overskrift1"/>
    <w:next w:val="Normal"/>
    <w:link w:val="UndertittelTegn"/>
    <w:qFormat/>
    <w:rsid w:val="00E069FB"/>
    <w:pPr>
      <w:numPr>
        <w:numId w:val="0"/>
      </w:numPr>
      <w:spacing w:before="240"/>
      <w:outlineLvl w:val="9"/>
    </w:pPr>
    <w:rPr>
      <w:spacing w:val="4"/>
      <w:sz w:val="28"/>
    </w:rPr>
  </w:style>
  <w:style w:type="character" w:customStyle="1" w:styleId="UndertittelTegn">
    <w:name w:val="Undertittel Tegn"/>
    <w:basedOn w:val="Standardskriftforavsnitt"/>
    <w:link w:val="Undertittel"/>
    <w:rsid w:val="00E069FB"/>
    <w:rPr>
      <w:rFonts w:ascii="Open Sans" w:eastAsia="Times New Roman" w:hAnsi="Open Sans"/>
      <w:b/>
      <w:spacing w:val="4"/>
      <w:kern w:val="28"/>
      <w:sz w:val="28"/>
    </w:rPr>
  </w:style>
  <w:style w:type="paragraph" w:customStyle="1" w:styleId="UnOverskrift1">
    <w:name w:val="UnOverskrift 1"/>
    <w:basedOn w:val="Overskrift1"/>
    <w:next w:val="Normal"/>
    <w:qFormat/>
    <w:rsid w:val="00E069FB"/>
    <w:pPr>
      <w:numPr>
        <w:numId w:val="0"/>
      </w:numPr>
    </w:pPr>
  </w:style>
  <w:style w:type="character" w:customStyle="1" w:styleId="Overskrift1Tegn">
    <w:name w:val="Overskrift 1 Tegn"/>
    <w:basedOn w:val="Standardskriftforavsnitt"/>
    <w:link w:val="Overskrift1"/>
    <w:rsid w:val="00E069FB"/>
    <w:rPr>
      <w:rFonts w:ascii="Open Sans" w:eastAsia="Times New Roman" w:hAnsi="Open Sans"/>
      <w:b/>
      <w:kern w:val="28"/>
      <w:sz w:val="32"/>
    </w:rPr>
  </w:style>
  <w:style w:type="paragraph" w:customStyle="1" w:styleId="Ingress">
    <w:name w:val="Ingress"/>
    <w:basedOn w:val="Normal"/>
    <w:qFormat/>
    <w:rsid w:val="00E069FB"/>
    <w:rPr>
      <w:i/>
    </w:rPr>
  </w:style>
  <w:style w:type="paragraph" w:customStyle="1" w:styleId="UnOverskrift2">
    <w:name w:val="UnOverskrift 2"/>
    <w:basedOn w:val="Overskrift2"/>
    <w:next w:val="Normal"/>
    <w:qFormat/>
    <w:rsid w:val="00E069FB"/>
    <w:pPr>
      <w:numPr>
        <w:ilvl w:val="0"/>
        <w:numId w:val="0"/>
      </w:numPr>
    </w:pPr>
  </w:style>
  <w:style w:type="paragraph" w:customStyle="1" w:styleId="Normal--start">
    <w:name w:val="Normal--start"/>
    <w:basedOn w:val="Normal"/>
    <w:next w:val="Normal"/>
    <w:uiPriority w:val="99"/>
  </w:style>
  <w:style w:type="paragraph" w:styleId="Liste">
    <w:name w:val="List"/>
    <w:basedOn w:val="Nummerertliste"/>
    <w:qFormat/>
    <w:rsid w:val="00E069FB"/>
    <w:pPr>
      <w:numPr>
        <w:numId w:val="21"/>
      </w:numPr>
      <w:ind w:left="397" w:hanging="397"/>
      <w:contextualSpacing/>
    </w:pPr>
    <w:rPr>
      <w:spacing w:val="4"/>
    </w:rPr>
  </w:style>
  <w:style w:type="paragraph" w:customStyle="1" w:styleId="Listebombe">
    <w:name w:val="Liste bombe"/>
    <w:basedOn w:val="Liste"/>
    <w:qFormat/>
    <w:rsid w:val="00E069FB"/>
    <w:pPr>
      <w:numPr>
        <w:numId w:val="14"/>
      </w:numPr>
      <w:ind w:left="397" w:hanging="397"/>
    </w:pPr>
  </w:style>
  <w:style w:type="paragraph" w:customStyle="1" w:styleId="avsnitt-tittel">
    <w:name w:val="avsnitt-tittel"/>
    <w:basedOn w:val="Undertittel"/>
    <w:next w:val="Normal"/>
    <w:rsid w:val="00E069FB"/>
    <w:rPr>
      <w:b w:val="0"/>
    </w:rPr>
  </w:style>
  <w:style w:type="paragraph" w:styleId="Fotnotetekst">
    <w:name w:val="footnote text"/>
    <w:basedOn w:val="Normal"/>
    <w:link w:val="FotnotetekstTegn"/>
    <w:rsid w:val="00E069FB"/>
    <w:rPr>
      <w:spacing w:val="4"/>
    </w:rPr>
  </w:style>
  <w:style w:type="character" w:customStyle="1" w:styleId="FotnotetekstTegn">
    <w:name w:val="Fotnotetekst Tegn"/>
    <w:basedOn w:val="Standardskriftforavsnitt"/>
    <w:link w:val="Fotnotetekst"/>
    <w:rsid w:val="00E069FB"/>
    <w:rPr>
      <w:rFonts w:ascii="Open Sans" w:eastAsia="Times New Roman" w:hAnsi="Open Sans"/>
      <w:spacing w:val="4"/>
    </w:rPr>
  </w:style>
  <w:style w:type="character" w:customStyle="1" w:styleId="Overskrift2Tegn">
    <w:name w:val="Overskrift 2 Tegn"/>
    <w:basedOn w:val="Standardskriftforavsnitt"/>
    <w:link w:val="Overskrift2"/>
    <w:rsid w:val="00E069FB"/>
    <w:rPr>
      <w:rFonts w:ascii="Open Sans" w:eastAsia="Times New Roman" w:hAnsi="Open Sans"/>
      <w:b/>
      <w:spacing w:val="4"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E069FB"/>
    <w:rPr>
      <w:rFonts w:ascii="Open Sans" w:eastAsia="Times New Roman" w:hAnsi="Open Sans"/>
      <w:b/>
    </w:rPr>
  </w:style>
  <w:style w:type="character" w:customStyle="1" w:styleId="kursiv">
    <w:name w:val="kursiv"/>
    <w:basedOn w:val="Standardskriftforavsnitt"/>
    <w:rsid w:val="00E069FB"/>
    <w:rPr>
      <w:i/>
    </w:rPr>
  </w:style>
  <w:style w:type="character" w:customStyle="1" w:styleId="bold">
    <w:name w:val="bold"/>
    <w:uiPriority w:val="99"/>
    <w:rPr>
      <w:b/>
      <w:bCs/>
    </w:rPr>
  </w:style>
  <w:style w:type="character" w:styleId="Sidetall">
    <w:name w:val="page number"/>
    <w:basedOn w:val="Standardskriftforavsnitt"/>
    <w:rsid w:val="00E069FB"/>
  </w:style>
  <w:style w:type="character" w:styleId="Hyperkobling">
    <w:name w:val="Hyperlink"/>
    <w:basedOn w:val="Standardskriftforavsnitt"/>
    <w:uiPriority w:val="99"/>
    <w:unhideWhenUsed/>
    <w:rsid w:val="00E069FB"/>
    <w:rPr>
      <w:color w:val="0563C1" w:themeColor="hyperlink"/>
      <w:u w:val="single"/>
    </w:rPr>
  </w:style>
  <w:style w:type="character" w:customStyle="1" w:styleId="skrift-hevet">
    <w:name w:val="skrift-hevet"/>
    <w:basedOn w:val="Standardskriftforavsnitt"/>
    <w:rsid w:val="00E069FB"/>
    <w:rPr>
      <w:sz w:val="20"/>
      <w:vertAlign w:val="superscript"/>
    </w:rPr>
  </w:style>
  <w:style w:type="character" w:customStyle="1" w:styleId="Overskrift4Tegn">
    <w:name w:val="Overskrift 4 Tegn"/>
    <w:basedOn w:val="Standardskriftforavsnitt"/>
    <w:link w:val="Overskrift4"/>
    <w:rsid w:val="00E069FB"/>
    <w:rPr>
      <w:rFonts w:ascii="Open Sans" w:eastAsia="Times New Roman" w:hAnsi="Open Sans"/>
      <w:i/>
      <w:spacing w:val="4"/>
      <w:kern w:val="28"/>
    </w:rPr>
  </w:style>
  <w:style w:type="character" w:customStyle="1" w:styleId="Overskrift5Tegn">
    <w:name w:val="Overskrift 5 Tegn"/>
    <w:basedOn w:val="Standardskriftforavsnitt"/>
    <w:link w:val="Overskrift5"/>
    <w:rsid w:val="00E069FB"/>
    <w:rPr>
      <w:rFonts w:ascii="Open Sans" w:eastAsia="Times New Roman" w:hAnsi="Open Sans"/>
      <w:kern w:val="28"/>
    </w:rPr>
  </w:style>
  <w:style w:type="character" w:customStyle="1" w:styleId="Overskrift6Tegn">
    <w:name w:val="Overskrift 6 Tegn"/>
    <w:basedOn w:val="Standardskriftforavsnitt"/>
    <w:link w:val="Overskrift6"/>
    <w:rsid w:val="00E069FB"/>
    <w:rPr>
      <w:rFonts w:ascii="Open Sans" w:eastAsia="Times New Roman" w:hAnsi="Open Sans"/>
      <w:i/>
    </w:rPr>
  </w:style>
  <w:style w:type="character" w:customStyle="1" w:styleId="Overskrift7Tegn">
    <w:name w:val="Overskrift 7 Tegn"/>
    <w:basedOn w:val="Standardskriftforavsnitt"/>
    <w:link w:val="Overskrift7"/>
    <w:rsid w:val="00E069FB"/>
    <w:rPr>
      <w:rFonts w:ascii="Open Sans" w:eastAsia="Times New Roman" w:hAnsi="Open Sans"/>
    </w:rPr>
  </w:style>
  <w:style w:type="character" w:customStyle="1" w:styleId="Overskrift8Tegn">
    <w:name w:val="Overskrift 8 Tegn"/>
    <w:basedOn w:val="Standardskriftforavsnitt"/>
    <w:link w:val="Overskrift8"/>
    <w:rsid w:val="00E069FB"/>
    <w:rPr>
      <w:rFonts w:ascii="Open Sans" w:eastAsia="Times New Roman" w:hAnsi="Open Sans"/>
      <w:i/>
    </w:rPr>
  </w:style>
  <w:style w:type="character" w:customStyle="1" w:styleId="Overskrift9Tegn">
    <w:name w:val="Overskrift 9 Tegn"/>
    <w:basedOn w:val="Standardskriftforavsnitt"/>
    <w:link w:val="Overskrift9"/>
    <w:rsid w:val="00E069FB"/>
    <w:rPr>
      <w:rFonts w:ascii="Open Sans" w:eastAsia="Times New Roman" w:hAnsi="Open Sans"/>
      <w:b/>
      <w:i/>
      <w:sz w:val="18"/>
    </w:rPr>
  </w:style>
  <w:style w:type="paragraph" w:customStyle="1" w:styleId="alfaliste">
    <w:name w:val="alfaliste"/>
    <w:basedOn w:val="Nummerertliste"/>
    <w:rsid w:val="00E069FB"/>
    <w:pPr>
      <w:numPr>
        <w:numId w:val="45"/>
      </w:numPr>
    </w:pPr>
    <w:rPr>
      <w:spacing w:val="4"/>
    </w:rPr>
  </w:style>
  <w:style w:type="paragraph" w:customStyle="1" w:styleId="alfaliste2">
    <w:name w:val="alfaliste 2"/>
    <w:basedOn w:val="alfaliste"/>
    <w:next w:val="alfaliste"/>
    <w:rsid w:val="00E069FB"/>
    <w:pPr>
      <w:numPr>
        <w:numId w:val="26"/>
      </w:numPr>
    </w:pPr>
  </w:style>
  <w:style w:type="paragraph" w:customStyle="1" w:styleId="alfaliste3">
    <w:name w:val="alfaliste 3"/>
    <w:basedOn w:val="alfaliste"/>
    <w:autoRedefine/>
    <w:qFormat/>
    <w:rsid w:val="00E069FB"/>
    <w:pPr>
      <w:numPr>
        <w:numId w:val="32"/>
      </w:numPr>
    </w:pPr>
  </w:style>
  <w:style w:type="paragraph" w:customStyle="1" w:styleId="alfaliste4">
    <w:name w:val="alfaliste 4"/>
    <w:basedOn w:val="alfaliste"/>
    <w:qFormat/>
    <w:rsid w:val="00E069FB"/>
    <w:pPr>
      <w:numPr>
        <w:numId w:val="33"/>
      </w:numPr>
      <w:ind w:left="1588" w:hanging="397"/>
    </w:pPr>
  </w:style>
  <w:style w:type="paragraph" w:customStyle="1" w:styleId="alfaliste5">
    <w:name w:val="alfaliste 5"/>
    <w:basedOn w:val="alfaliste"/>
    <w:qFormat/>
    <w:rsid w:val="00E069FB"/>
    <w:pPr>
      <w:numPr>
        <w:numId w:val="34"/>
      </w:numPr>
      <w:ind w:left="1985" w:hanging="397"/>
    </w:pPr>
  </w:style>
  <w:style w:type="paragraph" w:customStyle="1" w:styleId="avsnitt-undertittel">
    <w:name w:val="avsnitt-undertittel"/>
    <w:basedOn w:val="Undertittel"/>
    <w:next w:val="Normal"/>
    <w:rsid w:val="00E069FB"/>
    <w:pPr>
      <w:spacing w:line="240" w:lineRule="auto"/>
    </w:pPr>
    <w:rPr>
      <w:rFonts w:eastAsia="Batang"/>
      <w:b w:val="0"/>
      <w:i/>
      <w:sz w:val="24"/>
      <w:szCs w:val="20"/>
    </w:rPr>
  </w:style>
  <w:style w:type="paragraph" w:customStyle="1" w:styleId="avsnitt-under-undertittel">
    <w:name w:val="avsnitt-under-undertittel"/>
    <w:basedOn w:val="Undertittel"/>
    <w:next w:val="Normal"/>
    <w:rsid w:val="00E069FB"/>
    <w:pPr>
      <w:spacing w:line="240" w:lineRule="auto"/>
    </w:pPr>
    <w:rPr>
      <w:rFonts w:eastAsia="Batang"/>
      <w:b w:val="0"/>
      <w:i/>
      <w:sz w:val="22"/>
      <w:szCs w:val="20"/>
    </w:rPr>
  </w:style>
  <w:style w:type="paragraph" w:customStyle="1" w:styleId="Def">
    <w:name w:val="Def"/>
    <w:basedOn w:val="Normal"/>
    <w:qFormat/>
    <w:rsid w:val="00E069FB"/>
  </w:style>
  <w:style w:type="paragraph" w:customStyle="1" w:styleId="figur-beskr">
    <w:name w:val="figur-beskr"/>
    <w:basedOn w:val="Normal"/>
    <w:next w:val="Normal"/>
    <w:rsid w:val="00E069FB"/>
    <w:rPr>
      <w:spacing w:val="4"/>
    </w:rPr>
  </w:style>
  <w:style w:type="paragraph" w:customStyle="1" w:styleId="figur-tittel">
    <w:name w:val="figur-tittel"/>
    <w:basedOn w:val="Normal"/>
    <w:next w:val="Normal"/>
    <w:rsid w:val="00E069FB"/>
    <w:pPr>
      <w:numPr>
        <w:ilvl w:val="5"/>
        <w:numId w:val="20"/>
      </w:numPr>
    </w:pPr>
    <w:rPr>
      <w:spacing w:val="4"/>
      <w:sz w:val="28"/>
    </w:rPr>
  </w:style>
  <w:style w:type="character" w:customStyle="1" w:styleId="halvfet">
    <w:name w:val="halvfet"/>
    <w:basedOn w:val="Standardskriftforavsnitt"/>
    <w:rsid w:val="00E069FB"/>
    <w:rPr>
      <w:b/>
    </w:rPr>
  </w:style>
  <w:style w:type="paragraph" w:customStyle="1" w:styleId="hengende-innrykk">
    <w:name w:val="hengende-innrykk"/>
    <w:basedOn w:val="Normal"/>
    <w:next w:val="Normal"/>
    <w:rsid w:val="00E069FB"/>
    <w:pPr>
      <w:ind w:left="1418" w:hanging="1418"/>
    </w:pPr>
    <w:rPr>
      <w:spacing w:val="4"/>
    </w:rPr>
  </w:style>
  <w:style w:type="paragraph" w:customStyle="1" w:styleId="Kilde">
    <w:name w:val="Kilde"/>
    <w:basedOn w:val="Normal"/>
    <w:next w:val="Normal"/>
    <w:rsid w:val="00E069FB"/>
    <w:pPr>
      <w:spacing w:after="240"/>
    </w:pPr>
    <w:rPr>
      <w:spacing w:val="4"/>
    </w:rPr>
  </w:style>
  <w:style w:type="character" w:customStyle="1" w:styleId="l-endring">
    <w:name w:val="l-endring"/>
    <w:basedOn w:val="Standardskriftforavsnitt"/>
    <w:rsid w:val="00E069FB"/>
    <w:rPr>
      <w:i/>
    </w:rPr>
  </w:style>
  <w:style w:type="paragraph" w:customStyle="1" w:styleId="l-lovdeltit">
    <w:name w:val="l-lovdeltit"/>
    <w:basedOn w:val="Normal"/>
    <w:next w:val="Normal"/>
    <w:rsid w:val="00E069FB"/>
    <w:pPr>
      <w:keepNext/>
      <w:spacing w:before="120" w:after="60"/>
    </w:pPr>
    <w:rPr>
      <w:b/>
    </w:rPr>
  </w:style>
  <w:style w:type="paragraph" w:customStyle="1" w:styleId="l-lovkap">
    <w:name w:val="l-lovkap"/>
    <w:basedOn w:val="Normal"/>
    <w:next w:val="Normal"/>
    <w:rsid w:val="00E069FB"/>
    <w:pPr>
      <w:keepNext/>
      <w:spacing w:before="240" w:after="40"/>
    </w:pPr>
    <w:rPr>
      <w:b/>
      <w:spacing w:val="4"/>
    </w:rPr>
  </w:style>
  <w:style w:type="paragraph" w:customStyle="1" w:styleId="l-lovtit">
    <w:name w:val="l-lovtit"/>
    <w:basedOn w:val="Normal"/>
    <w:next w:val="Normal"/>
    <w:rsid w:val="00E069FB"/>
    <w:pPr>
      <w:keepNext/>
      <w:spacing w:before="120" w:after="60"/>
    </w:pPr>
    <w:rPr>
      <w:b/>
      <w:spacing w:val="4"/>
    </w:rPr>
  </w:style>
  <w:style w:type="paragraph" w:customStyle="1" w:styleId="l-paragraf">
    <w:name w:val="l-paragraf"/>
    <w:basedOn w:val="Normal"/>
    <w:next w:val="Normal"/>
    <w:rsid w:val="00E069FB"/>
    <w:pPr>
      <w:spacing w:before="180" w:after="0"/>
    </w:pPr>
    <w:rPr>
      <w:rFonts w:ascii="Times" w:hAnsi="Times"/>
      <w:i/>
      <w:spacing w:val="4"/>
    </w:rPr>
  </w:style>
  <w:style w:type="paragraph" w:customStyle="1" w:styleId="opplisting">
    <w:name w:val="opplisting"/>
    <w:basedOn w:val="Liste"/>
    <w:qFormat/>
    <w:rsid w:val="00E069FB"/>
    <w:pPr>
      <w:numPr>
        <w:numId w:val="0"/>
      </w:numPr>
      <w:tabs>
        <w:tab w:val="left" w:pos="397"/>
      </w:tabs>
    </w:pPr>
    <w:rPr>
      <w:rFonts w:cs="Times New Roman"/>
    </w:rPr>
  </w:style>
  <w:style w:type="paragraph" w:customStyle="1" w:styleId="Ramme-slutt">
    <w:name w:val="Ramme-slutt"/>
    <w:basedOn w:val="Normal"/>
    <w:qFormat/>
    <w:rsid w:val="00E069FB"/>
    <w:rPr>
      <w:b/>
      <w:color w:val="C00000"/>
    </w:rPr>
  </w:style>
  <w:style w:type="paragraph" w:customStyle="1" w:styleId="romertallliste">
    <w:name w:val="romertall liste"/>
    <w:basedOn w:val="Nummerertliste"/>
    <w:qFormat/>
    <w:rsid w:val="00E069FB"/>
    <w:pPr>
      <w:numPr>
        <w:numId w:val="35"/>
      </w:numPr>
      <w:ind w:left="397" w:hanging="397"/>
    </w:pPr>
  </w:style>
  <w:style w:type="paragraph" w:customStyle="1" w:styleId="romertallliste2">
    <w:name w:val="romertall liste 2"/>
    <w:basedOn w:val="romertallliste"/>
    <w:qFormat/>
    <w:rsid w:val="00E069FB"/>
    <w:pPr>
      <w:numPr>
        <w:numId w:val="36"/>
      </w:numPr>
      <w:ind w:left="794" w:hanging="397"/>
    </w:pPr>
  </w:style>
  <w:style w:type="paragraph" w:customStyle="1" w:styleId="romertallliste3">
    <w:name w:val="romertall liste 3"/>
    <w:basedOn w:val="romertallliste"/>
    <w:qFormat/>
    <w:rsid w:val="00E069FB"/>
    <w:pPr>
      <w:numPr>
        <w:numId w:val="37"/>
      </w:numPr>
      <w:ind w:left="1191" w:hanging="397"/>
    </w:pPr>
  </w:style>
  <w:style w:type="paragraph" w:customStyle="1" w:styleId="romertallliste4">
    <w:name w:val="romertall liste 4"/>
    <w:basedOn w:val="romertallliste"/>
    <w:qFormat/>
    <w:rsid w:val="00E069FB"/>
    <w:pPr>
      <w:numPr>
        <w:numId w:val="38"/>
      </w:numPr>
      <w:ind w:left="1588" w:hanging="397"/>
    </w:pPr>
  </w:style>
  <w:style w:type="character" w:customStyle="1" w:styleId="skrift-senket">
    <w:name w:val="skrift-senket"/>
    <w:basedOn w:val="Standardskriftforavsnitt"/>
    <w:rsid w:val="00E069FB"/>
    <w:rPr>
      <w:sz w:val="20"/>
      <w:vertAlign w:val="subscript"/>
    </w:rPr>
  </w:style>
  <w:style w:type="character" w:customStyle="1" w:styleId="sperret">
    <w:name w:val="sperret"/>
    <w:basedOn w:val="Standardskriftforavsnitt"/>
    <w:rsid w:val="00E069FB"/>
    <w:rPr>
      <w:spacing w:val="30"/>
    </w:rPr>
  </w:style>
  <w:style w:type="character" w:customStyle="1" w:styleId="Stikkord">
    <w:name w:val="Stikkord"/>
    <w:basedOn w:val="Standardskriftforavsnitt"/>
    <w:rsid w:val="00E069FB"/>
  </w:style>
  <w:style w:type="paragraph" w:customStyle="1" w:styleId="Tabellnavn">
    <w:name w:val="Tabellnavn"/>
    <w:basedOn w:val="Normal"/>
    <w:qFormat/>
    <w:rsid w:val="00E069FB"/>
    <w:rPr>
      <w:rFonts w:ascii="Times" w:hAnsi="Times"/>
      <w:vanish/>
      <w:color w:val="00B050"/>
    </w:rPr>
  </w:style>
  <w:style w:type="paragraph" w:customStyle="1" w:styleId="tabell-tittel">
    <w:name w:val="tabell-tittel"/>
    <w:basedOn w:val="Normal"/>
    <w:next w:val="Normal"/>
    <w:rsid w:val="00E069FB"/>
    <w:pPr>
      <w:keepNext/>
      <w:keepLines/>
      <w:numPr>
        <w:ilvl w:val="6"/>
        <w:numId w:val="20"/>
      </w:numPr>
      <w:spacing w:before="240"/>
    </w:pPr>
    <w:rPr>
      <w:spacing w:val="4"/>
      <w:sz w:val="28"/>
    </w:rPr>
  </w:style>
  <w:style w:type="paragraph" w:customStyle="1" w:styleId="Term">
    <w:name w:val="Term"/>
    <w:basedOn w:val="Normal"/>
    <w:qFormat/>
    <w:rsid w:val="00E069FB"/>
  </w:style>
  <w:style w:type="paragraph" w:customStyle="1" w:styleId="tittel-ramme">
    <w:name w:val="tittel-ramme"/>
    <w:basedOn w:val="Normal"/>
    <w:next w:val="Normal"/>
    <w:rsid w:val="00E069FB"/>
    <w:pPr>
      <w:keepNext/>
      <w:keepLines/>
      <w:numPr>
        <w:ilvl w:val="7"/>
        <w:numId w:val="20"/>
      </w:numPr>
      <w:spacing w:before="360" w:after="80"/>
      <w:jc w:val="center"/>
    </w:pPr>
    <w:rPr>
      <w:b/>
      <w:spacing w:val="4"/>
      <w:sz w:val="24"/>
    </w:rPr>
  </w:style>
  <w:style w:type="table" w:customStyle="1" w:styleId="Tabell-VM">
    <w:name w:val="Tabell-VM"/>
    <w:basedOn w:val="Tabelltemaer"/>
    <w:uiPriority w:val="99"/>
    <w:qFormat/>
    <w:rsid w:val="00E069FB"/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styleId="Tabelltemaer">
    <w:name w:val="Table Theme"/>
    <w:basedOn w:val="Vanligtabell"/>
    <w:uiPriority w:val="99"/>
    <w:semiHidden/>
    <w:unhideWhenUsed/>
    <w:rsid w:val="00E069F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E069FB"/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customStyle="1" w:styleId="SbudTabell-0">
    <w:name w:val="SbudTabell-0"/>
    <w:basedOn w:val="Vanligtabell"/>
    <w:uiPriority w:val="99"/>
    <w:qFormat/>
    <w:rsid w:val="00E069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E069FB"/>
    <w:pPr>
      <w:spacing w:after="0" w:line="240" w:lineRule="auto"/>
    </w:pPr>
    <w:rPr>
      <w:rFonts w:ascii="Times New Roman" w:eastAsiaTheme="minorHAns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9E2F3" w:themeFill="accent1" w:themeFillTint="33"/>
      </w:tcPr>
    </w:tblStylePr>
  </w:style>
  <w:style w:type="table" w:customStyle="1" w:styleId="StandardTabell">
    <w:name w:val="StandardTabell"/>
    <w:basedOn w:val="Vanligtabell"/>
    <w:uiPriority w:val="99"/>
    <w:qFormat/>
    <w:rsid w:val="00E069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E069FB"/>
    <w:pPr>
      <w:spacing w:after="0" w:line="240" w:lineRule="auto"/>
    </w:pPr>
    <w:rPr>
      <w:rFonts w:eastAsiaTheme="minorHAns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l-ListeStilMal">
    <w:name w:val="l-ListeStilMal"/>
    <w:uiPriority w:val="99"/>
    <w:rsid w:val="00E069FB"/>
    <w:pPr>
      <w:numPr>
        <w:numId w:val="19"/>
      </w:numPr>
    </w:pPr>
  </w:style>
  <w:style w:type="paragraph" w:customStyle="1" w:styleId="Figur">
    <w:name w:val="Figur"/>
    <w:basedOn w:val="Normal"/>
    <w:rsid w:val="00E069FB"/>
    <w:pPr>
      <w:suppressAutoHyphens/>
      <w:spacing w:before="400" w:line="240" w:lineRule="auto"/>
      <w:jc w:val="center"/>
    </w:pPr>
    <w:rPr>
      <w:b/>
      <w:color w:val="FF0000"/>
    </w:rPr>
  </w:style>
  <w:style w:type="paragraph" w:customStyle="1" w:styleId="l-ledd">
    <w:name w:val="l-ledd"/>
    <w:basedOn w:val="Normal"/>
    <w:qFormat/>
    <w:rsid w:val="00E069FB"/>
    <w:pPr>
      <w:spacing w:after="0"/>
      <w:ind w:firstLine="397"/>
    </w:pPr>
    <w:rPr>
      <w:rFonts w:ascii="Times" w:hAnsi="Times"/>
      <w:spacing w:val="4"/>
    </w:rPr>
  </w:style>
  <w:style w:type="paragraph" w:customStyle="1" w:styleId="l-punktum">
    <w:name w:val="l-punktum"/>
    <w:basedOn w:val="Normal"/>
    <w:qFormat/>
    <w:rsid w:val="00E069FB"/>
    <w:pPr>
      <w:spacing w:after="0"/>
    </w:pPr>
    <w:rPr>
      <w:spacing w:val="4"/>
    </w:rPr>
  </w:style>
  <w:style w:type="paragraph" w:customStyle="1" w:styleId="l-tit-endr-lovkap">
    <w:name w:val="l-tit-endr-lovkap"/>
    <w:basedOn w:val="Normal"/>
    <w:qFormat/>
    <w:rsid w:val="00E069FB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edd">
    <w:name w:val="l-tit-endr-ledd"/>
    <w:basedOn w:val="Normal"/>
    <w:qFormat/>
    <w:rsid w:val="00E069FB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">
    <w:name w:val="l-tit-endr-lov"/>
    <w:basedOn w:val="Normal"/>
    <w:qFormat/>
    <w:rsid w:val="00E069FB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del">
    <w:name w:val="l-tit-endr-lovdel"/>
    <w:basedOn w:val="Normal"/>
    <w:qFormat/>
    <w:rsid w:val="00E069FB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paragraf">
    <w:name w:val="l-tit-endr-paragraf"/>
    <w:basedOn w:val="Normal"/>
    <w:qFormat/>
    <w:rsid w:val="00E069FB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punktum">
    <w:name w:val="l-tit-endr-punktum"/>
    <w:basedOn w:val="l-tit-endr-ledd"/>
    <w:qFormat/>
    <w:rsid w:val="00E069FB"/>
  </w:style>
  <w:style w:type="paragraph" w:customStyle="1" w:styleId="l-alfaliste">
    <w:name w:val="l-alfaliste"/>
    <w:basedOn w:val="alfaliste"/>
    <w:qFormat/>
    <w:rsid w:val="00E069FB"/>
    <w:pPr>
      <w:numPr>
        <w:numId w:val="0"/>
      </w:numPr>
    </w:pPr>
    <w:rPr>
      <w:rFonts w:eastAsiaTheme="minorEastAsia"/>
    </w:rPr>
  </w:style>
  <w:style w:type="numbering" w:customStyle="1" w:styleId="AlfaListeStil">
    <w:name w:val="AlfaListeStil"/>
    <w:uiPriority w:val="99"/>
    <w:rsid w:val="00E069FB"/>
    <w:pPr>
      <w:numPr>
        <w:numId w:val="45"/>
      </w:numPr>
    </w:pPr>
  </w:style>
  <w:style w:type="paragraph" w:customStyle="1" w:styleId="l-alfaliste2">
    <w:name w:val="l-alfaliste 2"/>
    <w:basedOn w:val="alfaliste2"/>
    <w:qFormat/>
    <w:rsid w:val="00E069FB"/>
    <w:pPr>
      <w:numPr>
        <w:numId w:val="0"/>
      </w:numPr>
    </w:pPr>
  </w:style>
  <w:style w:type="paragraph" w:customStyle="1" w:styleId="l-alfaliste3">
    <w:name w:val="l-alfaliste 3"/>
    <w:basedOn w:val="alfaliste3"/>
    <w:qFormat/>
    <w:rsid w:val="00E069FB"/>
    <w:pPr>
      <w:numPr>
        <w:numId w:val="0"/>
      </w:numPr>
    </w:pPr>
  </w:style>
  <w:style w:type="paragraph" w:customStyle="1" w:styleId="l-alfaliste4">
    <w:name w:val="l-alfaliste 4"/>
    <w:basedOn w:val="alfaliste4"/>
    <w:qFormat/>
    <w:rsid w:val="00E069FB"/>
    <w:pPr>
      <w:numPr>
        <w:numId w:val="0"/>
      </w:numPr>
    </w:pPr>
  </w:style>
  <w:style w:type="paragraph" w:customStyle="1" w:styleId="l-alfaliste5">
    <w:name w:val="l-alfaliste 5"/>
    <w:basedOn w:val="alfaliste5"/>
    <w:qFormat/>
    <w:rsid w:val="00E069FB"/>
    <w:pPr>
      <w:numPr>
        <w:numId w:val="0"/>
      </w:numPr>
    </w:pPr>
  </w:style>
  <w:style w:type="numbering" w:customStyle="1" w:styleId="l-AlfaListeStil">
    <w:name w:val="l-AlfaListeStil"/>
    <w:uiPriority w:val="99"/>
    <w:rsid w:val="00E069FB"/>
  </w:style>
  <w:style w:type="numbering" w:customStyle="1" w:styleId="l-NummerertListeStil">
    <w:name w:val="l-NummerertListeStil"/>
    <w:uiPriority w:val="99"/>
    <w:rsid w:val="00E069FB"/>
    <w:pPr>
      <w:numPr>
        <w:numId w:val="8"/>
      </w:numPr>
    </w:pPr>
  </w:style>
  <w:style w:type="numbering" w:customStyle="1" w:styleId="NrListeStil">
    <w:name w:val="NrListeStil"/>
    <w:uiPriority w:val="99"/>
    <w:rsid w:val="00E069FB"/>
    <w:pPr>
      <w:numPr>
        <w:numId w:val="9"/>
      </w:numPr>
    </w:pPr>
  </w:style>
  <w:style w:type="numbering" w:customStyle="1" w:styleId="OpplistingListeStil">
    <w:name w:val="OpplistingListeStil"/>
    <w:uiPriority w:val="99"/>
    <w:rsid w:val="00E069FB"/>
    <w:pPr>
      <w:numPr>
        <w:numId w:val="44"/>
      </w:numPr>
    </w:pPr>
  </w:style>
  <w:style w:type="numbering" w:customStyle="1" w:styleId="OverskrifterListeStil">
    <w:name w:val="OverskrifterListeStil"/>
    <w:uiPriority w:val="99"/>
    <w:rsid w:val="00E069FB"/>
    <w:pPr>
      <w:numPr>
        <w:numId w:val="11"/>
      </w:numPr>
    </w:pPr>
  </w:style>
  <w:style w:type="numbering" w:customStyle="1" w:styleId="RomListeStil">
    <w:name w:val="RomListeStil"/>
    <w:uiPriority w:val="99"/>
    <w:rsid w:val="00E069FB"/>
    <w:pPr>
      <w:numPr>
        <w:numId w:val="12"/>
      </w:numPr>
    </w:pPr>
  </w:style>
  <w:style w:type="numbering" w:customStyle="1" w:styleId="StrekListeStil">
    <w:name w:val="StrekListeStil"/>
    <w:uiPriority w:val="99"/>
    <w:rsid w:val="00E069FB"/>
    <w:pPr>
      <w:numPr>
        <w:numId w:val="13"/>
      </w:numPr>
    </w:pPr>
  </w:style>
  <w:style w:type="paragraph" w:customStyle="1" w:styleId="romertallliste5">
    <w:name w:val="romertall liste 5"/>
    <w:basedOn w:val="romertallliste"/>
    <w:qFormat/>
    <w:rsid w:val="00E069FB"/>
    <w:pPr>
      <w:numPr>
        <w:numId w:val="39"/>
      </w:numPr>
      <w:ind w:left="1985" w:hanging="397"/>
    </w:pPr>
    <w:rPr>
      <w:spacing w:val="4"/>
    </w:rPr>
  </w:style>
  <w:style w:type="paragraph" w:customStyle="1" w:styleId="opplisting2">
    <w:name w:val="opplisting 2"/>
    <w:basedOn w:val="opplisting"/>
    <w:qFormat/>
    <w:rsid w:val="00E069FB"/>
    <w:pPr>
      <w:ind w:left="397"/>
    </w:pPr>
    <w:rPr>
      <w:lang w:val="en-US"/>
    </w:rPr>
  </w:style>
  <w:style w:type="paragraph" w:customStyle="1" w:styleId="opplisting3">
    <w:name w:val="opplisting 3"/>
    <w:basedOn w:val="opplisting"/>
    <w:qFormat/>
    <w:rsid w:val="00E069FB"/>
    <w:pPr>
      <w:ind w:left="794"/>
    </w:pPr>
  </w:style>
  <w:style w:type="paragraph" w:customStyle="1" w:styleId="opplisting4">
    <w:name w:val="opplisting 4"/>
    <w:basedOn w:val="opplisting"/>
    <w:qFormat/>
    <w:rsid w:val="00E069FB"/>
    <w:pPr>
      <w:ind w:left="1191"/>
    </w:pPr>
  </w:style>
  <w:style w:type="paragraph" w:customStyle="1" w:styleId="opplisting5">
    <w:name w:val="opplisting 5"/>
    <w:basedOn w:val="opplisting"/>
    <w:qFormat/>
    <w:rsid w:val="00E069FB"/>
    <w:pPr>
      <w:ind w:left="1588"/>
    </w:pPr>
  </w:style>
  <w:style w:type="paragraph" w:customStyle="1" w:styleId="friliste">
    <w:name w:val="friliste"/>
    <w:basedOn w:val="Normal"/>
    <w:qFormat/>
    <w:rsid w:val="00E069FB"/>
    <w:pPr>
      <w:tabs>
        <w:tab w:val="left" w:pos="397"/>
      </w:tabs>
      <w:spacing w:after="0"/>
      <w:ind w:left="397" w:hanging="397"/>
    </w:pPr>
  </w:style>
  <w:style w:type="paragraph" w:customStyle="1" w:styleId="friliste2">
    <w:name w:val="friliste 2"/>
    <w:basedOn w:val="friliste"/>
    <w:qFormat/>
    <w:rsid w:val="00E069FB"/>
    <w:pPr>
      <w:tabs>
        <w:tab w:val="left" w:pos="794"/>
      </w:tabs>
      <w:spacing w:before="0"/>
      <w:ind w:left="794"/>
    </w:pPr>
  </w:style>
  <w:style w:type="paragraph" w:customStyle="1" w:styleId="friliste3">
    <w:name w:val="friliste 3"/>
    <w:basedOn w:val="friliste"/>
    <w:qFormat/>
    <w:rsid w:val="00E069FB"/>
    <w:pPr>
      <w:tabs>
        <w:tab w:val="left" w:pos="1191"/>
      </w:tabs>
      <w:spacing w:before="0"/>
      <w:ind w:left="1191"/>
    </w:pPr>
  </w:style>
  <w:style w:type="paragraph" w:customStyle="1" w:styleId="friliste4">
    <w:name w:val="friliste 4"/>
    <w:basedOn w:val="friliste"/>
    <w:qFormat/>
    <w:rsid w:val="00E069FB"/>
    <w:pPr>
      <w:tabs>
        <w:tab w:val="left" w:pos="1588"/>
      </w:tabs>
      <w:spacing w:before="0"/>
      <w:ind w:left="1588"/>
    </w:pPr>
  </w:style>
  <w:style w:type="paragraph" w:customStyle="1" w:styleId="friliste5">
    <w:name w:val="friliste 5"/>
    <w:basedOn w:val="friliste"/>
    <w:qFormat/>
    <w:rsid w:val="00E069FB"/>
    <w:pPr>
      <w:tabs>
        <w:tab w:val="left" w:pos="1985"/>
      </w:tabs>
      <w:spacing w:before="0"/>
      <w:ind w:left="1985"/>
    </w:pPr>
  </w:style>
  <w:style w:type="paragraph" w:customStyle="1" w:styleId="blokksit">
    <w:name w:val="blokksit"/>
    <w:basedOn w:val="Normal"/>
    <w:autoRedefine/>
    <w:qFormat/>
    <w:rsid w:val="00E069FB"/>
    <w:pPr>
      <w:spacing w:line="240" w:lineRule="auto"/>
      <w:ind w:left="397"/>
    </w:pPr>
    <w:rPr>
      <w:spacing w:val="-2"/>
    </w:rPr>
  </w:style>
  <w:style w:type="character" w:customStyle="1" w:styleId="regular">
    <w:name w:val="regular"/>
    <w:basedOn w:val="Standardskriftforavsnitt"/>
    <w:uiPriority w:val="1"/>
    <w:qFormat/>
    <w:rsid w:val="00E069FB"/>
    <w:rPr>
      <w:i/>
    </w:rPr>
  </w:style>
  <w:style w:type="character" w:customStyle="1" w:styleId="gjennomstreket">
    <w:name w:val="gjennomstreket"/>
    <w:uiPriority w:val="1"/>
    <w:rsid w:val="00E069FB"/>
    <w:rPr>
      <w:strike/>
      <w:dstrike w:val="0"/>
    </w:rPr>
  </w:style>
  <w:style w:type="paragraph" w:customStyle="1" w:styleId="l-avsnitt">
    <w:name w:val="l-avsnitt"/>
    <w:basedOn w:val="l-lovkap"/>
    <w:qFormat/>
    <w:rsid w:val="00E069FB"/>
    <w:rPr>
      <w:lang w:val="nn-NO"/>
    </w:rPr>
  </w:style>
  <w:style w:type="paragraph" w:customStyle="1" w:styleId="l-tit-endr-avsnitt">
    <w:name w:val="l-tit-endr-avsnitt"/>
    <w:basedOn w:val="l-tit-endr-lovkap"/>
    <w:qFormat/>
    <w:rsid w:val="00E069FB"/>
  </w:style>
  <w:style w:type="paragraph" w:customStyle="1" w:styleId="Listebombe2">
    <w:name w:val="Liste bombe 2"/>
    <w:basedOn w:val="Liste2"/>
    <w:qFormat/>
    <w:rsid w:val="00E069FB"/>
    <w:pPr>
      <w:numPr>
        <w:numId w:val="15"/>
      </w:numPr>
      <w:ind w:left="794" w:hanging="397"/>
    </w:pPr>
  </w:style>
  <w:style w:type="paragraph" w:styleId="Liste2">
    <w:name w:val="List 2"/>
    <w:basedOn w:val="Liste"/>
    <w:qFormat/>
    <w:rsid w:val="00E069FB"/>
    <w:pPr>
      <w:numPr>
        <w:numId w:val="22"/>
      </w:numPr>
      <w:ind w:left="794" w:hanging="397"/>
    </w:pPr>
  </w:style>
  <w:style w:type="paragraph" w:customStyle="1" w:styleId="Listebombe3">
    <w:name w:val="Liste bombe 3"/>
    <w:basedOn w:val="Liste3"/>
    <w:qFormat/>
    <w:rsid w:val="00E069FB"/>
    <w:pPr>
      <w:numPr>
        <w:numId w:val="16"/>
      </w:numPr>
      <w:ind w:left="1191" w:hanging="397"/>
    </w:pPr>
  </w:style>
  <w:style w:type="paragraph" w:styleId="Liste3">
    <w:name w:val="List 3"/>
    <w:basedOn w:val="Liste"/>
    <w:qFormat/>
    <w:rsid w:val="00E069FB"/>
    <w:pPr>
      <w:numPr>
        <w:numId w:val="23"/>
      </w:numPr>
      <w:ind w:left="1191" w:hanging="397"/>
    </w:pPr>
  </w:style>
  <w:style w:type="paragraph" w:customStyle="1" w:styleId="Listebombe4">
    <w:name w:val="Liste bombe 4"/>
    <w:basedOn w:val="Liste4"/>
    <w:qFormat/>
    <w:rsid w:val="00E069FB"/>
    <w:pPr>
      <w:numPr>
        <w:numId w:val="17"/>
      </w:numPr>
      <w:ind w:left="1588" w:hanging="397"/>
    </w:pPr>
  </w:style>
  <w:style w:type="paragraph" w:styleId="Liste4">
    <w:name w:val="List 4"/>
    <w:basedOn w:val="Liste"/>
    <w:qFormat/>
    <w:rsid w:val="00E069FB"/>
    <w:pPr>
      <w:numPr>
        <w:numId w:val="24"/>
      </w:numPr>
      <w:ind w:left="1588" w:hanging="397"/>
    </w:pPr>
  </w:style>
  <w:style w:type="paragraph" w:customStyle="1" w:styleId="Listebombe5">
    <w:name w:val="Liste bombe 5"/>
    <w:basedOn w:val="Liste5"/>
    <w:qFormat/>
    <w:rsid w:val="00E069FB"/>
    <w:pPr>
      <w:numPr>
        <w:numId w:val="18"/>
      </w:numPr>
      <w:ind w:left="1985" w:hanging="397"/>
    </w:pPr>
  </w:style>
  <w:style w:type="paragraph" w:styleId="Liste5">
    <w:name w:val="List 5"/>
    <w:basedOn w:val="Liste"/>
    <w:qFormat/>
    <w:rsid w:val="00E069FB"/>
    <w:pPr>
      <w:numPr>
        <w:numId w:val="25"/>
      </w:numPr>
      <w:ind w:left="1985" w:hanging="397"/>
    </w:pPr>
  </w:style>
  <w:style w:type="paragraph" w:customStyle="1" w:styleId="Listeavsnitt2">
    <w:name w:val="Listeavsnitt 2"/>
    <w:basedOn w:val="Listeavsnitt"/>
    <w:qFormat/>
    <w:rsid w:val="00E069FB"/>
    <w:pPr>
      <w:ind w:left="794"/>
    </w:pPr>
  </w:style>
  <w:style w:type="paragraph" w:customStyle="1" w:styleId="Listeavsnitt3">
    <w:name w:val="Listeavsnitt 3"/>
    <w:basedOn w:val="Listeavsnitt"/>
    <w:qFormat/>
    <w:rsid w:val="00E069FB"/>
    <w:pPr>
      <w:ind w:left="1191"/>
    </w:pPr>
  </w:style>
  <w:style w:type="paragraph" w:customStyle="1" w:styleId="Listeavsnitt4">
    <w:name w:val="Listeavsnitt 4"/>
    <w:basedOn w:val="Listeavsnitt"/>
    <w:qFormat/>
    <w:rsid w:val="00E069FB"/>
    <w:pPr>
      <w:ind w:left="1588"/>
    </w:pPr>
  </w:style>
  <w:style w:type="paragraph" w:customStyle="1" w:styleId="Listeavsnitt5">
    <w:name w:val="Listeavsnitt 5"/>
    <w:basedOn w:val="Listeavsnitt"/>
    <w:qFormat/>
    <w:rsid w:val="00E069FB"/>
    <w:pPr>
      <w:ind w:left="1985"/>
    </w:pPr>
  </w:style>
  <w:style w:type="paragraph" w:customStyle="1" w:styleId="Petit">
    <w:name w:val="Petit"/>
    <w:basedOn w:val="Normal"/>
    <w:next w:val="Normal"/>
    <w:qFormat/>
    <w:rsid w:val="00E069FB"/>
    <w:rPr>
      <w:spacing w:val="6"/>
      <w:sz w:val="19"/>
    </w:rPr>
  </w:style>
  <w:style w:type="paragraph" w:customStyle="1" w:styleId="TrykkeriMerknad">
    <w:name w:val="TrykkeriMerknad"/>
    <w:basedOn w:val="Normal"/>
    <w:qFormat/>
    <w:rsid w:val="00E069FB"/>
    <w:pPr>
      <w:spacing w:before="60"/>
    </w:pPr>
    <w:rPr>
      <w:color w:val="C45911" w:themeColor="accent2" w:themeShade="BF"/>
      <w:spacing w:val="4"/>
      <w:sz w:val="26"/>
    </w:rPr>
  </w:style>
  <w:style w:type="paragraph" w:customStyle="1" w:styleId="ForfatterMerknad">
    <w:name w:val="ForfatterMerknad"/>
    <w:basedOn w:val="TrykkeriMerknad"/>
    <w:qFormat/>
    <w:rsid w:val="00E069FB"/>
    <w:pPr>
      <w:shd w:val="clear" w:color="auto" w:fill="FFFF99"/>
      <w:spacing w:line="240" w:lineRule="auto"/>
    </w:pPr>
    <w:rPr>
      <w:color w:val="833C0B" w:themeColor="accent2" w:themeShade="80"/>
    </w:rPr>
  </w:style>
  <w:style w:type="paragraph" w:customStyle="1" w:styleId="UnOverskrift3">
    <w:name w:val="UnOverskrift 3"/>
    <w:basedOn w:val="Overskrift3"/>
    <w:next w:val="Normal"/>
    <w:qFormat/>
    <w:rsid w:val="00E069FB"/>
    <w:pPr>
      <w:numPr>
        <w:ilvl w:val="0"/>
        <w:numId w:val="0"/>
      </w:numPr>
    </w:pPr>
  </w:style>
  <w:style w:type="paragraph" w:customStyle="1" w:styleId="UnOverskrift4">
    <w:name w:val="UnOverskrift 4"/>
    <w:basedOn w:val="Overskrift4"/>
    <w:next w:val="Normal"/>
    <w:qFormat/>
    <w:rsid w:val="00E069FB"/>
    <w:pPr>
      <w:numPr>
        <w:ilvl w:val="0"/>
        <w:numId w:val="0"/>
      </w:numPr>
    </w:pPr>
  </w:style>
  <w:style w:type="paragraph" w:customStyle="1" w:styleId="UnOverskrift5">
    <w:name w:val="UnOverskrift 5"/>
    <w:basedOn w:val="Overskrift5"/>
    <w:next w:val="Normal"/>
    <w:qFormat/>
    <w:rsid w:val="00E069FB"/>
    <w:pPr>
      <w:numPr>
        <w:ilvl w:val="0"/>
        <w:numId w:val="0"/>
      </w:numPr>
    </w:pPr>
  </w:style>
  <w:style w:type="paragraph" w:customStyle="1" w:styleId="Note">
    <w:name w:val="Note"/>
    <w:basedOn w:val="Normal"/>
    <w:qFormat/>
    <w:rsid w:val="00E069FB"/>
  </w:style>
  <w:style w:type="paragraph" w:customStyle="1" w:styleId="FigurAltTekst">
    <w:name w:val="FigurAltTekst"/>
    <w:basedOn w:val="Note"/>
    <w:qFormat/>
    <w:rsid w:val="00E069FB"/>
    <w:rPr>
      <w:color w:val="7030A0"/>
    </w:rPr>
  </w:style>
  <w:style w:type="paragraph" w:customStyle="1" w:styleId="meta-dep">
    <w:name w:val="meta-dep"/>
    <w:basedOn w:val="Normal"/>
    <w:next w:val="Normal"/>
    <w:qFormat/>
    <w:rsid w:val="00E069FB"/>
    <w:rPr>
      <w:rFonts w:ascii="Courier New" w:hAnsi="Courier New"/>
      <w:vanish/>
      <w:color w:val="C00000"/>
      <w:sz w:val="28"/>
    </w:rPr>
  </w:style>
  <w:style w:type="paragraph" w:customStyle="1" w:styleId="meta-depavd">
    <w:name w:val="meta-depavd"/>
    <w:basedOn w:val="meta-dep"/>
    <w:next w:val="Normal"/>
    <w:qFormat/>
    <w:rsid w:val="00E069FB"/>
  </w:style>
  <w:style w:type="paragraph" w:customStyle="1" w:styleId="meta-forf">
    <w:name w:val="meta-forf"/>
    <w:basedOn w:val="meta-dep"/>
    <w:next w:val="Normal"/>
    <w:qFormat/>
    <w:rsid w:val="00E069FB"/>
  </w:style>
  <w:style w:type="paragraph" w:customStyle="1" w:styleId="meta-spr">
    <w:name w:val="meta-spr"/>
    <w:basedOn w:val="meta-dep"/>
    <w:next w:val="Normal"/>
    <w:qFormat/>
    <w:rsid w:val="00E069FB"/>
  </w:style>
  <w:style w:type="paragraph" w:customStyle="1" w:styleId="meta-ingress">
    <w:name w:val="meta-ingress"/>
    <w:basedOn w:val="meta-dep"/>
    <w:next w:val="Normal"/>
    <w:qFormat/>
    <w:rsid w:val="00E069FB"/>
    <w:rPr>
      <w:color w:val="1F3864" w:themeColor="accent1" w:themeShade="80"/>
      <w:sz w:val="24"/>
    </w:rPr>
  </w:style>
  <w:style w:type="paragraph" w:customStyle="1" w:styleId="meta-sperrefrist">
    <w:name w:val="meta-sperrefrist"/>
    <w:basedOn w:val="meta-dep"/>
    <w:next w:val="Normal"/>
    <w:qFormat/>
    <w:rsid w:val="00E069FB"/>
  </w:style>
  <w:style w:type="paragraph" w:customStyle="1" w:styleId="meta-objUrl">
    <w:name w:val="meta-objUrl"/>
    <w:basedOn w:val="meta-dep"/>
    <w:next w:val="Normal"/>
    <w:qFormat/>
    <w:rsid w:val="00E069FB"/>
    <w:rPr>
      <w:color w:val="7030A0"/>
    </w:rPr>
  </w:style>
  <w:style w:type="paragraph" w:customStyle="1" w:styleId="meta-dokFormat">
    <w:name w:val="meta-dokFormat"/>
    <w:basedOn w:val="meta-dep"/>
    <w:next w:val="Normal"/>
    <w:qFormat/>
    <w:rsid w:val="00E069FB"/>
    <w:rPr>
      <w:color w:val="7030A0"/>
    </w:rPr>
  </w:style>
  <w:style w:type="paragraph" w:customStyle="1" w:styleId="TabellHode-rad">
    <w:name w:val="TabellHode-rad"/>
    <w:basedOn w:val="Normal"/>
    <w:qFormat/>
    <w:rsid w:val="00E069FB"/>
    <w:pPr>
      <w:shd w:val="clear" w:color="auto" w:fill="E2EFD9" w:themeFill="accent6" w:themeFillTint="33"/>
    </w:pPr>
  </w:style>
  <w:style w:type="paragraph" w:customStyle="1" w:styleId="TabellHode-kolonne">
    <w:name w:val="TabellHode-kolonne"/>
    <w:basedOn w:val="TabellHode-rad"/>
    <w:qFormat/>
    <w:rsid w:val="00E069FB"/>
    <w:pPr>
      <w:shd w:val="clear" w:color="auto" w:fill="D9E2F3" w:themeFill="accent1" w:themeFillTint="33"/>
    </w:pPr>
  </w:style>
  <w:style w:type="paragraph" w:styleId="Indeks1">
    <w:name w:val="index 1"/>
    <w:basedOn w:val="Normal"/>
    <w:next w:val="Normal"/>
    <w:autoRedefine/>
    <w:uiPriority w:val="99"/>
    <w:semiHidden/>
    <w:unhideWhenUsed/>
    <w:rsid w:val="00E069FB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069FB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069FB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069FB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069FB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069FB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069FB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069FB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069FB"/>
    <w:pPr>
      <w:spacing w:after="0" w:line="240" w:lineRule="auto"/>
      <w:ind w:left="2160" w:hanging="240"/>
    </w:pPr>
  </w:style>
  <w:style w:type="paragraph" w:styleId="INNH1">
    <w:name w:val="toc 1"/>
    <w:basedOn w:val="Normal"/>
    <w:next w:val="Normal"/>
    <w:uiPriority w:val="39"/>
    <w:rsid w:val="00E069FB"/>
    <w:pPr>
      <w:tabs>
        <w:tab w:val="right" w:leader="dot" w:pos="8306"/>
      </w:tabs>
    </w:pPr>
  </w:style>
  <w:style w:type="paragraph" w:styleId="INNH2">
    <w:name w:val="toc 2"/>
    <w:basedOn w:val="Normal"/>
    <w:next w:val="Normal"/>
    <w:uiPriority w:val="39"/>
    <w:rsid w:val="00E069FB"/>
    <w:pPr>
      <w:tabs>
        <w:tab w:val="right" w:leader="dot" w:pos="8306"/>
      </w:tabs>
      <w:ind w:left="200"/>
    </w:pPr>
  </w:style>
  <w:style w:type="paragraph" w:styleId="INNH3">
    <w:name w:val="toc 3"/>
    <w:basedOn w:val="Normal"/>
    <w:next w:val="Normal"/>
    <w:uiPriority w:val="39"/>
    <w:rsid w:val="00E069FB"/>
    <w:pPr>
      <w:tabs>
        <w:tab w:val="right" w:leader="dot" w:pos="8306"/>
      </w:tabs>
      <w:ind w:left="400"/>
    </w:pPr>
  </w:style>
  <w:style w:type="paragraph" w:styleId="INNH4">
    <w:name w:val="toc 4"/>
    <w:basedOn w:val="Normal"/>
    <w:next w:val="Normal"/>
    <w:semiHidden/>
    <w:rsid w:val="00E069FB"/>
    <w:pPr>
      <w:tabs>
        <w:tab w:val="right" w:leader="dot" w:pos="8306"/>
      </w:tabs>
      <w:ind w:left="600"/>
    </w:pPr>
  </w:style>
  <w:style w:type="paragraph" w:styleId="INNH5">
    <w:name w:val="toc 5"/>
    <w:basedOn w:val="Normal"/>
    <w:next w:val="Normal"/>
    <w:semiHidden/>
    <w:rsid w:val="00E069FB"/>
    <w:pPr>
      <w:tabs>
        <w:tab w:val="right" w:leader="dot" w:pos="8306"/>
      </w:tabs>
      <w:ind w:left="80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E069FB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E069FB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E069FB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E069FB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E069FB"/>
    <w:pPr>
      <w:ind w:left="708"/>
    </w:pPr>
  </w:style>
  <w:style w:type="paragraph" w:styleId="Merknadstekst">
    <w:name w:val="annotation text"/>
    <w:basedOn w:val="Normal"/>
    <w:link w:val="MerknadstekstTegn"/>
    <w:semiHidden/>
    <w:rsid w:val="00E069FB"/>
  </w:style>
  <w:style w:type="character" w:customStyle="1" w:styleId="MerknadstekstTegn">
    <w:name w:val="Merknadstekst Tegn"/>
    <w:basedOn w:val="Standardskriftforavsnitt"/>
    <w:link w:val="Merknadstekst"/>
    <w:semiHidden/>
    <w:rsid w:val="00E069FB"/>
    <w:rPr>
      <w:rFonts w:ascii="Open Sans" w:eastAsia="Times New Roman" w:hAnsi="Open Sans"/>
    </w:rPr>
  </w:style>
  <w:style w:type="paragraph" w:styleId="Topptekst">
    <w:name w:val="header"/>
    <w:basedOn w:val="Normal"/>
    <w:link w:val="TopptekstTegn"/>
    <w:rsid w:val="00E069F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E069FB"/>
    <w:rPr>
      <w:rFonts w:ascii="Open Sans" w:eastAsia="Times New Roman" w:hAnsi="Open Sans"/>
    </w:rPr>
  </w:style>
  <w:style w:type="paragraph" w:styleId="Bunntekst">
    <w:name w:val="footer"/>
    <w:basedOn w:val="Normal"/>
    <w:link w:val="BunntekstTegn"/>
    <w:uiPriority w:val="99"/>
    <w:rsid w:val="00E069FB"/>
    <w:pPr>
      <w:tabs>
        <w:tab w:val="center" w:pos="4153"/>
        <w:tab w:val="right" w:pos="8306"/>
      </w:tabs>
    </w:pPr>
    <w:rPr>
      <w:spacing w:val="4"/>
    </w:rPr>
  </w:style>
  <w:style w:type="character" w:customStyle="1" w:styleId="BunntekstTegn">
    <w:name w:val="Bunntekst Tegn"/>
    <w:basedOn w:val="Standardskriftforavsnitt"/>
    <w:link w:val="Bunntekst"/>
    <w:uiPriority w:val="99"/>
    <w:rsid w:val="00E069FB"/>
    <w:rPr>
      <w:rFonts w:ascii="Open Sans" w:eastAsia="Times New Roman" w:hAnsi="Open Sans"/>
      <w:spacing w:val="4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E069FB"/>
    <w:rPr>
      <w:rFonts w:asciiTheme="majorHAnsi" w:eastAsiaTheme="majorEastAsia" w:hAnsiTheme="majorHAnsi" w:cstheme="majorBidi"/>
      <w:b/>
      <w:bCs/>
    </w:rPr>
  </w:style>
  <w:style w:type="paragraph" w:styleId="Bildetekst">
    <w:name w:val="caption"/>
    <w:basedOn w:val="Normal"/>
    <w:next w:val="Normal"/>
    <w:uiPriority w:val="35"/>
    <w:unhideWhenUsed/>
    <w:qFormat/>
    <w:rsid w:val="00E069FB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E069FB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E069F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E069FB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tnotereferanse">
    <w:name w:val="footnote reference"/>
    <w:basedOn w:val="Standardskriftforavsnitt"/>
    <w:semiHidden/>
    <w:rsid w:val="00E069FB"/>
    <w:rPr>
      <w:vertAlign w:val="superscript"/>
    </w:rPr>
  </w:style>
  <w:style w:type="character" w:styleId="Merknadsreferanse">
    <w:name w:val="annotation reference"/>
    <w:basedOn w:val="Standardskriftforavsnitt"/>
    <w:semiHidden/>
    <w:rsid w:val="00E069FB"/>
    <w:rPr>
      <w:sz w:val="16"/>
    </w:rPr>
  </w:style>
  <w:style w:type="character" w:styleId="Linjenummer">
    <w:name w:val="line number"/>
    <w:basedOn w:val="Standardskriftforavsnitt"/>
    <w:uiPriority w:val="99"/>
    <w:semiHidden/>
    <w:unhideWhenUsed/>
    <w:rsid w:val="00E069FB"/>
  </w:style>
  <w:style w:type="character" w:styleId="Sluttnotereferanse">
    <w:name w:val="endnote reference"/>
    <w:basedOn w:val="Standardskriftforavsnitt"/>
    <w:uiPriority w:val="99"/>
    <w:semiHidden/>
    <w:unhideWhenUsed/>
    <w:rsid w:val="00E069FB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E069FB"/>
    <w:pPr>
      <w:spacing w:after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E069FB"/>
    <w:rPr>
      <w:rFonts w:ascii="Open Sans" w:eastAsia="Times New Roman" w:hAnsi="Open Sans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E069FB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E069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eastAsia="Times New Roman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E069FB"/>
    <w:rPr>
      <w:rFonts w:ascii="Consolas" w:eastAsia="Times New Roman" w:hAnsi="Consolas"/>
      <w:sz w:val="20"/>
      <w:szCs w:val="20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E069F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Punktliste">
    <w:name w:val="List Bullet"/>
    <w:basedOn w:val="Normal"/>
    <w:rsid w:val="00E069FB"/>
    <w:pPr>
      <w:numPr>
        <w:numId w:val="2"/>
      </w:numPr>
      <w:spacing w:after="0"/>
    </w:pPr>
    <w:rPr>
      <w:spacing w:val="4"/>
    </w:rPr>
  </w:style>
  <w:style w:type="paragraph" w:styleId="Nummerertliste">
    <w:name w:val="List Number"/>
    <w:qFormat/>
    <w:rsid w:val="00E069FB"/>
    <w:pPr>
      <w:keepLines/>
      <w:numPr>
        <w:numId w:val="27"/>
      </w:numPr>
      <w:tabs>
        <w:tab w:val="num" w:pos="397"/>
      </w:tabs>
      <w:spacing w:after="0" w:line="288" w:lineRule="auto"/>
      <w:ind w:left="397" w:hanging="397"/>
    </w:pPr>
    <w:rPr>
      <w:rFonts w:ascii="Open Sans" w:eastAsia="Batang" w:hAnsi="Open Sans"/>
      <w:szCs w:val="20"/>
    </w:rPr>
  </w:style>
  <w:style w:type="paragraph" w:styleId="Punktliste2">
    <w:name w:val="List Bullet 2"/>
    <w:basedOn w:val="Normal"/>
    <w:rsid w:val="00E069FB"/>
    <w:pPr>
      <w:numPr>
        <w:numId w:val="3"/>
      </w:numPr>
      <w:spacing w:after="0"/>
    </w:pPr>
    <w:rPr>
      <w:spacing w:val="4"/>
    </w:rPr>
  </w:style>
  <w:style w:type="paragraph" w:styleId="Punktliste3">
    <w:name w:val="List Bullet 3"/>
    <w:basedOn w:val="Normal"/>
    <w:rsid w:val="00E069FB"/>
    <w:pPr>
      <w:numPr>
        <w:numId w:val="4"/>
      </w:numPr>
      <w:spacing w:after="0"/>
    </w:pPr>
    <w:rPr>
      <w:spacing w:val="4"/>
    </w:rPr>
  </w:style>
  <w:style w:type="paragraph" w:styleId="Punktliste4">
    <w:name w:val="List Bullet 4"/>
    <w:basedOn w:val="Normal"/>
    <w:rsid w:val="00E069FB"/>
    <w:pPr>
      <w:numPr>
        <w:numId w:val="5"/>
      </w:numPr>
      <w:spacing w:after="0"/>
    </w:pPr>
  </w:style>
  <w:style w:type="paragraph" w:styleId="Punktliste5">
    <w:name w:val="List Bullet 5"/>
    <w:basedOn w:val="Normal"/>
    <w:rsid w:val="00E069FB"/>
    <w:pPr>
      <w:numPr>
        <w:numId w:val="6"/>
      </w:numPr>
      <w:spacing w:after="0"/>
    </w:pPr>
  </w:style>
  <w:style w:type="paragraph" w:styleId="Nummerertliste2">
    <w:name w:val="List Number 2"/>
    <w:basedOn w:val="Nummerertliste"/>
    <w:qFormat/>
    <w:rsid w:val="00E069FB"/>
    <w:pPr>
      <w:numPr>
        <w:numId w:val="28"/>
      </w:numPr>
      <w:ind w:left="794" w:hanging="397"/>
    </w:pPr>
  </w:style>
  <w:style w:type="paragraph" w:styleId="Nummerertliste3">
    <w:name w:val="List Number 3"/>
    <w:basedOn w:val="Nummerertliste"/>
    <w:qFormat/>
    <w:rsid w:val="00E069FB"/>
    <w:pPr>
      <w:numPr>
        <w:numId w:val="29"/>
      </w:numPr>
      <w:tabs>
        <w:tab w:val="num" w:pos="397"/>
      </w:tabs>
      <w:ind w:left="1191" w:hanging="397"/>
    </w:pPr>
  </w:style>
  <w:style w:type="paragraph" w:styleId="Nummerertliste4">
    <w:name w:val="List Number 4"/>
    <w:basedOn w:val="Nummerertliste"/>
    <w:rsid w:val="00E069FB"/>
    <w:pPr>
      <w:numPr>
        <w:numId w:val="30"/>
      </w:numPr>
      <w:tabs>
        <w:tab w:val="num" w:pos="397"/>
      </w:tabs>
      <w:ind w:left="1588" w:hanging="397"/>
    </w:pPr>
  </w:style>
  <w:style w:type="paragraph" w:styleId="Nummerertliste5">
    <w:name w:val="List Number 5"/>
    <w:basedOn w:val="Nummerertliste"/>
    <w:qFormat/>
    <w:rsid w:val="00E069FB"/>
    <w:pPr>
      <w:numPr>
        <w:numId w:val="31"/>
      </w:numPr>
      <w:tabs>
        <w:tab w:val="num" w:pos="397"/>
      </w:tabs>
      <w:ind w:left="1985" w:hanging="397"/>
    </w:pPr>
  </w:style>
  <w:style w:type="paragraph" w:styleId="Tittel">
    <w:name w:val="Title"/>
    <w:basedOn w:val="Normal"/>
    <w:next w:val="Normal"/>
    <w:link w:val="TittelTegn"/>
    <w:uiPriority w:val="10"/>
    <w:qFormat/>
    <w:rsid w:val="00E069F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069F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E069FB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069FB"/>
    <w:rPr>
      <w:rFonts w:ascii="Open Sans" w:eastAsia="Times New Roman" w:hAnsi="Open Sans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E069FB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069FB"/>
    <w:rPr>
      <w:rFonts w:ascii="Open Sans" w:eastAsia="Times New Roman" w:hAnsi="Open Sans"/>
    </w:rPr>
  </w:style>
  <w:style w:type="paragraph" w:styleId="Brdtekst">
    <w:name w:val="Body Text"/>
    <w:basedOn w:val="Normal"/>
    <w:link w:val="BrdtekstTegn"/>
    <w:uiPriority w:val="99"/>
    <w:semiHidden/>
    <w:unhideWhenUsed/>
    <w:rsid w:val="00E069FB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E069FB"/>
    <w:rPr>
      <w:rFonts w:ascii="Open Sans" w:eastAsia="Times New Roman" w:hAnsi="Open Sans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E069FB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E069FB"/>
    <w:rPr>
      <w:rFonts w:ascii="Open Sans" w:eastAsia="Times New Roman" w:hAnsi="Open Sans"/>
    </w:rPr>
  </w:style>
  <w:style w:type="paragraph" w:styleId="Liste-forts">
    <w:name w:val="List Continue"/>
    <w:basedOn w:val="Normal"/>
    <w:uiPriority w:val="99"/>
    <w:semiHidden/>
    <w:unhideWhenUsed/>
    <w:rsid w:val="00E069FB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E069FB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E069FB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E069FB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E069FB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E069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069FB"/>
    <w:rPr>
      <w:rFonts w:asciiTheme="majorHAnsi" w:eastAsiaTheme="majorEastAsia" w:hAnsiTheme="majorHAnsi" w:cstheme="majorBidi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E069FB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069FB"/>
    <w:rPr>
      <w:rFonts w:ascii="Open Sans" w:eastAsia="Times New Roman" w:hAnsi="Open Sans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E069FB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069FB"/>
    <w:rPr>
      <w:rFonts w:ascii="Open Sans" w:eastAsia="Times New Roman" w:hAnsi="Open Sans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E069FB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069FB"/>
    <w:rPr>
      <w:rFonts w:ascii="Open Sans" w:eastAsia="Times New Roman" w:hAnsi="Open Sans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E069FB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069FB"/>
    <w:rPr>
      <w:rFonts w:ascii="Open Sans" w:eastAsia="Times New Roman" w:hAnsi="Open Sans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069FB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E069FB"/>
    <w:rPr>
      <w:rFonts w:ascii="Open Sans" w:eastAsia="Times New Roman" w:hAnsi="Open Sans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069FB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E069FB"/>
    <w:rPr>
      <w:rFonts w:ascii="Open Sans" w:eastAsia="Times New Roman" w:hAnsi="Open Sans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E069FB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069FB"/>
    <w:rPr>
      <w:rFonts w:ascii="Open Sans" w:eastAsia="Times New Roman" w:hAnsi="Open Sans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E069FB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E069FB"/>
    <w:rPr>
      <w:rFonts w:ascii="Open Sans" w:eastAsia="Times New Roman" w:hAnsi="Open Sans"/>
      <w:sz w:val="16"/>
      <w:szCs w:val="16"/>
    </w:rPr>
  </w:style>
  <w:style w:type="paragraph" w:styleId="Blokktekst">
    <w:name w:val="Block Text"/>
    <w:basedOn w:val="Normal"/>
    <w:uiPriority w:val="99"/>
    <w:semiHidden/>
    <w:unhideWhenUsed/>
    <w:rsid w:val="00E069FB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character" w:styleId="Fulgthyperkobling">
    <w:name w:val="FollowedHyperlink"/>
    <w:basedOn w:val="Standardskriftforavsnitt"/>
    <w:uiPriority w:val="99"/>
    <w:semiHidden/>
    <w:unhideWhenUsed/>
    <w:rsid w:val="00E069FB"/>
    <w:rPr>
      <w:color w:val="954F72" w:themeColor="followedHyperlink"/>
      <w:u w:val="single"/>
    </w:rPr>
  </w:style>
  <w:style w:type="character" w:styleId="Sterk">
    <w:name w:val="Strong"/>
    <w:basedOn w:val="Standardskriftforavsnitt"/>
    <w:uiPriority w:val="22"/>
    <w:qFormat/>
    <w:rsid w:val="00E069FB"/>
    <w:rPr>
      <w:b/>
      <w:bCs/>
    </w:rPr>
  </w:style>
  <w:style w:type="character" w:styleId="Utheving">
    <w:name w:val="Emphasis"/>
    <w:basedOn w:val="Standardskriftforavsnitt"/>
    <w:uiPriority w:val="20"/>
    <w:qFormat/>
    <w:rsid w:val="00E069FB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E0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069FB"/>
    <w:rPr>
      <w:rFonts w:ascii="Tahoma" w:eastAsia="Times New Roman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semiHidden/>
    <w:unhideWhenUsed/>
    <w:rsid w:val="00E069F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069FB"/>
    <w:rPr>
      <w:rFonts w:ascii="Consolas" w:eastAsia="Times New Roman" w:hAnsi="Consolas"/>
      <w:sz w:val="21"/>
      <w:szCs w:val="21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E069FB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069FB"/>
    <w:rPr>
      <w:rFonts w:ascii="Open Sans" w:eastAsia="Times New Roman" w:hAnsi="Open Sans"/>
    </w:rPr>
  </w:style>
  <w:style w:type="paragraph" w:styleId="NormalWeb">
    <w:name w:val="Normal (Web)"/>
    <w:basedOn w:val="Normal"/>
    <w:uiPriority w:val="99"/>
    <w:semiHidden/>
    <w:unhideWhenUsed/>
    <w:rsid w:val="00E069FB"/>
    <w:rPr>
      <w:rFonts w:cs="Times New Roman"/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E069FB"/>
  </w:style>
  <w:style w:type="paragraph" w:styleId="HTML-adresse">
    <w:name w:val="HTML Address"/>
    <w:basedOn w:val="Normal"/>
    <w:link w:val="HTML-adresseTegn"/>
    <w:uiPriority w:val="99"/>
    <w:semiHidden/>
    <w:unhideWhenUsed/>
    <w:rsid w:val="00E069FB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069FB"/>
    <w:rPr>
      <w:rFonts w:ascii="Open Sans" w:eastAsia="Times New Roman" w:hAnsi="Open Sans"/>
      <w:i/>
      <w:iCs/>
    </w:rPr>
  </w:style>
  <w:style w:type="character" w:styleId="HTML-sitat">
    <w:name w:val="HTML Cite"/>
    <w:basedOn w:val="Standardskriftforavsnitt"/>
    <w:uiPriority w:val="99"/>
    <w:semiHidden/>
    <w:unhideWhenUsed/>
    <w:rsid w:val="00E069FB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E069FB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E069FB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E069FB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E069FB"/>
    <w:pPr>
      <w:spacing w:after="0"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069FB"/>
    <w:rPr>
      <w:rFonts w:ascii="Consolas" w:eastAsia="Times New Roman" w:hAnsi="Consolas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E069FB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E069FB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E069FB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069FB"/>
    <w:pPr>
      <w:spacing w:line="240" w:lineRule="auto"/>
    </w:pPr>
    <w:rPr>
      <w:b/>
      <w:bCs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069FB"/>
    <w:rPr>
      <w:rFonts w:ascii="Open Sans" w:eastAsia="Times New Roman" w:hAnsi="Open Sans"/>
      <w:b/>
      <w:bCs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0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069FB"/>
    <w:rPr>
      <w:rFonts w:ascii="Tahoma" w:eastAsia="Times New Roman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069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E069FB"/>
    <w:rPr>
      <w:color w:val="808080"/>
    </w:rPr>
  </w:style>
  <w:style w:type="paragraph" w:styleId="Ingenmellomrom">
    <w:name w:val="No Spacing"/>
    <w:uiPriority w:val="1"/>
    <w:qFormat/>
    <w:rsid w:val="00E069FB"/>
    <w:pPr>
      <w:spacing w:after="0" w:line="240" w:lineRule="auto"/>
    </w:pPr>
    <w:rPr>
      <w:rFonts w:ascii="Calibri" w:eastAsia="Times New Roman" w:hAnsi="Calibri"/>
      <w:sz w:val="24"/>
    </w:rPr>
  </w:style>
  <w:style w:type="paragraph" w:styleId="Listeavsnitt">
    <w:name w:val="List Paragraph"/>
    <w:basedOn w:val="friliste"/>
    <w:uiPriority w:val="34"/>
    <w:qFormat/>
    <w:rsid w:val="00E069FB"/>
    <w:pPr>
      <w:spacing w:before="0"/>
      <w:ind w:firstLine="0"/>
    </w:pPr>
  </w:style>
  <w:style w:type="paragraph" w:styleId="Sitat">
    <w:name w:val="Quote"/>
    <w:basedOn w:val="Normal"/>
    <w:next w:val="Normal"/>
    <w:link w:val="SitatTegn"/>
    <w:uiPriority w:val="29"/>
    <w:qFormat/>
    <w:rsid w:val="00E069F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069FB"/>
    <w:rPr>
      <w:rFonts w:ascii="Open Sans" w:eastAsia="Times New Roman" w:hAnsi="Open Sans"/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069FB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069FB"/>
    <w:rPr>
      <w:rFonts w:ascii="Open Sans" w:eastAsia="Times New Roman" w:hAnsi="Open Sans"/>
      <w:b/>
      <w:bCs/>
      <w:i/>
      <w:iCs/>
      <w:color w:val="4472C4" w:themeColor="accent1"/>
    </w:rPr>
  </w:style>
  <w:style w:type="character" w:styleId="Svakutheving">
    <w:name w:val="Subtle Emphasis"/>
    <w:basedOn w:val="Standardskriftforavsnitt"/>
    <w:uiPriority w:val="19"/>
    <w:qFormat/>
    <w:rsid w:val="00E069FB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E069FB"/>
    <w:rPr>
      <w:b/>
      <w:bCs/>
      <w:i/>
      <w:iCs/>
      <w:color w:val="4472C4" w:themeColor="accent1"/>
    </w:rPr>
  </w:style>
  <w:style w:type="character" w:styleId="Svakreferanse">
    <w:name w:val="Subtle Reference"/>
    <w:basedOn w:val="Standardskriftforavsnitt"/>
    <w:uiPriority w:val="31"/>
    <w:qFormat/>
    <w:rsid w:val="00E069FB"/>
    <w:rPr>
      <w:smallCaps/>
      <w:color w:val="ED7D31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E069FB"/>
    <w:rPr>
      <w:b/>
      <w:bCs/>
      <w:smallCaps/>
      <w:color w:val="ED7D31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069FB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E069FB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069FB"/>
    <w:pPr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kern w:val="0"/>
      <w:sz w:val="28"/>
      <w:szCs w:val="28"/>
    </w:rPr>
  </w:style>
  <w:style w:type="table" w:styleId="Listetabell5mrkuthevingsfarge5">
    <w:name w:val="List Table 5 Dark Accent 5"/>
    <w:basedOn w:val="Vanligtabell"/>
    <w:uiPriority w:val="50"/>
    <w:rsid w:val="00E069FB"/>
    <w:pPr>
      <w:spacing w:after="0" w:line="240" w:lineRule="auto"/>
    </w:pPr>
    <w:rPr>
      <w:rFonts w:eastAsiaTheme="minorHAnsi"/>
      <w:color w:val="FFFFFF" w:themeColor="background1"/>
      <w:lang w:eastAsia="en-US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StandardBoks">
    <w:name w:val="StandardBoks"/>
    <w:basedOn w:val="Vanligtabell"/>
    <w:uiPriority w:val="99"/>
    <w:rsid w:val="00E069FB"/>
    <w:pPr>
      <w:spacing w:after="0" w:line="240" w:lineRule="auto"/>
    </w:pPr>
    <w:rPr>
      <w:rFonts w:eastAsiaTheme="minorHAnsi"/>
      <w:lang w:eastAsia="en-US"/>
    </w:rPr>
    <w:tblPr>
      <w:tblBorders>
        <w:top w:val="single" w:sz="36" w:space="0" w:color="FFFFFF" w:themeColor="background1"/>
        <w:bottom w:val="single" w:sz="36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BFBFBF" w:themeFill="background1" w:themeFillShade="BF"/>
      <w:tcMar>
        <w:top w:w="227" w:type="dxa"/>
        <w:left w:w="170" w:type="dxa"/>
        <w:bottom w:w="170" w:type="dxa"/>
        <w:right w:w="170" w:type="dxa"/>
      </w:tcMar>
    </w:tcPr>
  </w:style>
  <w:style w:type="table" w:styleId="Listetabell5mrkuthevingsfarge3">
    <w:name w:val="List Table 5 Dark Accent 3"/>
    <w:basedOn w:val="Vanligtabell"/>
    <w:uiPriority w:val="50"/>
    <w:rsid w:val="00E069FB"/>
    <w:pPr>
      <w:spacing w:after="0" w:line="240" w:lineRule="auto"/>
    </w:pPr>
    <w:rPr>
      <w:rFonts w:eastAsiaTheme="minorHAnsi"/>
      <w:color w:val="FFFFFF" w:themeColor="background1"/>
      <w:lang w:eastAsia="en-US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BlaaBoks">
    <w:name w:val="BlaaBoks"/>
    <w:basedOn w:val="StandardBoks"/>
    <w:uiPriority w:val="99"/>
    <w:rsid w:val="00E069FB"/>
    <w:tblPr/>
    <w:tcPr>
      <w:shd w:val="clear" w:color="auto" w:fill="B4C6E7" w:themeFill="accent1" w:themeFillTint="66"/>
    </w:tcPr>
  </w:style>
  <w:style w:type="table" w:customStyle="1" w:styleId="GronnBoks">
    <w:name w:val="GronnBoks"/>
    <w:basedOn w:val="StandardBoks"/>
    <w:uiPriority w:val="99"/>
    <w:rsid w:val="00E069FB"/>
    <w:tblPr/>
    <w:tcPr>
      <w:shd w:val="clear" w:color="auto" w:fill="C5E0B3" w:themeFill="accent6" w:themeFillTint="66"/>
    </w:tcPr>
  </w:style>
  <w:style w:type="table" w:customStyle="1" w:styleId="RodBoks">
    <w:name w:val="RodBoks"/>
    <w:basedOn w:val="StandardBoks"/>
    <w:uiPriority w:val="99"/>
    <w:rsid w:val="00E069FB"/>
    <w:tblPr/>
    <w:tcPr>
      <w:shd w:val="clear" w:color="auto" w:fill="FFB3B3"/>
    </w:tcPr>
  </w:style>
  <w:style w:type="paragraph" w:customStyle="1" w:styleId="BoksGraaTittel">
    <w:name w:val="BoksGraaTittel"/>
    <w:basedOn w:val="Normal"/>
    <w:next w:val="Normal"/>
    <w:qFormat/>
    <w:rsid w:val="00E069FB"/>
    <w:pPr>
      <w:pBdr>
        <w:top w:val="single" w:sz="2" w:space="6" w:color="767171" w:themeColor="background2" w:themeShade="80"/>
        <w:left w:val="single" w:sz="2" w:space="6" w:color="767171" w:themeColor="background2" w:themeShade="80"/>
        <w:bottom w:val="single" w:sz="2" w:space="4" w:color="767171" w:themeColor="background2" w:themeShade="80"/>
        <w:right w:val="single" w:sz="2" w:space="6" w:color="767171" w:themeColor="background2" w:themeShade="80"/>
      </w:pBdr>
      <w:shd w:val="clear" w:color="auto" w:fill="767171" w:themeFill="background2" w:themeFillShade="80"/>
      <w:ind w:left="227" w:right="227"/>
    </w:pPr>
    <w:rPr>
      <w:b/>
      <w:color w:val="F2F2F2" w:themeColor="background1" w:themeShade="F2"/>
    </w:rPr>
  </w:style>
  <w:style w:type="paragraph" w:customStyle="1" w:styleId="BoksBlaaTittel">
    <w:name w:val="BoksBlaaTittel"/>
    <w:basedOn w:val="BoksGraaTittel"/>
    <w:next w:val="Normal"/>
    <w:qFormat/>
    <w:rsid w:val="00E069FB"/>
    <w:pPr>
      <w:pBdr>
        <w:top w:val="single" w:sz="2" w:space="6" w:color="2F5496" w:themeColor="accent1" w:themeShade="BF"/>
        <w:left w:val="single" w:sz="2" w:space="6" w:color="2F5496" w:themeColor="accent1" w:themeShade="BF"/>
        <w:bottom w:val="single" w:sz="2" w:space="4" w:color="2F5496" w:themeColor="accent1" w:themeShade="BF"/>
        <w:right w:val="single" w:sz="2" w:space="6" w:color="2F5496" w:themeColor="accent1" w:themeShade="BF"/>
      </w:pBdr>
      <w:shd w:val="clear" w:color="auto" w:fill="2F5496" w:themeFill="accent1" w:themeFillShade="BF"/>
    </w:pPr>
  </w:style>
  <w:style w:type="paragraph" w:customStyle="1" w:styleId="BoksRodTittel">
    <w:name w:val="BoksRodTittel"/>
    <w:basedOn w:val="BoksGraaTittel"/>
    <w:next w:val="Normal"/>
    <w:qFormat/>
    <w:rsid w:val="00E069FB"/>
    <w:pPr>
      <w:pBdr>
        <w:top w:val="single" w:sz="2" w:space="6" w:color="FF3300"/>
        <w:left w:val="single" w:sz="2" w:space="6" w:color="FF3300"/>
        <w:bottom w:val="single" w:sz="2" w:space="4" w:color="FF3300"/>
        <w:right w:val="single" w:sz="2" w:space="6" w:color="FF3300"/>
      </w:pBdr>
      <w:shd w:val="clear" w:color="auto" w:fill="FF3300"/>
    </w:pPr>
  </w:style>
  <w:style w:type="paragraph" w:customStyle="1" w:styleId="BoksGronnTittel">
    <w:name w:val="BoksGronnTittel"/>
    <w:basedOn w:val="BoksGraaTittel"/>
    <w:next w:val="Normal"/>
    <w:qFormat/>
    <w:rsid w:val="00E069FB"/>
    <w:pPr>
      <w:pBdr>
        <w:top w:val="single" w:sz="2" w:space="6" w:color="538135" w:themeColor="accent6" w:themeShade="BF"/>
        <w:left w:val="single" w:sz="2" w:space="6" w:color="538135" w:themeColor="accent6" w:themeShade="BF"/>
        <w:bottom w:val="single" w:sz="2" w:space="4" w:color="538135" w:themeColor="accent6" w:themeShade="BF"/>
        <w:right w:val="single" w:sz="2" w:space="6" w:color="538135" w:themeColor="accent6" w:themeShade="BF"/>
      </w:pBdr>
      <w:shd w:val="clear" w:color="auto" w:fill="538135" w:themeFill="accent6" w:themeFillShade="BF"/>
    </w:pPr>
  </w:style>
  <w:style w:type="character" w:customStyle="1" w:styleId="understreket">
    <w:name w:val="understreket"/>
    <w:uiPriority w:val="1"/>
    <w:rsid w:val="00E069FB"/>
    <w:rPr>
      <w:u w:val="single"/>
    </w:rPr>
  </w:style>
  <w:style w:type="paragraph" w:customStyle="1" w:styleId="del-nr">
    <w:name w:val="del-nr"/>
    <w:basedOn w:val="Normal"/>
    <w:qFormat/>
    <w:rsid w:val="00E069FB"/>
    <w:pPr>
      <w:keepNext/>
      <w:keepLines/>
      <w:spacing w:before="360" w:after="0" w:line="240" w:lineRule="auto"/>
      <w:jc w:val="center"/>
    </w:pPr>
    <w:rPr>
      <w:rFonts w:ascii="Times New Roman" w:eastAsia="Batang" w:hAnsi="Times New Roman"/>
      <w:i/>
      <w:sz w:val="48"/>
      <w:szCs w:val="20"/>
    </w:rPr>
  </w:style>
  <w:style w:type="paragraph" w:customStyle="1" w:styleId="del-tittel">
    <w:name w:val="del-tittel"/>
    <w:uiPriority w:val="99"/>
    <w:rsid w:val="00E069FB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tblRad">
    <w:name w:val="tblRad"/>
    <w:rsid w:val="00E069FB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sz w:val="18"/>
      <w:szCs w:val="20"/>
    </w:rPr>
  </w:style>
  <w:style w:type="paragraph" w:customStyle="1" w:styleId="tbl2LinjeSum">
    <w:name w:val="tbl2LinjeSum"/>
    <w:basedOn w:val="tblRad"/>
    <w:rsid w:val="00E069FB"/>
  </w:style>
  <w:style w:type="paragraph" w:customStyle="1" w:styleId="tbl2LinjeSumBold">
    <w:name w:val="tbl2LinjeSumBold"/>
    <w:basedOn w:val="tblRad"/>
    <w:rsid w:val="00E069FB"/>
    <w:rPr>
      <w:b/>
    </w:rPr>
  </w:style>
  <w:style w:type="paragraph" w:customStyle="1" w:styleId="tblDelsum1">
    <w:name w:val="tblDelsum1"/>
    <w:basedOn w:val="tblRad"/>
    <w:rsid w:val="00E069FB"/>
    <w:rPr>
      <w:i/>
    </w:rPr>
  </w:style>
  <w:style w:type="paragraph" w:customStyle="1" w:styleId="tblDelsum1-Kapittel">
    <w:name w:val="tblDelsum1 - Kapittel"/>
    <w:basedOn w:val="tblDelsum1"/>
    <w:rsid w:val="00E069FB"/>
    <w:pPr>
      <w:keepNext w:val="0"/>
    </w:pPr>
  </w:style>
  <w:style w:type="paragraph" w:customStyle="1" w:styleId="tblDelsum2">
    <w:name w:val="tblDelsum2"/>
    <w:basedOn w:val="tblRad"/>
    <w:rsid w:val="00E069FB"/>
    <w:rPr>
      <w:b/>
      <w:i/>
    </w:rPr>
  </w:style>
  <w:style w:type="paragraph" w:customStyle="1" w:styleId="tblDelsum2-Kapittel">
    <w:name w:val="tblDelsum2 - Kapittel"/>
    <w:basedOn w:val="tblDelsum2"/>
    <w:rsid w:val="00E069FB"/>
    <w:pPr>
      <w:keepNext w:val="0"/>
    </w:pPr>
  </w:style>
  <w:style w:type="paragraph" w:customStyle="1" w:styleId="tblTabelloverskrift">
    <w:name w:val="tblTabelloverskrift"/>
    <w:rsid w:val="00E069FB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sz w:val="20"/>
      <w:szCs w:val="20"/>
    </w:rPr>
  </w:style>
  <w:style w:type="paragraph" w:customStyle="1" w:styleId="tblDeltMedTusen">
    <w:name w:val="tblDeltMedTusen"/>
    <w:basedOn w:val="tblTabelloverskrift"/>
    <w:rsid w:val="00E069FB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E069FB"/>
    <w:pPr>
      <w:spacing w:before="120"/>
    </w:pPr>
    <w:rPr>
      <w:b/>
    </w:rPr>
  </w:style>
  <w:style w:type="paragraph" w:customStyle="1" w:styleId="tblKolonneoverskrift">
    <w:name w:val="tblKolonneoverskrift"/>
    <w:basedOn w:val="Normal"/>
    <w:rsid w:val="00E069FB"/>
    <w:pPr>
      <w:keepNext/>
      <w:keepLines/>
      <w:spacing w:after="0" w:line="240" w:lineRule="auto"/>
    </w:pPr>
    <w:rPr>
      <w:rFonts w:ascii="Times New Roman" w:eastAsia="Batang" w:hAnsi="Times New Roman" w:cs="Times New Roman"/>
      <w:noProof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E069FB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E069FB"/>
    <w:pPr>
      <w:spacing w:after="0"/>
    </w:pPr>
  </w:style>
  <w:style w:type="paragraph" w:customStyle="1" w:styleId="tblOverskrift-Vedtak">
    <w:name w:val="tblOverskrift - Vedtak"/>
    <w:basedOn w:val="tblRad"/>
    <w:rsid w:val="00E069FB"/>
    <w:pPr>
      <w:spacing w:before="360"/>
      <w:jc w:val="center"/>
    </w:pPr>
  </w:style>
  <w:style w:type="paragraph" w:customStyle="1" w:styleId="tblRadBold">
    <w:name w:val="tblRadBold"/>
    <w:basedOn w:val="tblRad"/>
    <w:rsid w:val="00E069FB"/>
    <w:rPr>
      <w:b/>
    </w:rPr>
  </w:style>
  <w:style w:type="paragraph" w:customStyle="1" w:styleId="tblRadItalic">
    <w:name w:val="tblRadItalic"/>
    <w:basedOn w:val="tblRad"/>
    <w:rsid w:val="00E069FB"/>
    <w:rPr>
      <w:i/>
    </w:rPr>
  </w:style>
  <w:style w:type="paragraph" w:customStyle="1" w:styleId="tblRadItalicSiste">
    <w:name w:val="tblRadItalicSiste"/>
    <w:basedOn w:val="tblRadItalic"/>
    <w:rsid w:val="00E069FB"/>
  </w:style>
  <w:style w:type="paragraph" w:customStyle="1" w:styleId="tblRadMedLuft">
    <w:name w:val="tblRadMedLuft"/>
    <w:basedOn w:val="tblRad"/>
    <w:rsid w:val="00E069FB"/>
    <w:pPr>
      <w:spacing w:before="120"/>
    </w:pPr>
  </w:style>
  <w:style w:type="paragraph" w:customStyle="1" w:styleId="tblRadMedLuftSiste">
    <w:name w:val="tblRadMedLuftSiste"/>
    <w:basedOn w:val="tblRadMedLuft"/>
    <w:rsid w:val="00E069FB"/>
    <w:pPr>
      <w:spacing w:after="120"/>
    </w:pPr>
  </w:style>
  <w:style w:type="paragraph" w:customStyle="1" w:styleId="tblRadMedLuftSiste-Vedtak">
    <w:name w:val="tblRadMedLuftSiste - Vedtak"/>
    <w:basedOn w:val="tblRadMedLuftSiste"/>
    <w:rsid w:val="00E069FB"/>
    <w:pPr>
      <w:keepNext w:val="0"/>
    </w:pPr>
  </w:style>
  <w:style w:type="paragraph" w:customStyle="1" w:styleId="tblRadSiste">
    <w:name w:val="tblRadSiste"/>
    <w:basedOn w:val="tblRad"/>
    <w:rsid w:val="00E069FB"/>
  </w:style>
  <w:style w:type="paragraph" w:customStyle="1" w:styleId="tblSluttsum">
    <w:name w:val="tblSluttsum"/>
    <w:basedOn w:val="tblRad"/>
    <w:rsid w:val="00E069FB"/>
    <w:pPr>
      <w:spacing w:before="120"/>
    </w:pPr>
    <w:rPr>
      <w:b/>
      <w:i/>
    </w:rPr>
  </w:style>
  <w:style w:type="paragraph" w:customStyle="1" w:styleId="Stil1">
    <w:name w:val="Stil1"/>
    <w:basedOn w:val="Normal"/>
    <w:qFormat/>
    <w:rsid w:val="00E069FB"/>
    <w:pPr>
      <w:spacing w:after="100"/>
    </w:pPr>
  </w:style>
  <w:style w:type="paragraph" w:customStyle="1" w:styleId="Stil2">
    <w:name w:val="Stil2"/>
    <w:basedOn w:val="Normal"/>
    <w:autoRedefine/>
    <w:qFormat/>
    <w:rsid w:val="00E069FB"/>
    <w:pPr>
      <w:spacing w:after="100"/>
    </w:pPr>
  </w:style>
  <w:style w:type="paragraph" w:customStyle="1" w:styleId="Forside-departement">
    <w:name w:val="Forside-departement"/>
    <w:qFormat/>
    <w:rsid w:val="00E069FB"/>
    <w:pPr>
      <w:spacing w:after="0" w:line="280" w:lineRule="atLeast"/>
    </w:pPr>
    <w:rPr>
      <w:rFonts w:ascii="Open Sans" w:eastAsia="Times New Roman" w:hAnsi="Open Sans" w:cs="Open Sans"/>
      <w:sz w:val="24"/>
      <w:szCs w:val="24"/>
    </w:rPr>
  </w:style>
  <w:style w:type="paragraph" w:customStyle="1" w:styleId="Forside-rapport">
    <w:name w:val="Forside-rapport"/>
    <w:qFormat/>
    <w:rsid w:val="00E069FB"/>
    <w:pPr>
      <w:jc w:val="right"/>
    </w:pPr>
    <w:rPr>
      <w:rFonts w:ascii="Open Sans" w:eastAsia="Times New Roman" w:hAnsi="Open Sans" w:cs="Open Sans"/>
      <w:sz w:val="24"/>
      <w:szCs w:val="24"/>
    </w:rPr>
  </w:style>
  <w:style w:type="paragraph" w:customStyle="1" w:styleId="Forside-tittel">
    <w:name w:val="Forside-tittel"/>
    <w:next w:val="Forside-departement"/>
    <w:qFormat/>
    <w:rsid w:val="00E069FB"/>
    <w:pPr>
      <w:spacing w:after="0" w:line="240" w:lineRule="auto"/>
    </w:pPr>
    <w:rPr>
      <w:rFonts w:ascii="Open Sans" w:eastAsia="Times New Roman" w:hAnsi="Open Sans" w:cs="Open Sans"/>
      <w:color w:val="000000"/>
      <w:sz w:val="66"/>
      <w:szCs w:val="66"/>
      <w:lang w:eastAsia="en-US"/>
    </w:rPr>
  </w:style>
  <w:style w:type="character" w:styleId="Emneknagg">
    <w:name w:val="Hashtag"/>
    <w:basedOn w:val="Standardskriftforavsnitt"/>
    <w:uiPriority w:val="99"/>
    <w:semiHidden/>
    <w:unhideWhenUsed/>
    <w:rsid w:val="00E069FB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E069FB"/>
    <w:rPr>
      <w:color w:val="2B579A"/>
      <w:shd w:val="clear" w:color="auto" w:fill="E1DFDD"/>
    </w:rPr>
  </w:style>
  <w:style w:type="character" w:styleId="Smarthyperkobling">
    <w:name w:val="Smart Hyperlink"/>
    <w:basedOn w:val="Standardskriftforavsnitt"/>
    <w:uiPriority w:val="99"/>
    <w:semiHidden/>
    <w:unhideWhenUsed/>
    <w:rsid w:val="00E069FB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E069FB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E06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gjeringen.no/no/dokumenter/prop.-57-l-20222023/id2967679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Felles-publisering-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Felles-publisering-mal.dotx</Template>
  <TotalTime>7</TotalTime>
  <Pages>8</Pages>
  <Words>2406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Opsahl Lars Rune</dc:creator>
  <cp:keywords/>
  <dc:description/>
  <cp:lastModifiedBy>Opsahl Lars Rune</cp:lastModifiedBy>
  <cp:revision>3</cp:revision>
  <dcterms:created xsi:type="dcterms:W3CDTF">2023-06-13T12:59:00Z</dcterms:created>
  <dcterms:modified xsi:type="dcterms:W3CDTF">2023-06-13T13:06:00Z</dcterms:modified>
</cp:coreProperties>
</file>