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93D5" w14:textId="77777777" w:rsidR="00936F02" w:rsidRPr="00127DDE" w:rsidRDefault="00936F02" w:rsidP="00DC48F9">
      <w:pPr>
        <w:pStyle w:val="PublTittel"/>
      </w:pPr>
      <w:r w:rsidRPr="00127DDE">
        <w:t>Veileder</w:t>
      </w:r>
      <w:r w:rsidR="002F3E77" w:rsidRPr="00127DDE">
        <w:t xml:space="preserve"> – Konsekvensutredninger for planer etter plan- og bygningsloven </w:t>
      </w:r>
      <w:bookmarkStart w:id="0" w:name="_GoBack"/>
      <w:bookmarkEnd w:id="0"/>
    </w:p>
    <w:p w14:paraId="360C215C" w14:textId="34E8612A" w:rsidR="00B4284E" w:rsidRDefault="002F3E77" w:rsidP="00E52BA3">
      <w:pPr>
        <w:pStyle w:val="Undertittel"/>
      </w:pPr>
      <w:r w:rsidRPr="00CD6078">
        <w:t xml:space="preserve">Kommunal- </w:t>
      </w:r>
      <w:r w:rsidR="001C7910" w:rsidRPr="00CD6078">
        <w:t>o</w:t>
      </w:r>
      <w:r w:rsidR="00541F3F">
        <w:t>g moderniseringsdepartementet</w:t>
      </w:r>
    </w:p>
    <w:p w14:paraId="1EED067A" w14:textId="77777777" w:rsidR="00B4284E" w:rsidRDefault="00B4284E">
      <w:pPr>
        <w:spacing w:after="160" w:line="259" w:lineRule="auto"/>
        <w:rPr>
          <w:b/>
          <w:spacing w:val="4"/>
          <w:sz w:val="28"/>
        </w:rPr>
      </w:pPr>
      <w:r>
        <w:br w:type="page"/>
      </w:r>
    </w:p>
    <w:bookmarkStart w:id="1" w:name="_Toc33162471" w:displacedByCustomXml="next"/>
    <w:sdt>
      <w:sdtPr>
        <w:rPr>
          <w:b w:val="0"/>
          <w:bCs/>
          <w:color w:val="000000"/>
          <w:kern w:val="0"/>
          <w:sz w:val="24"/>
        </w:rPr>
        <w:id w:val="-1164399058"/>
        <w:docPartObj>
          <w:docPartGallery w:val="Table of Contents"/>
          <w:docPartUnique/>
        </w:docPartObj>
      </w:sdtPr>
      <w:sdtEndPr>
        <w:rPr>
          <w:rFonts w:cs="Arial"/>
          <w:bCs w:val="0"/>
          <w:color w:val="auto"/>
          <w:sz w:val="22"/>
        </w:rPr>
      </w:sdtEndPr>
      <w:sdtContent>
        <w:bookmarkEnd w:id="1" w:displacedByCustomXml="prev"/>
        <w:p w14:paraId="161DBA50" w14:textId="2F96F492" w:rsidR="00AB6D77" w:rsidRPr="00127DDE" w:rsidRDefault="00DC48F9" w:rsidP="00B4284E">
          <w:pPr>
            <w:pStyle w:val="UnOverskrift1"/>
          </w:pPr>
          <w:r>
            <w:t>Utgitt februar 2020</w:t>
          </w:r>
        </w:p>
        <w:p w14:paraId="2996CF0A" w14:textId="3F8E5BDF" w:rsidR="00B34D6B" w:rsidRDefault="008A5000">
          <w:pPr>
            <w:pStyle w:val="INNH1"/>
            <w:rPr>
              <w:rFonts w:asciiTheme="minorHAnsi" w:eastAsiaTheme="minorEastAsia" w:hAnsiTheme="minorHAnsi"/>
              <w:noProof/>
            </w:rPr>
          </w:pPr>
          <w:r w:rsidRPr="00127DDE">
            <w:rPr>
              <w:rFonts w:cs="Arial"/>
              <w:b/>
              <w:bCs/>
            </w:rPr>
            <w:fldChar w:fldCharType="begin"/>
          </w:r>
          <w:r w:rsidR="00AB6D77" w:rsidRPr="00127DDE">
            <w:rPr>
              <w:rFonts w:cs="Arial"/>
              <w:b/>
              <w:bCs/>
            </w:rPr>
            <w:instrText xml:space="preserve"> TOC \o "1-3" \h \z \u </w:instrText>
          </w:r>
          <w:r w:rsidRPr="00127DDE">
            <w:rPr>
              <w:rFonts w:cs="Arial"/>
              <w:b/>
              <w:bCs/>
            </w:rPr>
            <w:fldChar w:fldCharType="separate"/>
          </w:r>
          <w:hyperlink w:anchor="_Toc33162471" w:history="1">
            <w:r w:rsidR="00B34D6B" w:rsidRPr="00DF06D7">
              <w:rPr>
                <w:rStyle w:val="Hyperkobling"/>
                <w:noProof/>
              </w:rPr>
              <w:t>Innhold</w:t>
            </w:r>
            <w:r w:rsidR="00B34D6B">
              <w:rPr>
                <w:noProof/>
                <w:webHidden/>
              </w:rPr>
              <w:tab/>
            </w:r>
            <w:r w:rsidR="00B34D6B">
              <w:rPr>
                <w:noProof/>
                <w:webHidden/>
              </w:rPr>
              <w:fldChar w:fldCharType="begin"/>
            </w:r>
            <w:r w:rsidR="00B34D6B">
              <w:rPr>
                <w:noProof/>
                <w:webHidden/>
              </w:rPr>
              <w:instrText xml:space="preserve"> PAGEREF _Toc33162471 \h </w:instrText>
            </w:r>
            <w:r w:rsidR="00B34D6B">
              <w:rPr>
                <w:noProof/>
                <w:webHidden/>
              </w:rPr>
            </w:r>
            <w:r w:rsidR="00B34D6B">
              <w:rPr>
                <w:noProof/>
                <w:webHidden/>
              </w:rPr>
              <w:fldChar w:fldCharType="separate"/>
            </w:r>
            <w:r w:rsidR="00B34D6B">
              <w:rPr>
                <w:noProof/>
                <w:webHidden/>
              </w:rPr>
              <w:t>2</w:t>
            </w:r>
            <w:r w:rsidR="00B34D6B">
              <w:rPr>
                <w:noProof/>
                <w:webHidden/>
              </w:rPr>
              <w:fldChar w:fldCharType="end"/>
            </w:r>
          </w:hyperlink>
        </w:p>
        <w:p w14:paraId="199183C8" w14:textId="7BA50F3E" w:rsidR="00B34D6B" w:rsidRDefault="00DB71A9">
          <w:pPr>
            <w:pStyle w:val="INNH1"/>
            <w:tabs>
              <w:tab w:val="left" w:pos="400"/>
            </w:tabs>
            <w:rPr>
              <w:rFonts w:asciiTheme="minorHAnsi" w:eastAsiaTheme="minorEastAsia" w:hAnsiTheme="minorHAnsi"/>
              <w:noProof/>
            </w:rPr>
          </w:pPr>
          <w:hyperlink w:anchor="_Toc33162472" w:history="1">
            <w:r w:rsidR="00B34D6B" w:rsidRPr="00DF06D7">
              <w:rPr>
                <w:rStyle w:val="Hyperkobling"/>
                <w:noProof/>
              </w:rPr>
              <w:t>1</w:t>
            </w:r>
            <w:r w:rsidR="00B34D6B">
              <w:rPr>
                <w:rFonts w:asciiTheme="minorHAnsi" w:eastAsiaTheme="minorEastAsia" w:hAnsiTheme="minorHAnsi"/>
                <w:noProof/>
              </w:rPr>
              <w:tab/>
            </w:r>
            <w:r w:rsidR="00B34D6B" w:rsidRPr="00DF06D7">
              <w:rPr>
                <w:rStyle w:val="Hyperkobling"/>
                <w:noProof/>
              </w:rPr>
              <w:t>Innledning</w:t>
            </w:r>
            <w:r w:rsidR="00B34D6B">
              <w:rPr>
                <w:noProof/>
                <w:webHidden/>
              </w:rPr>
              <w:tab/>
            </w:r>
            <w:r w:rsidR="00B34D6B">
              <w:rPr>
                <w:noProof/>
                <w:webHidden/>
              </w:rPr>
              <w:fldChar w:fldCharType="begin"/>
            </w:r>
            <w:r w:rsidR="00B34D6B">
              <w:rPr>
                <w:noProof/>
                <w:webHidden/>
              </w:rPr>
              <w:instrText xml:space="preserve"> PAGEREF _Toc33162472 \h </w:instrText>
            </w:r>
            <w:r w:rsidR="00B34D6B">
              <w:rPr>
                <w:noProof/>
                <w:webHidden/>
              </w:rPr>
            </w:r>
            <w:r w:rsidR="00B34D6B">
              <w:rPr>
                <w:noProof/>
                <w:webHidden/>
              </w:rPr>
              <w:fldChar w:fldCharType="separate"/>
            </w:r>
            <w:r w:rsidR="00B34D6B">
              <w:rPr>
                <w:noProof/>
                <w:webHidden/>
              </w:rPr>
              <w:t>4</w:t>
            </w:r>
            <w:r w:rsidR="00B34D6B">
              <w:rPr>
                <w:noProof/>
                <w:webHidden/>
              </w:rPr>
              <w:fldChar w:fldCharType="end"/>
            </w:r>
          </w:hyperlink>
        </w:p>
        <w:p w14:paraId="7E795EA1" w14:textId="6CAA13B7" w:rsidR="00B34D6B" w:rsidRDefault="00DB71A9">
          <w:pPr>
            <w:pStyle w:val="INNH1"/>
            <w:tabs>
              <w:tab w:val="left" w:pos="400"/>
            </w:tabs>
            <w:rPr>
              <w:rFonts w:asciiTheme="minorHAnsi" w:eastAsiaTheme="minorEastAsia" w:hAnsiTheme="minorHAnsi"/>
              <w:noProof/>
            </w:rPr>
          </w:pPr>
          <w:hyperlink w:anchor="_Toc33162473" w:history="1">
            <w:r w:rsidR="00B34D6B" w:rsidRPr="00DF06D7">
              <w:rPr>
                <w:rStyle w:val="Hyperkobling"/>
                <w:noProof/>
              </w:rPr>
              <w:t>2</w:t>
            </w:r>
            <w:r w:rsidR="00B34D6B">
              <w:rPr>
                <w:rFonts w:asciiTheme="minorHAnsi" w:eastAsiaTheme="minorEastAsia" w:hAnsiTheme="minorHAnsi"/>
                <w:noProof/>
              </w:rPr>
              <w:tab/>
            </w:r>
            <w:r w:rsidR="00B34D6B" w:rsidRPr="00DF06D7">
              <w:rPr>
                <w:rStyle w:val="Hyperkobling"/>
                <w:noProof/>
              </w:rPr>
              <w:t>Hvilke planer omfattes av forskriften?</w:t>
            </w:r>
            <w:r w:rsidR="00B34D6B">
              <w:rPr>
                <w:noProof/>
                <w:webHidden/>
              </w:rPr>
              <w:tab/>
            </w:r>
            <w:r w:rsidR="00B34D6B">
              <w:rPr>
                <w:noProof/>
                <w:webHidden/>
              </w:rPr>
              <w:fldChar w:fldCharType="begin"/>
            </w:r>
            <w:r w:rsidR="00B34D6B">
              <w:rPr>
                <w:noProof/>
                <w:webHidden/>
              </w:rPr>
              <w:instrText xml:space="preserve"> PAGEREF _Toc33162473 \h </w:instrText>
            </w:r>
            <w:r w:rsidR="00B34D6B">
              <w:rPr>
                <w:noProof/>
                <w:webHidden/>
              </w:rPr>
            </w:r>
            <w:r w:rsidR="00B34D6B">
              <w:rPr>
                <w:noProof/>
                <w:webHidden/>
              </w:rPr>
              <w:fldChar w:fldCharType="separate"/>
            </w:r>
            <w:r w:rsidR="00B34D6B">
              <w:rPr>
                <w:noProof/>
                <w:webHidden/>
              </w:rPr>
              <w:t>4</w:t>
            </w:r>
            <w:r w:rsidR="00B34D6B">
              <w:rPr>
                <w:noProof/>
                <w:webHidden/>
              </w:rPr>
              <w:fldChar w:fldCharType="end"/>
            </w:r>
          </w:hyperlink>
        </w:p>
        <w:p w14:paraId="11303190" w14:textId="09F7BA80" w:rsidR="00B34D6B" w:rsidRDefault="00DB71A9">
          <w:pPr>
            <w:pStyle w:val="INNH2"/>
            <w:tabs>
              <w:tab w:val="left" w:pos="800"/>
            </w:tabs>
            <w:rPr>
              <w:rFonts w:asciiTheme="minorHAnsi" w:eastAsiaTheme="minorEastAsia" w:hAnsiTheme="minorHAnsi"/>
              <w:noProof/>
            </w:rPr>
          </w:pPr>
          <w:hyperlink w:anchor="_Toc33162474" w:history="1">
            <w:r w:rsidR="00B34D6B" w:rsidRPr="00DF06D7">
              <w:rPr>
                <w:rStyle w:val="Hyperkobling"/>
                <w:noProof/>
              </w:rPr>
              <w:t>2.1</w:t>
            </w:r>
            <w:r w:rsidR="00B34D6B">
              <w:rPr>
                <w:rFonts w:asciiTheme="minorHAnsi" w:eastAsiaTheme="minorEastAsia" w:hAnsiTheme="minorHAnsi"/>
                <w:noProof/>
              </w:rPr>
              <w:tab/>
            </w:r>
            <w:r w:rsidR="00B34D6B" w:rsidRPr="00DF06D7">
              <w:rPr>
                <w:rStyle w:val="Hyperkobling"/>
                <w:noProof/>
              </w:rPr>
              <w:t>Føringer i EU-direktivene om miljøutredninger</w:t>
            </w:r>
            <w:r w:rsidR="00B34D6B">
              <w:rPr>
                <w:noProof/>
                <w:webHidden/>
              </w:rPr>
              <w:tab/>
            </w:r>
            <w:r w:rsidR="00B34D6B">
              <w:rPr>
                <w:noProof/>
                <w:webHidden/>
              </w:rPr>
              <w:fldChar w:fldCharType="begin"/>
            </w:r>
            <w:r w:rsidR="00B34D6B">
              <w:rPr>
                <w:noProof/>
                <w:webHidden/>
              </w:rPr>
              <w:instrText xml:space="preserve"> PAGEREF _Toc33162474 \h </w:instrText>
            </w:r>
            <w:r w:rsidR="00B34D6B">
              <w:rPr>
                <w:noProof/>
                <w:webHidden/>
              </w:rPr>
            </w:r>
            <w:r w:rsidR="00B34D6B">
              <w:rPr>
                <w:noProof/>
                <w:webHidden/>
              </w:rPr>
              <w:fldChar w:fldCharType="separate"/>
            </w:r>
            <w:r w:rsidR="00B34D6B">
              <w:rPr>
                <w:noProof/>
                <w:webHidden/>
              </w:rPr>
              <w:t>4</w:t>
            </w:r>
            <w:r w:rsidR="00B34D6B">
              <w:rPr>
                <w:noProof/>
                <w:webHidden/>
              </w:rPr>
              <w:fldChar w:fldCharType="end"/>
            </w:r>
          </w:hyperlink>
        </w:p>
        <w:p w14:paraId="00EA2A86" w14:textId="42B5E1B8" w:rsidR="00B34D6B" w:rsidRDefault="00DB71A9">
          <w:pPr>
            <w:pStyle w:val="INNH2"/>
            <w:tabs>
              <w:tab w:val="left" w:pos="800"/>
            </w:tabs>
            <w:rPr>
              <w:rFonts w:asciiTheme="minorHAnsi" w:eastAsiaTheme="minorEastAsia" w:hAnsiTheme="minorHAnsi"/>
              <w:noProof/>
            </w:rPr>
          </w:pPr>
          <w:hyperlink w:anchor="_Toc33162475" w:history="1">
            <w:r w:rsidR="00B34D6B" w:rsidRPr="00DF06D7">
              <w:rPr>
                <w:rStyle w:val="Hyperkobling"/>
                <w:noProof/>
              </w:rPr>
              <w:t>2.2</w:t>
            </w:r>
            <w:r w:rsidR="00B34D6B">
              <w:rPr>
                <w:rFonts w:asciiTheme="minorHAnsi" w:eastAsiaTheme="minorEastAsia" w:hAnsiTheme="minorHAnsi"/>
                <w:noProof/>
              </w:rPr>
              <w:tab/>
            </w:r>
            <w:r w:rsidR="00B34D6B" w:rsidRPr="00DF06D7">
              <w:rPr>
                <w:rStyle w:val="Hyperkobling"/>
                <w:noProof/>
              </w:rPr>
              <w:t>Forholdet mellom pbl. §§ 4-1 og 4-2 og KU-forskriften</w:t>
            </w:r>
            <w:r w:rsidR="00B34D6B">
              <w:rPr>
                <w:noProof/>
                <w:webHidden/>
              </w:rPr>
              <w:tab/>
            </w:r>
            <w:r w:rsidR="00B34D6B">
              <w:rPr>
                <w:noProof/>
                <w:webHidden/>
              </w:rPr>
              <w:fldChar w:fldCharType="begin"/>
            </w:r>
            <w:r w:rsidR="00B34D6B">
              <w:rPr>
                <w:noProof/>
                <w:webHidden/>
              </w:rPr>
              <w:instrText xml:space="preserve"> PAGEREF _Toc33162475 \h </w:instrText>
            </w:r>
            <w:r w:rsidR="00B34D6B">
              <w:rPr>
                <w:noProof/>
                <w:webHidden/>
              </w:rPr>
            </w:r>
            <w:r w:rsidR="00B34D6B">
              <w:rPr>
                <w:noProof/>
                <w:webHidden/>
              </w:rPr>
              <w:fldChar w:fldCharType="separate"/>
            </w:r>
            <w:r w:rsidR="00B34D6B">
              <w:rPr>
                <w:noProof/>
                <w:webHidden/>
              </w:rPr>
              <w:t>5</w:t>
            </w:r>
            <w:r w:rsidR="00B34D6B">
              <w:rPr>
                <w:noProof/>
                <w:webHidden/>
              </w:rPr>
              <w:fldChar w:fldCharType="end"/>
            </w:r>
          </w:hyperlink>
        </w:p>
        <w:p w14:paraId="326DF58D" w14:textId="5FE6C31E" w:rsidR="00B34D6B" w:rsidRDefault="00DB71A9">
          <w:pPr>
            <w:pStyle w:val="INNH2"/>
            <w:tabs>
              <w:tab w:val="left" w:pos="800"/>
            </w:tabs>
            <w:rPr>
              <w:rFonts w:asciiTheme="minorHAnsi" w:eastAsiaTheme="minorEastAsia" w:hAnsiTheme="minorHAnsi"/>
              <w:noProof/>
            </w:rPr>
          </w:pPr>
          <w:hyperlink w:anchor="_Toc33162476" w:history="1">
            <w:r w:rsidR="00B34D6B" w:rsidRPr="00DF06D7">
              <w:rPr>
                <w:rStyle w:val="Hyperkobling"/>
                <w:noProof/>
              </w:rPr>
              <w:t>2.3</w:t>
            </w:r>
            <w:r w:rsidR="00B34D6B">
              <w:rPr>
                <w:rFonts w:asciiTheme="minorHAnsi" w:eastAsiaTheme="minorEastAsia" w:hAnsiTheme="minorHAnsi"/>
                <w:noProof/>
              </w:rPr>
              <w:tab/>
            </w:r>
            <w:r w:rsidR="00B34D6B" w:rsidRPr="00DF06D7">
              <w:rPr>
                <w:rStyle w:val="Hyperkobling"/>
                <w:noProof/>
              </w:rPr>
              <w:t>Viktige endringer i plan- og bygningsloven i 2014 og 2017</w:t>
            </w:r>
            <w:r w:rsidR="00B34D6B">
              <w:rPr>
                <w:noProof/>
                <w:webHidden/>
              </w:rPr>
              <w:tab/>
            </w:r>
            <w:r w:rsidR="00B34D6B">
              <w:rPr>
                <w:noProof/>
                <w:webHidden/>
              </w:rPr>
              <w:fldChar w:fldCharType="begin"/>
            </w:r>
            <w:r w:rsidR="00B34D6B">
              <w:rPr>
                <w:noProof/>
                <w:webHidden/>
              </w:rPr>
              <w:instrText xml:space="preserve"> PAGEREF _Toc33162476 \h </w:instrText>
            </w:r>
            <w:r w:rsidR="00B34D6B">
              <w:rPr>
                <w:noProof/>
                <w:webHidden/>
              </w:rPr>
            </w:r>
            <w:r w:rsidR="00B34D6B">
              <w:rPr>
                <w:noProof/>
                <w:webHidden/>
              </w:rPr>
              <w:fldChar w:fldCharType="separate"/>
            </w:r>
            <w:r w:rsidR="00B34D6B">
              <w:rPr>
                <w:noProof/>
                <w:webHidden/>
              </w:rPr>
              <w:t>5</w:t>
            </w:r>
            <w:r w:rsidR="00B34D6B">
              <w:rPr>
                <w:noProof/>
                <w:webHidden/>
              </w:rPr>
              <w:fldChar w:fldCharType="end"/>
            </w:r>
          </w:hyperlink>
        </w:p>
        <w:p w14:paraId="3F71F5C5" w14:textId="77B65877" w:rsidR="00B34D6B" w:rsidRDefault="00DB71A9">
          <w:pPr>
            <w:pStyle w:val="INNH2"/>
            <w:tabs>
              <w:tab w:val="left" w:pos="800"/>
            </w:tabs>
            <w:rPr>
              <w:rFonts w:asciiTheme="minorHAnsi" w:eastAsiaTheme="minorEastAsia" w:hAnsiTheme="minorHAnsi"/>
              <w:noProof/>
            </w:rPr>
          </w:pPr>
          <w:hyperlink w:anchor="_Toc33162477" w:history="1">
            <w:r w:rsidR="00B34D6B" w:rsidRPr="00DF06D7">
              <w:rPr>
                <w:rStyle w:val="Hyperkobling"/>
                <w:noProof/>
              </w:rPr>
              <w:t>2.4</w:t>
            </w:r>
            <w:r w:rsidR="00B34D6B">
              <w:rPr>
                <w:rFonts w:asciiTheme="minorHAnsi" w:eastAsiaTheme="minorEastAsia" w:hAnsiTheme="minorHAnsi"/>
                <w:noProof/>
              </w:rPr>
              <w:tab/>
            </w:r>
            <w:r w:rsidR="00B34D6B" w:rsidRPr="00DF06D7">
              <w:rPr>
                <w:rStyle w:val="Hyperkobling"/>
                <w:noProof/>
              </w:rPr>
              <w:t>Planer som alltid skal ha planprogram og konsekvensutredning</w:t>
            </w:r>
            <w:r w:rsidR="00B34D6B">
              <w:rPr>
                <w:noProof/>
                <w:webHidden/>
              </w:rPr>
              <w:tab/>
            </w:r>
            <w:r w:rsidR="00B34D6B">
              <w:rPr>
                <w:noProof/>
                <w:webHidden/>
              </w:rPr>
              <w:fldChar w:fldCharType="begin"/>
            </w:r>
            <w:r w:rsidR="00B34D6B">
              <w:rPr>
                <w:noProof/>
                <w:webHidden/>
              </w:rPr>
              <w:instrText xml:space="preserve"> PAGEREF _Toc33162477 \h </w:instrText>
            </w:r>
            <w:r w:rsidR="00B34D6B">
              <w:rPr>
                <w:noProof/>
                <w:webHidden/>
              </w:rPr>
            </w:r>
            <w:r w:rsidR="00B34D6B">
              <w:rPr>
                <w:noProof/>
                <w:webHidden/>
              </w:rPr>
              <w:fldChar w:fldCharType="separate"/>
            </w:r>
            <w:r w:rsidR="00B34D6B">
              <w:rPr>
                <w:noProof/>
                <w:webHidden/>
              </w:rPr>
              <w:t>6</w:t>
            </w:r>
            <w:r w:rsidR="00B34D6B">
              <w:rPr>
                <w:noProof/>
                <w:webHidden/>
              </w:rPr>
              <w:fldChar w:fldCharType="end"/>
            </w:r>
          </w:hyperlink>
        </w:p>
        <w:p w14:paraId="11EE59DA" w14:textId="1A6CEAD7" w:rsidR="00B34D6B" w:rsidRDefault="00DB71A9">
          <w:pPr>
            <w:pStyle w:val="INNH3"/>
            <w:tabs>
              <w:tab w:val="left" w:pos="1200"/>
            </w:tabs>
            <w:rPr>
              <w:rFonts w:asciiTheme="minorHAnsi" w:eastAsiaTheme="minorEastAsia" w:hAnsiTheme="minorHAnsi"/>
              <w:noProof/>
            </w:rPr>
          </w:pPr>
          <w:hyperlink w:anchor="_Toc33162478" w:history="1">
            <w:r w:rsidR="00B34D6B" w:rsidRPr="00DF06D7">
              <w:rPr>
                <w:rStyle w:val="Hyperkobling"/>
                <w:noProof/>
              </w:rPr>
              <w:t>2.4.1</w:t>
            </w:r>
            <w:r w:rsidR="00B34D6B">
              <w:rPr>
                <w:rFonts w:asciiTheme="minorHAnsi" w:eastAsiaTheme="minorEastAsia" w:hAnsiTheme="minorHAnsi"/>
                <w:noProof/>
              </w:rPr>
              <w:tab/>
            </w:r>
            <w:r w:rsidR="00B34D6B" w:rsidRPr="00DF06D7">
              <w:rPr>
                <w:rStyle w:val="Hyperkobling"/>
                <w:noProof/>
              </w:rPr>
              <w:t>Planer som omfattes av § 6 bokstav a</w:t>
            </w:r>
            <w:r w:rsidR="00B34D6B">
              <w:rPr>
                <w:noProof/>
                <w:webHidden/>
              </w:rPr>
              <w:tab/>
            </w:r>
            <w:r w:rsidR="00B34D6B">
              <w:rPr>
                <w:noProof/>
                <w:webHidden/>
              </w:rPr>
              <w:fldChar w:fldCharType="begin"/>
            </w:r>
            <w:r w:rsidR="00B34D6B">
              <w:rPr>
                <w:noProof/>
                <w:webHidden/>
              </w:rPr>
              <w:instrText xml:space="preserve"> PAGEREF _Toc33162478 \h </w:instrText>
            </w:r>
            <w:r w:rsidR="00B34D6B">
              <w:rPr>
                <w:noProof/>
                <w:webHidden/>
              </w:rPr>
            </w:r>
            <w:r w:rsidR="00B34D6B">
              <w:rPr>
                <w:noProof/>
                <w:webHidden/>
              </w:rPr>
              <w:fldChar w:fldCharType="separate"/>
            </w:r>
            <w:r w:rsidR="00B34D6B">
              <w:rPr>
                <w:noProof/>
                <w:webHidden/>
              </w:rPr>
              <w:t>6</w:t>
            </w:r>
            <w:r w:rsidR="00B34D6B">
              <w:rPr>
                <w:noProof/>
                <w:webHidden/>
              </w:rPr>
              <w:fldChar w:fldCharType="end"/>
            </w:r>
          </w:hyperlink>
        </w:p>
        <w:p w14:paraId="7FF9C2BA" w14:textId="0DE55CFD" w:rsidR="00B34D6B" w:rsidRDefault="00DB71A9">
          <w:pPr>
            <w:pStyle w:val="INNH3"/>
            <w:tabs>
              <w:tab w:val="left" w:pos="1200"/>
            </w:tabs>
            <w:rPr>
              <w:rFonts w:asciiTheme="minorHAnsi" w:eastAsiaTheme="minorEastAsia" w:hAnsiTheme="minorHAnsi"/>
              <w:noProof/>
            </w:rPr>
          </w:pPr>
          <w:hyperlink w:anchor="_Toc33162479" w:history="1">
            <w:r w:rsidR="00B34D6B" w:rsidRPr="00DF06D7">
              <w:rPr>
                <w:rStyle w:val="Hyperkobling"/>
                <w:noProof/>
              </w:rPr>
              <w:t>2.4.2</w:t>
            </w:r>
            <w:r w:rsidR="00B34D6B">
              <w:rPr>
                <w:rFonts w:asciiTheme="minorHAnsi" w:eastAsiaTheme="minorEastAsia" w:hAnsiTheme="minorHAnsi"/>
                <w:noProof/>
              </w:rPr>
              <w:tab/>
            </w:r>
            <w:r w:rsidR="00B34D6B" w:rsidRPr="00DF06D7">
              <w:rPr>
                <w:rStyle w:val="Hyperkobling"/>
                <w:noProof/>
              </w:rPr>
              <w:t>Planer omfattet av § 6 bokstav b</w:t>
            </w:r>
            <w:r w:rsidR="00B34D6B">
              <w:rPr>
                <w:noProof/>
                <w:webHidden/>
              </w:rPr>
              <w:tab/>
            </w:r>
            <w:r w:rsidR="00B34D6B">
              <w:rPr>
                <w:noProof/>
                <w:webHidden/>
              </w:rPr>
              <w:fldChar w:fldCharType="begin"/>
            </w:r>
            <w:r w:rsidR="00B34D6B">
              <w:rPr>
                <w:noProof/>
                <w:webHidden/>
              </w:rPr>
              <w:instrText xml:space="preserve"> PAGEREF _Toc33162479 \h </w:instrText>
            </w:r>
            <w:r w:rsidR="00B34D6B">
              <w:rPr>
                <w:noProof/>
                <w:webHidden/>
              </w:rPr>
            </w:r>
            <w:r w:rsidR="00B34D6B">
              <w:rPr>
                <w:noProof/>
                <w:webHidden/>
              </w:rPr>
              <w:fldChar w:fldCharType="separate"/>
            </w:r>
            <w:r w:rsidR="00B34D6B">
              <w:rPr>
                <w:noProof/>
                <w:webHidden/>
              </w:rPr>
              <w:t>8</w:t>
            </w:r>
            <w:r w:rsidR="00B34D6B">
              <w:rPr>
                <w:noProof/>
                <w:webHidden/>
              </w:rPr>
              <w:fldChar w:fldCharType="end"/>
            </w:r>
          </w:hyperlink>
        </w:p>
        <w:p w14:paraId="2BB0652A" w14:textId="0BAF24C7" w:rsidR="00B34D6B" w:rsidRDefault="00DB71A9">
          <w:pPr>
            <w:pStyle w:val="INNH2"/>
            <w:tabs>
              <w:tab w:val="left" w:pos="800"/>
            </w:tabs>
            <w:rPr>
              <w:rFonts w:asciiTheme="minorHAnsi" w:eastAsiaTheme="minorEastAsia" w:hAnsiTheme="minorHAnsi"/>
              <w:noProof/>
            </w:rPr>
          </w:pPr>
          <w:hyperlink w:anchor="_Toc33162480" w:history="1">
            <w:r w:rsidR="00B34D6B" w:rsidRPr="00DF06D7">
              <w:rPr>
                <w:rStyle w:val="Hyperkobling"/>
                <w:noProof/>
              </w:rPr>
              <w:t>2.5</w:t>
            </w:r>
            <w:r w:rsidR="00B34D6B">
              <w:rPr>
                <w:rFonts w:asciiTheme="minorHAnsi" w:eastAsiaTheme="minorEastAsia" w:hAnsiTheme="minorHAnsi"/>
                <w:noProof/>
              </w:rPr>
              <w:tab/>
            </w:r>
            <w:r w:rsidR="00B34D6B" w:rsidRPr="00DF06D7">
              <w:rPr>
                <w:rStyle w:val="Hyperkobling"/>
                <w:noProof/>
              </w:rPr>
              <w:t xml:space="preserve">Planer som skal vurderes nærmere og konsekvensutredes dersom de </w:t>
            </w:r>
            <w:r w:rsidR="00425F0F">
              <w:rPr>
                <w:rStyle w:val="Hyperkobling"/>
                <w:noProof/>
              </w:rPr>
              <w:br/>
            </w:r>
            <w:r w:rsidR="00B34D6B" w:rsidRPr="00DF06D7">
              <w:rPr>
                <w:rStyle w:val="Hyperkobling"/>
                <w:noProof/>
              </w:rPr>
              <w:t>kan få vesentlige virkninger for miljø eller samfunn</w:t>
            </w:r>
            <w:r w:rsidR="00B34D6B">
              <w:rPr>
                <w:noProof/>
                <w:webHidden/>
              </w:rPr>
              <w:tab/>
            </w:r>
            <w:r w:rsidR="00B34D6B">
              <w:rPr>
                <w:noProof/>
                <w:webHidden/>
              </w:rPr>
              <w:fldChar w:fldCharType="begin"/>
            </w:r>
            <w:r w:rsidR="00B34D6B">
              <w:rPr>
                <w:noProof/>
                <w:webHidden/>
              </w:rPr>
              <w:instrText xml:space="preserve"> PAGEREF _Toc33162480 \h </w:instrText>
            </w:r>
            <w:r w:rsidR="00B34D6B">
              <w:rPr>
                <w:noProof/>
                <w:webHidden/>
              </w:rPr>
            </w:r>
            <w:r w:rsidR="00B34D6B">
              <w:rPr>
                <w:noProof/>
                <w:webHidden/>
              </w:rPr>
              <w:fldChar w:fldCharType="separate"/>
            </w:r>
            <w:r w:rsidR="00B34D6B">
              <w:rPr>
                <w:noProof/>
                <w:webHidden/>
              </w:rPr>
              <w:t>8</w:t>
            </w:r>
            <w:r w:rsidR="00B34D6B">
              <w:rPr>
                <w:noProof/>
                <w:webHidden/>
              </w:rPr>
              <w:fldChar w:fldCharType="end"/>
            </w:r>
          </w:hyperlink>
        </w:p>
        <w:p w14:paraId="2925BF05" w14:textId="6F2A835B" w:rsidR="00B34D6B" w:rsidRDefault="00DB71A9">
          <w:pPr>
            <w:pStyle w:val="INNH2"/>
            <w:tabs>
              <w:tab w:val="left" w:pos="800"/>
            </w:tabs>
            <w:rPr>
              <w:rFonts w:asciiTheme="minorHAnsi" w:eastAsiaTheme="minorEastAsia" w:hAnsiTheme="minorHAnsi"/>
              <w:noProof/>
            </w:rPr>
          </w:pPr>
          <w:hyperlink w:anchor="_Toc33162481" w:history="1">
            <w:r w:rsidR="00B34D6B" w:rsidRPr="00DF06D7">
              <w:rPr>
                <w:rStyle w:val="Hyperkobling"/>
                <w:noProof/>
              </w:rPr>
              <w:t>2.6</w:t>
            </w:r>
            <w:r w:rsidR="00B34D6B">
              <w:rPr>
                <w:rFonts w:asciiTheme="minorHAnsi" w:eastAsiaTheme="minorEastAsia" w:hAnsiTheme="minorHAnsi"/>
                <w:noProof/>
              </w:rPr>
              <w:tab/>
            </w:r>
            <w:r w:rsidR="00B34D6B" w:rsidRPr="00DF06D7">
              <w:rPr>
                <w:rStyle w:val="Hyperkobling"/>
                <w:noProof/>
              </w:rPr>
              <w:t>Nærmere om unntakene i § 6 b og § 8 a</w:t>
            </w:r>
            <w:r w:rsidR="00B34D6B">
              <w:rPr>
                <w:noProof/>
                <w:webHidden/>
              </w:rPr>
              <w:tab/>
            </w:r>
            <w:r w:rsidR="00B34D6B">
              <w:rPr>
                <w:noProof/>
                <w:webHidden/>
              </w:rPr>
              <w:fldChar w:fldCharType="begin"/>
            </w:r>
            <w:r w:rsidR="00B34D6B">
              <w:rPr>
                <w:noProof/>
                <w:webHidden/>
              </w:rPr>
              <w:instrText xml:space="preserve"> PAGEREF _Toc33162481 \h </w:instrText>
            </w:r>
            <w:r w:rsidR="00B34D6B">
              <w:rPr>
                <w:noProof/>
                <w:webHidden/>
              </w:rPr>
            </w:r>
            <w:r w:rsidR="00B34D6B">
              <w:rPr>
                <w:noProof/>
                <w:webHidden/>
              </w:rPr>
              <w:fldChar w:fldCharType="separate"/>
            </w:r>
            <w:r w:rsidR="00B34D6B">
              <w:rPr>
                <w:noProof/>
                <w:webHidden/>
              </w:rPr>
              <w:t>9</w:t>
            </w:r>
            <w:r w:rsidR="00B34D6B">
              <w:rPr>
                <w:noProof/>
                <w:webHidden/>
              </w:rPr>
              <w:fldChar w:fldCharType="end"/>
            </w:r>
          </w:hyperlink>
        </w:p>
        <w:p w14:paraId="281DF697" w14:textId="3D3859B1" w:rsidR="00B34D6B" w:rsidRDefault="00DB71A9">
          <w:pPr>
            <w:pStyle w:val="INNH1"/>
            <w:tabs>
              <w:tab w:val="left" w:pos="400"/>
            </w:tabs>
            <w:rPr>
              <w:rFonts w:asciiTheme="minorHAnsi" w:eastAsiaTheme="minorEastAsia" w:hAnsiTheme="minorHAnsi"/>
              <w:noProof/>
            </w:rPr>
          </w:pPr>
          <w:hyperlink w:anchor="_Toc33162482" w:history="1">
            <w:r w:rsidR="00B34D6B" w:rsidRPr="00DF06D7">
              <w:rPr>
                <w:rStyle w:val="Hyperkobling"/>
                <w:noProof/>
              </w:rPr>
              <w:t>3</w:t>
            </w:r>
            <w:r w:rsidR="00B34D6B">
              <w:rPr>
                <w:rFonts w:asciiTheme="minorHAnsi" w:eastAsiaTheme="minorEastAsia" w:hAnsiTheme="minorHAnsi"/>
                <w:noProof/>
              </w:rPr>
              <w:tab/>
            </w:r>
            <w:r w:rsidR="00B34D6B" w:rsidRPr="00DF06D7">
              <w:rPr>
                <w:rStyle w:val="Hyperkobling"/>
                <w:noProof/>
              </w:rPr>
              <w:t>Når skal forholdet til KU-forskriften avklares?</w:t>
            </w:r>
            <w:r w:rsidR="00B34D6B">
              <w:rPr>
                <w:noProof/>
                <w:webHidden/>
              </w:rPr>
              <w:tab/>
            </w:r>
            <w:r w:rsidR="00B34D6B">
              <w:rPr>
                <w:noProof/>
                <w:webHidden/>
              </w:rPr>
              <w:fldChar w:fldCharType="begin"/>
            </w:r>
            <w:r w:rsidR="00B34D6B">
              <w:rPr>
                <w:noProof/>
                <w:webHidden/>
              </w:rPr>
              <w:instrText xml:space="preserve"> PAGEREF _Toc33162482 \h </w:instrText>
            </w:r>
            <w:r w:rsidR="00B34D6B">
              <w:rPr>
                <w:noProof/>
                <w:webHidden/>
              </w:rPr>
            </w:r>
            <w:r w:rsidR="00B34D6B">
              <w:rPr>
                <w:noProof/>
                <w:webHidden/>
              </w:rPr>
              <w:fldChar w:fldCharType="separate"/>
            </w:r>
            <w:r w:rsidR="00B34D6B">
              <w:rPr>
                <w:noProof/>
                <w:webHidden/>
              </w:rPr>
              <w:t>9</w:t>
            </w:r>
            <w:r w:rsidR="00B34D6B">
              <w:rPr>
                <w:noProof/>
                <w:webHidden/>
              </w:rPr>
              <w:fldChar w:fldCharType="end"/>
            </w:r>
          </w:hyperlink>
        </w:p>
        <w:p w14:paraId="2089B52E" w14:textId="5922AC20" w:rsidR="00B34D6B" w:rsidRDefault="00DB71A9">
          <w:pPr>
            <w:pStyle w:val="INNH2"/>
            <w:tabs>
              <w:tab w:val="left" w:pos="800"/>
            </w:tabs>
            <w:rPr>
              <w:rFonts w:asciiTheme="minorHAnsi" w:eastAsiaTheme="minorEastAsia" w:hAnsiTheme="minorHAnsi"/>
              <w:noProof/>
            </w:rPr>
          </w:pPr>
          <w:hyperlink w:anchor="_Toc33162483" w:history="1">
            <w:r w:rsidR="00B34D6B" w:rsidRPr="00DF06D7">
              <w:rPr>
                <w:rStyle w:val="Hyperkobling"/>
                <w:noProof/>
              </w:rPr>
              <w:t>3.1</w:t>
            </w:r>
            <w:r w:rsidR="00B34D6B">
              <w:rPr>
                <w:rFonts w:asciiTheme="minorHAnsi" w:eastAsiaTheme="minorEastAsia" w:hAnsiTheme="minorHAnsi"/>
                <w:noProof/>
              </w:rPr>
              <w:tab/>
            </w:r>
            <w:r w:rsidR="00B34D6B" w:rsidRPr="00DF06D7">
              <w:rPr>
                <w:rStyle w:val="Hyperkobling"/>
                <w:noProof/>
              </w:rPr>
              <w:t xml:space="preserve">Opplysninger som skal legges fram av forslagstiller som grunnlag for å </w:t>
            </w:r>
            <w:r w:rsidR="00425F0F">
              <w:rPr>
                <w:rStyle w:val="Hyperkobling"/>
                <w:noProof/>
              </w:rPr>
              <w:br/>
            </w:r>
            <w:r w:rsidR="00B34D6B" w:rsidRPr="00DF06D7">
              <w:rPr>
                <w:rStyle w:val="Hyperkobling"/>
                <w:noProof/>
              </w:rPr>
              <w:t>vurdere KU-plikt</w:t>
            </w:r>
            <w:r w:rsidR="00B34D6B">
              <w:rPr>
                <w:noProof/>
                <w:webHidden/>
              </w:rPr>
              <w:tab/>
            </w:r>
            <w:r w:rsidR="00B34D6B">
              <w:rPr>
                <w:noProof/>
                <w:webHidden/>
              </w:rPr>
              <w:fldChar w:fldCharType="begin"/>
            </w:r>
            <w:r w:rsidR="00B34D6B">
              <w:rPr>
                <w:noProof/>
                <w:webHidden/>
              </w:rPr>
              <w:instrText xml:space="preserve"> PAGEREF _Toc33162483 \h </w:instrText>
            </w:r>
            <w:r w:rsidR="00B34D6B">
              <w:rPr>
                <w:noProof/>
                <w:webHidden/>
              </w:rPr>
            </w:r>
            <w:r w:rsidR="00B34D6B">
              <w:rPr>
                <w:noProof/>
                <w:webHidden/>
              </w:rPr>
              <w:fldChar w:fldCharType="separate"/>
            </w:r>
            <w:r w:rsidR="00B34D6B">
              <w:rPr>
                <w:noProof/>
                <w:webHidden/>
              </w:rPr>
              <w:t>10</w:t>
            </w:r>
            <w:r w:rsidR="00B34D6B">
              <w:rPr>
                <w:noProof/>
                <w:webHidden/>
              </w:rPr>
              <w:fldChar w:fldCharType="end"/>
            </w:r>
          </w:hyperlink>
        </w:p>
        <w:p w14:paraId="5DF873A3" w14:textId="3ACBE488" w:rsidR="00B34D6B" w:rsidRDefault="00DB71A9">
          <w:pPr>
            <w:pStyle w:val="INNH2"/>
            <w:tabs>
              <w:tab w:val="left" w:pos="800"/>
            </w:tabs>
            <w:rPr>
              <w:rFonts w:asciiTheme="minorHAnsi" w:eastAsiaTheme="minorEastAsia" w:hAnsiTheme="minorHAnsi"/>
              <w:noProof/>
            </w:rPr>
          </w:pPr>
          <w:hyperlink w:anchor="_Toc33162484" w:history="1">
            <w:r w:rsidR="00B34D6B" w:rsidRPr="00DF06D7">
              <w:rPr>
                <w:rStyle w:val="Hyperkobling"/>
                <w:noProof/>
              </w:rPr>
              <w:t>3.2</w:t>
            </w:r>
            <w:r w:rsidR="00B34D6B">
              <w:rPr>
                <w:rFonts w:asciiTheme="minorHAnsi" w:eastAsiaTheme="minorEastAsia" w:hAnsiTheme="minorHAnsi"/>
                <w:noProof/>
              </w:rPr>
              <w:tab/>
            </w:r>
            <w:r w:rsidR="00B34D6B" w:rsidRPr="00DF06D7">
              <w:rPr>
                <w:rStyle w:val="Hyperkobling"/>
                <w:noProof/>
              </w:rPr>
              <w:t>Avklaring av KU-plikt for private planforslag</w:t>
            </w:r>
            <w:r w:rsidR="00B34D6B">
              <w:rPr>
                <w:noProof/>
                <w:webHidden/>
              </w:rPr>
              <w:tab/>
            </w:r>
            <w:r w:rsidR="00B34D6B">
              <w:rPr>
                <w:noProof/>
                <w:webHidden/>
              </w:rPr>
              <w:fldChar w:fldCharType="begin"/>
            </w:r>
            <w:r w:rsidR="00B34D6B">
              <w:rPr>
                <w:noProof/>
                <w:webHidden/>
              </w:rPr>
              <w:instrText xml:space="preserve"> PAGEREF _Toc33162484 \h </w:instrText>
            </w:r>
            <w:r w:rsidR="00B34D6B">
              <w:rPr>
                <w:noProof/>
                <w:webHidden/>
              </w:rPr>
            </w:r>
            <w:r w:rsidR="00B34D6B">
              <w:rPr>
                <w:noProof/>
                <w:webHidden/>
              </w:rPr>
              <w:fldChar w:fldCharType="separate"/>
            </w:r>
            <w:r w:rsidR="00B34D6B">
              <w:rPr>
                <w:noProof/>
                <w:webHidden/>
              </w:rPr>
              <w:t>10</w:t>
            </w:r>
            <w:r w:rsidR="00B34D6B">
              <w:rPr>
                <w:noProof/>
                <w:webHidden/>
              </w:rPr>
              <w:fldChar w:fldCharType="end"/>
            </w:r>
          </w:hyperlink>
        </w:p>
        <w:p w14:paraId="1F790A76" w14:textId="4AEC30B1" w:rsidR="00B34D6B" w:rsidRDefault="00DB71A9">
          <w:pPr>
            <w:pStyle w:val="INNH1"/>
            <w:tabs>
              <w:tab w:val="left" w:pos="400"/>
            </w:tabs>
            <w:rPr>
              <w:rFonts w:asciiTheme="minorHAnsi" w:eastAsiaTheme="minorEastAsia" w:hAnsiTheme="minorHAnsi"/>
              <w:noProof/>
            </w:rPr>
          </w:pPr>
          <w:hyperlink w:anchor="_Toc33162485" w:history="1">
            <w:r w:rsidR="00B34D6B" w:rsidRPr="00DF06D7">
              <w:rPr>
                <w:rStyle w:val="Hyperkobling"/>
                <w:noProof/>
              </w:rPr>
              <w:t>4</w:t>
            </w:r>
            <w:r w:rsidR="00B34D6B">
              <w:rPr>
                <w:rFonts w:asciiTheme="minorHAnsi" w:eastAsiaTheme="minorEastAsia" w:hAnsiTheme="minorHAnsi"/>
                <w:noProof/>
              </w:rPr>
              <w:tab/>
            </w:r>
            <w:r w:rsidR="00B34D6B" w:rsidRPr="00DF06D7">
              <w:rPr>
                <w:rStyle w:val="Hyperkobling"/>
                <w:noProof/>
              </w:rPr>
              <w:t>Utarbeidelse, høring og fastsetting av forslag til planprogram</w:t>
            </w:r>
            <w:r w:rsidR="00B34D6B">
              <w:rPr>
                <w:noProof/>
                <w:webHidden/>
              </w:rPr>
              <w:tab/>
            </w:r>
            <w:r w:rsidR="00B34D6B">
              <w:rPr>
                <w:noProof/>
                <w:webHidden/>
              </w:rPr>
              <w:fldChar w:fldCharType="begin"/>
            </w:r>
            <w:r w:rsidR="00B34D6B">
              <w:rPr>
                <w:noProof/>
                <w:webHidden/>
              </w:rPr>
              <w:instrText xml:space="preserve"> PAGEREF _Toc33162485 \h </w:instrText>
            </w:r>
            <w:r w:rsidR="00B34D6B">
              <w:rPr>
                <w:noProof/>
                <w:webHidden/>
              </w:rPr>
            </w:r>
            <w:r w:rsidR="00B34D6B">
              <w:rPr>
                <w:noProof/>
                <w:webHidden/>
              </w:rPr>
              <w:fldChar w:fldCharType="separate"/>
            </w:r>
            <w:r w:rsidR="00B34D6B">
              <w:rPr>
                <w:noProof/>
                <w:webHidden/>
              </w:rPr>
              <w:t>11</w:t>
            </w:r>
            <w:r w:rsidR="00B34D6B">
              <w:rPr>
                <w:noProof/>
                <w:webHidden/>
              </w:rPr>
              <w:fldChar w:fldCharType="end"/>
            </w:r>
          </w:hyperlink>
        </w:p>
        <w:p w14:paraId="019306F8" w14:textId="12B50E3B" w:rsidR="00B34D6B" w:rsidRDefault="00DB71A9">
          <w:pPr>
            <w:pStyle w:val="INNH2"/>
            <w:tabs>
              <w:tab w:val="left" w:pos="800"/>
            </w:tabs>
            <w:rPr>
              <w:rFonts w:asciiTheme="minorHAnsi" w:eastAsiaTheme="minorEastAsia" w:hAnsiTheme="minorHAnsi"/>
              <w:noProof/>
            </w:rPr>
          </w:pPr>
          <w:hyperlink w:anchor="_Toc33162486" w:history="1">
            <w:r w:rsidR="00B34D6B" w:rsidRPr="00DF06D7">
              <w:rPr>
                <w:rStyle w:val="Hyperkobling"/>
                <w:rFonts w:cs="Arial"/>
                <w:noProof/>
              </w:rPr>
              <w:t>4.1</w:t>
            </w:r>
            <w:r w:rsidR="00B34D6B">
              <w:rPr>
                <w:rFonts w:asciiTheme="minorHAnsi" w:eastAsiaTheme="minorEastAsia" w:hAnsiTheme="minorHAnsi"/>
                <w:noProof/>
              </w:rPr>
              <w:tab/>
            </w:r>
            <w:r w:rsidR="00B34D6B" w:rsidRPr="00DF06D7">
              <w:rPr>
                <w:rStyle w:val="Hyperkobling"/>
                <w:rFonts w:cs="Arial"/>
                <w:noProof/>
              </w:rPr>
              <w:t>Innledende om planprogram</w:t>
            </w:r>
            <w:r w:rsidR="00B34D6B">
              <w:rPr>
                <w:noProof/>
                <w:webHidden/>
              </w:rPr>
              <w:tab/>
            </w:r>
            <w:r w:rsidR="00B34D6B">
              <w:rPr>
                <w:noProof/>
                <w:webHidden/>
              </w:rPr>
              <w:fldChar w:fldCharType="begin"/>
            </w:r>
            <w:r w:rsidR="00B34D6B">
              <w:rPr>
                <w:noProof/>
                <w:webHidden/>
              </w:rPr>
              <w:instrText xml:space="preserve"> PAGEREF _Toc33162486 \h </w:instrText>
            </w:r>
            <w:r w:rsidR="00B34D6B">
              <w:rPr>
                <w:noProof/>
                <w:webHidden/>
              </w:rPr>
            </w:r>
            <w:r w:rsidR="00B34D6B">
              <w:rPr>
                <w:noProof/>
                <w:webHidden/>
              </w:rPr>
              <w:fldChar w:fldCharType="separate"/>
            </w:r>
            <w:r w:rsidR="00B34D6B">
              <w:rPr>
                <w:noProof/>
                <w:webHidden/>
              </w:rPr>
              <w:t>11</w:t>
            </w:r>
            <w:r w:rsidR="00B34D6B">
              <w:rPr>
                <w:noProof/>
                <w:webHidden/>
              </w:rPr>
              <w:fldChar w:fldCharType="end"/>
            </w:r>
          </w:hyperlink>
        </w:p>
        <w:p w14:paraId="007F111E" w14:textId="18B207BC" w:rsidR="00B34D6B" w:rsidRDefault="00DB71A9">
          <w:pPr>
            <w:pStyle w:val="INNH2"/>
            <w:tabs>
              <w:tab w:val="left" w:pos="800"/>
            </w:tabs>
            <w:rPr>
              <w:rFonts w:asciiTheme="minorHAnsi" w:eastAsiaTheme="minorEastAsia" w:hAnsiTheme="minorHAnsi"/>
              <w:noProof/>
            </w:rPr>
          </w:pPr>
          <w:hyperlink w:anchor="_Toc33162487" w:history="1">
            <w:r w:rsidR="00B34D6B" w:rsidRPr="00DF06D7">
              <w:rPr>
                <w:rStyle w:val="Hyperkobling"/>
                <w:noProof/>
              </w:rPr>
              <w:t>4.2</w:t>
            </w:r>
            <w:r w:rsidR="00B34D6B">
              <w:rPr>
                <w:rFonts w:asciiTheme="minorHAnsi" w:eastAsiaTheme="minorEastAsia" w:hAnsiTheme="minorHAnsi"/>
                <w:noProof/>
              </w:rPr>
              <w:tab/>
            </w:r>
            <w:r w:rsidR="00B34D6B" w:rsidRPr="00DF06D7">
              <w:rPr>
                <w:rStyle w:val="Hyperkobling"/>
                <w:noProof/>
              </w:rPr>
              <w:t>Utarbeidelse av planprogram</w:t>
            </w:r>
            <w:r w:rsidR="00B34D6B">
              <w:rPr>
                <w:noProof/>
                <w:webHidden/>
              </w:rPr>
              <w:tab/>
            </w:r>
            <w:r w:rsidR="00B34D6B">
              <w:rPr>
                <w:noProof/>
                <w:webHidden/>
              </w:rPr>
              <w:fldChar w:fldCharType="begin"/>
            </w:r>
            <w:r w:rsidR="00B34D6B">
              <w:rPr>
                <w:noProof/>
                <w:webHidden/>
              </w:rPr>
              <w:instrText xml:space="preserve"> PAGEREF _Toc33162487 \h </w:instrText>
            </w:r>
            <w:r w:rsidR="00B34D6B">
              <w:rPr>
                <w:noProof/>
                <w:webHidden/>
              </w:rPr>
            </w:r>
            <w:r w:rsidR="00B34D6B">
              <w:rPr>
                <w:noProof/>
                <w:webHidden/>
              </w:rPr>
              <w:fldChar w:fldCharType="separate"/>
            </w:r>
            <w:r w:rsidR="00B34D6B">
              <w:rPr>
                <w:noProof/>
                <w:webHidden/>
              </w:rPr>
              <w:t>11</w:t>
            </w:r>
            <w:r w:rsidR="00B34D6B">
              <w:rPr>
                <w:noProof/>
                <w:webHidden/>
              </w:rPr>
              <w:fldChar w:fldCharType="end"/>
            </w:r>
          </w:hyperlink>
        </w:p>
        <w:p w14:paraId="25C06825" w14:textId="7A76E65A" w:rsidR="00B34D6B" w:rsidRDefault="00DB71A9">
          <w:pPr>
            <w:pStyle w:val="INNH2"/>
            <w:tabs>
              <w:tab w:val="left" w:pos="800"/>
            </w:tabs>
            <w:rPr>
              <w:rFonts w:asciiTheme="minorHAnsi" w:eastAsiaTheme="minorEastAsia" w:hAnsiTheme="minorHAnsi"/>
              <w:noProof/>
            </w:rPr>
          </w:pPr>
          <w:hyperlink w:anchor="_Toc33162488" w:history="1">
            <w:r w:rsidR="00B34D6B" w:rsidRPr="00DF06D7">
              <w:rPr>
                <w:rStyle w:val="Hyperkobling"/>
                <w:noProof/>
              </w:rPr>
              <w:t>4.3</w:t>
            </w:r>
            <w:r w:rsidR="00B34D6B">
              <w:rPr>
                <w:rFonts w:asciiTheme="minorHAnsi" w:eastAsiaTheme="minorEastAsia" w:hAnsiTheme="minorHAnsi"/>
                <w:noProof/>
              </w:rPr>
              <w:tab/>
            </w:r>
            <w:r w:rsidR="00B34D6B" w:rsidRPr="00DF06D7">
              <w:rPr>
                <w:rStyle w:val="Hyperkobling"/>
                <w:noProof/>
              </w:rPr>
              <w:t>Høring av forslag til planprogram</w:t>
            </w:r>
            <w:r w:rsidR="00B34D6B">
              <w:rPr>
                <w:noProof/>
                <w:webHidden/>
              </w:rPr>
              <w:tab/>
            </w:r>
            <w:r w:rsidR="00B34D6B">
              <w:rPr>
                <w:noProof/>
                <w:webHidden/>
              </w:rPr>
              <w:fldChar w:fldCharType="begin"/>
            </w:r>
            <w:r w:rsidR="00B34D6B">
              <w:rPr>
                <w:noProof/>
                <w:webHidden/>
              </w:rPr>
              <w:instrText xml:space="preserve"> PAGEREF _Toc33162488 \h </w:instrText>
            </w:r>
            <w:r w:rsidR="00B34D6B">
              <w:rPr>
                <w:noProof/>
                <w:webHidden/>
              </w:rPr>
            </w:r>
            <w:r w:rsidR="00B34D6B">
              <w:rPr>
                <w:noProof/>
                <w:webHidden/>
              </w:rPr>
              <w:fldChar w:fldCharType="separate"/>
            </w:r>
            <w:r w:rsidR="00B34D6B">
              <w:rPr>
                <w:noProof/>
                <w:webHidden/>
              </w:rPr>
              <w:t>12</w:t>
            </w:r>
            <w:r w:rsidR="00B34D6B">
              <w:rPr>
                <w:noProof/>
                <w:webHidden/>
              </w:rPr>
              <w:fldChar w:fldCharType="end"/>
            </w:r>
          </w:hyperlink>
        </w:p>
        <w:p w14:paraId="616813EA" w14:textId="6C5ABE39" w:rsidR="00B34D6B" w:rsidRDefault="00DB71A9">
          <w:pPr>
            <w:pStyle w:val="INNH2"/>
            <w:tabs>
              <w:tab w:val="left" w:pos="800"/>
            </w:tabs>
            <w:rPr>
              <w:rFonts w:asciiTheme="minorHAnsi" w:eastAsiaTheme="minorEastAsia" w:hAnsiTheme="minorHAnsi"/>
              <w:noProof/>
            </w:rPr>
          </w:pPr>
          <w:hyperlink w:anchor="_Toc33162489" w:history="1">
            <w:r w:rsidR="00B34D6B" w:rsidRPr="00DF06D7">
              <w:rPr>
                <w:rStyle w:val="Hyperkobling"/>
                <w:noProof/>
              </w:rPr>
              <w:t>4.4</w:t>
            </w:r>
            <w:r w:rsidR="00B34D6B">
              <w:rPr>
                <w:rFonts w:asciiTheme="minorHAnsi" w:eastAsiaTheme="minorEastAsia" w:hAnsiTheme="minorHAnsi"/>
                <w:noProof/>
              </w:rPr>
              <w:tab/>
            </w:r>
            <w:r w:rsidR="00B34D6B" w:rsidRPr="00DF06D7">
              <w:rPr>
                <w:rStyle w:val="Hyperkobling"/>
                <w:noProof/>
              </w:rPr>
              <w:t>Fastsetting av planprogram</w:t>
            </w:r>
            <w:r w:rsidR="00B34D6B">
              <w:rPr>
                <w:noProof/>
                <w:webHidden/>
              </w:rPr>
              <w:tab/>
            </w:r>
            <w:r w:rsidR="00B34D6B">
              <w:rPr>
                <w:noProof/>
                <w:webHidden/>
              </w:rPr>
              <w:fldChar w:fldCharType="begin"/>
            </w:r>
            <w:r w:rsidR="00B34D6B">
              <w:rPr>
                <w:noProof/>
                <w:webHidden/>
              </w:rPr>
              <w:instrText xml:space="preserve"> PAGEREF _Toc33162489 \h </w:instrText>
            </w:r>
            <w:r w:rsidR="00B34D6B">
              <w:rPr>
                <w:noProof/>
                <w:webHidden/>
              </w:rPr>
            </w:r>
            <w:r w:rsidR="00B34D6B">
              <w:rPr>
                <w:noProof/>
                <w:webHidden/>
              </w:rPr>
              <w:fldChar w:fldCharType="separate"/>
            </w:r>
            <w:r w:rsidR="00B34D6B">
              <w:rPr>
                <w:noProof/>
                <w:webHidden/>
              </w:rPr>
              <w:t>13</w:t>
            </w:r>
            <w:r w:rsidR="00B34D6B">
              <w:rPr>
                <w:noProof/>
                <w:webHidden/>
              </w:rPr>
              <w:fldChar w:fldCharType="end"/>
            </w:r>
          </w:hyperlink>
        </w:p>
        <w:p w14:paraId="70D0D999" w14:textId="2A2C7EFF" w:rsidR="00B34D6B" w:rsidRDefault="00DB71A9">
          <w:pPr>
            <w:pStyle w:val="INNH1"/>
            <w:tabs>
              <w:tab w:val="left" w:pos="400"/>
            </w:tabs>
            <w:rPr>
              <w:rFonts w:asciiTheme="minorHAnsi" w:eastAsiaTheme="minorEastAsia" w:hAnsiTheme="minorHAnsi"/>
              <w:noProof/>
            </w:rPr>
          </w:pPr>
          <w:hyperlink w:anchor="_Toc33162490" w:history="1">
            <w:r w:rsidR="00B34D6B" w:rsidRPr="00DF06D7">
              <w:rPr>
                <w:rStyle w:val="Hyperkobling"/>
                <w:noProof/>
              </w:rPr>
              <w:t>5</w:t>
            </w:r>
            <w:r w:rsidR="00B34D6B">
              <w:rPr>
                <w:rFonts w:asciiTheme="minorHAnsi" w:eastAsiaTheme="minorEastAsia" w:hAnsiTheme="minorHAnsi"/>
                <w:noProof/>
              </w:rPr>
              <w:tab/>
            </w:r>
            <w:r w:rsidR="00B34D6B" w:rsidRPr="00DF06D7">
              <w:rPr>
                <w:rStyle w:val="Hyperkobling"/>
                <w:noProof/>
              </w:rPr>
              <w:t>Utarbeidelse av konsekvensutredningen</w:t>
            </w:r>
            <w:r w:rsidR="00B34D6B">
              <w:rPr>
                <w:noProof/>
                <w:webHidden/>
              </w:rPr>
              <w:tab/>
            </w:r>
            <w:r w:rsidR="00B34D6B">
              <w:rPr>
                <w:noProof/>
                <w:webHidden/>
              </w:rPr>
              <w:fldChar w:fldCharType="begin"/>
            </w:r>
            <w:r w:rsidR="00B34D6B">
              <w:rPr>
                <w:noProof/>
                <w:webHidden/>
              </w:rPr>
              <w:instrText xml:space="preserve"> PAGEREF _Toc33162490 \h </w:instrText>
            </w:r>
            <w:r w:rsidR="00B34D6B">
              <w:rPr>
                <w:noProof/>
                <w:webHidden/>
              </w:rPr>
            </w:r>
            <w:r w:rsidR="00B34D6B">
              <w:rPr>
                <w:noProof/>
                <w:webHidden/>
              </w:rPr>
              <w:fldChar w:fldCharType="separate"/>
            </w:r>
            <w:r w:rsidR="00B34D6B">
              <w:rPr>
                <w:noProof/>
                <w:webHidden/>
              </w:rPr>
              <w:t>14</w:t>
            </w:r>
            <w:r w:rsidR="00B34D6B">
              <w:rPr>
                <w:noProof/>
                <w:webHidden/>
              </w:rPr>
              <w:fldChar w:fldCharType="end"/>
            </w:r>
          </w:hyperlink>
        </w:p>
        <w:p w14:paraId="1738C629" w14:textId="71D9B20F" w:rsidR="00B34D6B" w:rsidRDefault="00DB71A9">
          <w:pPr>
            <w:pStyle w:val="INNH2"/>
            <w:tabs>
              <w:tab w:val="left" w:pos="800"/>
            </w:tabs>
            <w:rPr>
              <w:rFonts w:asciiTheme="minorHAnsi" w:eastAsiaTheme="minorEastAsia" w:hAnsiTheme="minorHAnsi"/>
              <w:noProof/>
            </w:rPr>
          </w:pPr>
          <w:hyperlink w:anchor="_Toc33162491" w:history="1">
            <w:r w:rsidR="00B34D6B" w:rsidRPr="00DF06D7">
              <w:rPr>
                <w:rStyle w:val="Hyperkobling"/>
                <w:noProof/>
              </w:rPr>
              <w:t>5.1</w:t>
            </w:r>
            <w:r w:rsidR="00B34D6B">
              <w:rPr>
                <w:rFonts w:asciiTheme="minorHAnsi" w:eastAsiaTheme="minorEastAsia" w:hAnsiTheme="minorHAnsi"/>
                <w:noProof/>
              </w:rPr>
              <w:tab/>
            </w:r>
            <w:r w:rsidR="00B34D6B" w:rsidRPr="00DF06D7">
              <w:rPr>
                <w:rStyle w:val="Hyperkobling"/>
                <w:noProof/>
              </w:rPr>
              <w:t>Innledning</w:t>
            </w:r>
            <w:r w:rsidR="00B34D6B">
              <w:rPr>
                <w:noProof/>
                <w:webHidden/>
              </w:rPr>
              <w:tab/>
            </w:r>
            <w:r w:rsidR="00B34D6B">
              <w:rPr>
                <w:noProof/>
                <w:webHidden/>
              </w:rPr>
              <w:fldChar w:fldCharType="begin"/>
            </w:r>
            <w:r w:rsidR="00B34D6B">
              <w:rPr>
                <w:noProof/>
                <w:webHidden/>
              </w:rPr>
              <w:instrText xml:space="preserve"> PAGEREF _Toc33162491 \h </w:instrText>
            </w:r>
            <w:r w:rsidR="00B34D6B">
              <w:rPr>
                <w:noProof/>
                <w:webHidden/>
              </w:rPr>
            </w:r>
            <w:r w:rsidR="00B34D6B">
              <w:rPr>
                <w:noProof/>
                <w:webHidden/>
              </w:rPr>
              <w:fldChar w:fldCharType="separate"/>
            </w:r>
            <w:r w:rsidR="00B34D6B">
              <w:rPr>
                <w:noProof/>
                <w:webHidden/>
              </w:rPr>
              <w:t>14</w:t>
            </w:r>
            <w:r w:rsidR="00B34D6B">
              <w:rPr>
                <w:noProof/>
                <w:webHidden/>
              </w:rPr>
              <w:fldChar w:fldCharType="end"/>
            </w:r>
          </w:hyperlink>
        </w:p>
        <w:p w14:paraId="7816C4DE" w14:textId="05A90917" w:rsidR="00B34D6B" w:rsidRDefault="00DB71A9">
          <w:pPr>
            <w:pStyle w:val="INNH2"/>
            <w:tabs>
              <w:tab w:val="left" w:pos="800"/>
            </w:tabs>
            <w:rPr>
              <w:rFonts w:asciiTheme="minorHAnsi" w:eastAsiaTheme="minorEastAsia" w:hAnsiTheme="minorHAnsi"/>
              <w:noProof/>
            </w:rPr>
          </w:pPr>
          <w:hyperlink w:anchor="_Toc33162492" w:history="1">
            <w:r w:rsidR="00B34D6B" w:rsidRPr="00DF06D7">
              <w:rPr>
                <w:rStyle w:val="Hyperkobling"/>
                <w:noProof/>
              </w:rPr>
              <w:t>5.2</w:t>
            </w:r>
            <w:r w:rsidR="00B34D6B">
              <w:rPr>
                <w:rFonts w:asciiTheme="minorHAnsi" w:eastAsiaTheme="minorEastAsia" w:hAnsiTheme="minorHAnsi"/>
                <w:noProof/>
              </w:rPr>
              <w:tab/>
            </w:r>
            <w:r w:rsidR="00B34D6B" w:rsidRPr="00DF06D7">
              <w:rPr>
                <w:rStyle w:val="Hyperkobling"/>
                <w:noProof/>
              </w:rPr>
              <w:t>Innholdet i konsekvensutredningen</w:t>
            </w:r>
            <w:r w:rsidR="00B34D6B">
              <w:rPr>
                <w:noProof/>
                <w:webHidden/>
              </w:rPr>
              <w:tab/>
            </w:r>
            <w:r w:rsidR="00B34D6B">
              <w:rPr>
                <w:noProof/>
                <w:webHidden/>
              </w:rPr>
              <w:fldChar w:fldCharType="begin"/>
            </w:r>
            <w:r w:rsidR="00B34D6B">
              <w:rPr>
                <w:noProof/>
                <w:webHidden/>
              </w:rPr>
              <w:instrText xml:space="preserve"> PAGEREF _Toc33162492 \h </w:instrText>
            </w:r>
            <w:r w:rsidR="00B34D6B">
              <w:rPr>
                <w:noProof/>
                <w:webHidden/>
              </w:rPr>
            </w:r>
            <w:r w:rsidR="00B34D6B">
              <w:rPr>
                <w:noProof/>
                <w:webHidden/>
              </w:rPr>
              <w:fldChar w:fldCharType="separate"/>
            </w:r>
            <w:r w:rsidR="00B34D6B">
              <w:rPr>
                <w:noProof/>
                <w:webHidden/>
              </w:rPr>
              <w:t>14</w:t>
            </w:r>
            <w:r w:rsidR="00B34D6B">
              <w:rPr>
                <w:noProof/>
                <w:webHidden/>
              </w:rPr>
              <w:fldChar w:fldCharType="end"/>
            </w:r>
          </w:hyperlink>
        </w:p>
        <w:p w14:paraId="1C8B7EC6" w14:textId="61894A89" w:rsidR="00B34D6B" w:rsidRDefault="00DB71A9">
          <w:pPr>
            <w:pStyle w:val="INNH2"/>
            <w:tabs>
              <w:tab w:val="left" w:pos="800"/>
            </w:tabs>
            <w:rPr>
              <w:rFonts w:asciiTheme="minorHAnsi" w:eastAsiaTheme="minorEastAsia" w:hAnsiTheme="minorHAnsi"/>
              <w:noProof/>
            </w:rPr>
          </w:pPr>
          <w:hyperlink w:anchor="_Toc33162493" w:history="1">
            <w:r w:rsidR="00B34D6B" w:rsidRPr="00DF06D7">
              <w:rPr>
                <w:rStyle w:val="Hyperkobling"/>
                <w:noProof/>
              </w:rPr>
              <w:t>5.3</w:t>
            </w:r>
            <w:r w:rsidR="00B34D6B">
              <w:rPr>
                <w:rFonts w:asciiTheme="minorHAnsi" w:eastAsiaTheme="minorEastAsia" w:hAnsiTheme="minorHAnsi"/>
                <w:noProof/>
              </w:rPr>
              <w:tab/>
            </w:r>
            <w:r w:rsidR="00B34D6B" w:rsidRPr="00DF06D7">
              <w:rPr>
                <w:rStyle w:val="Hyperkobling"/>
                <w:noProof/>
              </w:rPr>
              <w:t>Utforming av planforslag med konsekvensutredning</w:t>
            </w:r>
            <w:r w:rsidR="00B34D6B">
              <w:rPr>
                <w:noProof/>
                <w:webHidden/>
              </w:rPr>
              <w:tab/>
            </w:r>
            <w:r w:rsidR="00B34D6B">
              <w:rPr>
                <w:noProof/>
                <w:webHidden/>
              </w:rPr>
              <w:fldChar w:fldCharType="begin"/>
            </w:r>
            <w:r w:rsidR="00B34D6B">
              <w:rPr>
                <w:noProof/>
                <w:webHidden/>
              </w:rPr>
              <w:instrText xml:space="preserve"> PAGEREF _Toc33162493 \h </w:instrText>
            </w:r>
            <w:r w:rsidR="00B34D6B">
              <w:rPr>
                <w:noProof/>
                <w:webHidden/>
              </w:rPr>
            </w:r>
            <w:r w:rsidR="00B34D6B">
              <w:rPr>
                <w:noProof/>
                <w:webHidden/>
              </w:rPr>
              <w:fldChar w:fldCharType="separate"/>
            </w:r>
            <w:r w:rsidR="00B34D6B">
              <w:rPr>
                <w:noProof/>
                <w:webHidden/>
              </w:rPr>
              <w:t>16</w:t>
            </w:r>
            <w:r w:rsidR="00B34D6B">
              <w:rPr>
                <w:noProof/>
                <w:webHidden/>
              </w:rPr>
              <w:fldChar w:fldCharType="end"/>
            </w:r>
          </w:hyperlink>
        </w:p>
        <w:p w14:paraId="2E8B2ACD" w14:textId="1BA0F43F" w:rsidR="00B34D6B" w:rsidRDefault="00DB71A9">
          <w:pPr>
            <w:pStyle w:val="INNH2"/>
            <w:tabs>
              <w:tab w:val="left" w:pos="800"/>
            </w:tabs>
            <w:rPr>
              <w:rFonts w:asciiTheme="minorHAnsi" w:eastAsiaTheme="minorEastAsia" w:hAnsiTheme="minorHAnsi"/>
              <w:noProof/>
            </w:rPr>
          </w:pPr>
          <w:hyperlink w:anchor="_Toc33162494" w:history="1">
            <w:r w:rsidR="00B34D6B" w:rsidRPr="00DF06D7">
              <w:rPr>
                <w:rStyle w:val="Hyperkobling"/>
                <w:noProof/>
              </w:rPr>
              <w:t>5.4</w:t>
            </w:r>
            <w:r w:rsidR="00B34D6B">
              <w:rPr>
                <w:rFonts w:asciiTheme="minorHAnsi" w:eastAsiaTheme="minorEastAsia" w:hAnsiTheme="minorHAnsi"/>
                <w:noProof/>
              </w:rPr>
              <w:tab/>
            </w:r>
            <w:r w:rsidR="00B34D6B" w:rsidRPr="00DF06D7">
              <w:rPr>
                <w:rStyle w:val="Hyperkobling"/>
                <w:noProof/>
              </w:rPr>
              <w:t>Forskjeller mellom KU for overordnede planer og for detaljreguleringer</w:t>
            </w:r>
            <w:r w:rsidR="00B34D6B">
              <w:rPr>
                <w:noProof/>
                <w:webHidden/>
              </w:rPr>
              <w:tab/>
            </w:r>
            <w:r w:rsidR="00B34D6B">
              <w:rPr>
                <w:noProof/>
                <w:webHidden/>
              </w:rPr>
              <w:fldChar w:fldCharType="begin"/>
            </w:r>
            <w:r w:rsidR="00B34D6B">
              <w:rPr>
                <w:noProof/>
                <w:webHidden/>
              </w:rPr>
              <w:instrText xml:space="preserve"> PAGEREF _Toc33162494 \h </w:instrText>
            </w:r>
            <w:r w:rsidR="00B34D6B">
              <w:rPr>
                <w:noProof/>
                <w:webHidden/>
              </w:rPr>
            </w:r>
            <w:r w:rsidR="00B34D6B">
              <w:rPr>
                <w:noProof/>
                <w:webHidden/>
              </w:rPr>
              <w:fldChar w:fldCharType="separate"/>
            </w:r>
            <w:r w:rsidR="00B34D6B">
              <w:rPr>
                <w:noProof/>
                <w:webHidden/>
              </w:rPr>
              <w:t>16</w:t>
            </w:r>
            <w:r w:rsidR="00B34D6B">
              <w:rPr>
                <w:noProof/>
                <w:webHidden/>
              </w:rPr>
              <w:fldChar w:fldCharType="end"/>
            </w:r>
          </w:hyperlink>
        </w:p>
        <w:p w14:paraId="2BF5CF25" w14:textId="0C21F8CF" w:rsidR="00B34D6B" w:rsidRDefault="00DB71A9">
          <w:pPr>
            <w:pStyle w:val="INNH3"/>
            <w:tabs>
              <w:tab w:val="left" w:pos="1200"/>
            </w:tabs>
            <w:rPr>
              <w:rFonts w:asciiTheme="minorHAnsi" w:eastAsiaTheme="minorEastAsia" w:hAnsiTheme="minorHAnsi"/>
              <w:noProof/>
            </w:rPr>
          </w:pPr>
          <w:hyperlink w:anchor="_Toc33162495" w:history="1">
            <w:r w:rsidR="00B34D6B" w:rsidRPr="00DF06D7">
              <w:rPr>
                <w:rStyle w:val="Hyperkobling"/>
                <w:rFonts w:cs="Arial"/>
                <w:noProof/>
              </w:rPr>
              <w:t>5.4.1</w:t>
            </w:r>
            <w:r w:rsidR="00B34D6B">
              <w:rPr>
                <w:rFonts w:asciiTheme="minorHAnsi" w:eastAsiaTheme="minorEastAsia" w:hAnsiTheme="minorHAnsi"/>
                <w:noProof/>
              </w:rPr>
              <w:tab/>
            </w:r>
            <w:r w:rsidR="00B34D6B" w:rsidRPr="00DF06D7">
              <w:rPr>
                <w:rStyle w:val="Hyperkobling"/>
                <w:rFonts w:cs="Arial"/>
                <w:noProof/>
              </w:rPr>
              <w:t>Særskilt om kommuneplanens arealdel</w:t>
            </w:r>
            <w:r w:rsidR="00B34D6B">
              <w:rPr>
                <w:noProof/>
                <w:webHidden/>
              </w:rPr>
              <w:tab/>
            </w:r>
            <w:r w:rsidR="00B34D6B">
              <w:rPr>
                <w:noProof/>
                <w:webHidden/>
              </w:rPr>
              <w:fldChar w:fldCharType="begin"/>
            </w:r>
            <w:r w:rsidR="00B34D6B">
              <w:rPr>
                <w:noProof/>
                <w:webHidden/>
              </w:rPr>
              <w:instrText xml:space="preserve"> PAGEREF _Toc33162495 \h </w:instrText>
            </w:r>
            <w:r w:rsidR="00B34D6B">
              <w:rPr>
                <w:noProof/>
                <w:webHidden/>
              </w:rPr>
            </w:r>
            <w:r w:rsidR="00B34D6B">
              <w:rPr>
                <w:noProof/>
                <w:webHidden/>
              </w:rPr>
              <w:fldChar w:fldCharType="separate"/>
            </w:r>
            <w:r w:rsidR="00B34D6B">
              <w:rPr>
                <w:noProof/>
                <w:webHidden/>
              </w:rPr>
              <w:t>17</w:t>
            </w:r>
            <w:r w:rsidR="00B34D6B">
              <w:rPr>
                <w:noProof/>
                <w:webHidden/>
              </w:rPr>
              <w:fldChar w:fldCharType="end"/>
            </w:r>
          </w:hyperlink>
        </w:p>
        <w:p w14:paraId="10187BA9" w14:textId="1A112EC2" w:rsidR="00B34D6B" w:rsidRDefault="00DB71A9">
          <w:pPr>
            <w:pStyle w:val="INNH2"/>
            <w:tabs>
              <w:tab w:val="left" w:pos="800"/>
            </w:tabs>
            <w:rPr>
              <w:rFonts w:asciiTheme="minorHAnsi" w:eastAsiaTheme="minorEastAsia" w:hAnsiTheme="minorHAnsi"/>
              <w:noProof/>
            </w:rPr>
          </w:pPr>
          <w:hyperlink w:anchor="_Toc33162496" w:history="1">
            <w:r w:rsidR="00B34D6B" w:rsidRPr="00DF06D7">
              <w:rPr>
                <w:rStyle w:val="Hyperkobling"/>
                <w:noProof/>
              </w:rPr>
              <w:t>5.5</w:t>
            </w:r>
            <w:r w:rsidR="00B34D6B">
              <w:rPr>
                <w:rFonts w:asciiTheme="minorHAnsi" w:eastAsiaTheme="minorEastAsia" w:hAnsiTheme="minorHAnsi"/>
                <w:noProof/>
              </w:rPr>
              <w:tab/>
            </w:r>
            <w:r w:rsidR="00B34D6B" w:rsidRPr="00DF06D7">
              <w:rPr>
                <w:rStyle w:val="Hyperkobling"/>
                <w:noProof/>
              </w:rPr>
              <w:t>Sammendraget av konsekvensutredningen</w:t>
            </w:r>
            <w:r w:rsidR="00B34D6B">
              <w:rPr>
                <w:noProof/>
                <w:webHidden/>
              </w:rPr>
              <w:tab/>
            </w:r>
            <w:r w:rsidR="00B34D6B">
              <w:rPr>
                <w:noProof/>
                <w:webHidden/>
              </w:rPr>
              <w:fldChar w:fldCharType="begin"/>
            </w:r>
            <w:r w:rsidR="00B34D6B">
              <w:rPr>
                <w:noProof/>
                <w:webHidden/>
              </w:rPr>
              <w:instrText xml:space="preserve"> PAGEREF _Toc33162496 \h </w:instrText>
            </w:r>
            <w:r w:rsidR="00B34D6B">
              <w:rPr>
                <w:noProof/>
                <w:webHidden/>
              </w:rPr>
            </w:r>
            <w:r w:rsidR="00B34D6B">
              <w:rPr>
                <w:noProof/>
                <w:webHidden/>
              </w:rPr>
              <w:fldChar w:fldCharType="separate"/>
            </w:r>
            <w:r w:rsidR="00B34D6B">
              <w:rPr>
                <w:noProof/>
                <w:webHidden/>
              </w:rPr>
              <w:t>18</w:t>
            </w:r>
            <w:r w:rsidR="00B34D6B">
              <w:rPr>
                <w:noProof/>
                <w:webHidden/>
              </w:rPr>
              <w:fldChar w:fldCharType="end"/>
            </w:r>
          </w:hyperlink>
        </w:p>
        <w:p w14:paraId="164CC53C" w14:textId="7B6DAD64" w:rsidR="00B34D6B" w:rsidRDefault="00DB71A9">
          <w:pPr>
            <w:pStyle w:val="INNH2"/>
            <w:tabs>
              <w:tab w:val="left" w:pos="800"/>
            </w:tabs>
            <w:rPr>
              <w:rFonts w:asciiTheme="minorHAnsi" w:eastAsiaTheme="minorEastAsia" w:hAnsiTheme="minorHAnsi"/>
              <w:noProof/>
            </w:rPr>
          </w:pPr>
          <w:hyperlink w:anchor="_Toc33162497" w:history="1">
            <w:r w:rsidR="00B34D6B" w:rsidRPr="00DF06D7">
              <w:rPr>
                <w:rStyle w:val="Hyperkobling"/>
                <w:noProof/>
              </w:rPr>
              <w:t>5.6</w:t>
            </w:r>
            <w:r w:rsidR="00B34D6B">
              <w:rPr>
                <w:rFonts w:asciiTheme="minorHAnsi" w:eastAsiaTheme="minorEastAsia" w:hAnsiTheme="minorHAnsi"/>
                <w:noProof/>
              </w:rPr>
              <w:tab/>
            </w:r>
            <w:r w:rsidR="00B34D6B" w:rsidRPr="00DF06D7">
              <w:rPr>
                <w:rStyle w:val="Hyperkobling"/>
                <w:noProof/>
              </w:rPr>
              <w:t>Om alternativer</w:t>
            </w:r>
            <w:r w:rsidR="00B34D6B">
              <w:rPr>
                <w:noProof/>
                <w:webHidden/>
              </w:rPr>
              <w:tab/>
            </w:r>
            <w:r w:rsidR="00B34D6B">
              <w:rPr>
                <w:noProof/>
                <w:webHidden/>
              </w:rPr>
              <w:fldChar w:fldCharType="begin"/>
            </w:r>
            <w:r w:rsidR="00B34D6B">
              <w:rPr>
                <w:noProof/>
                <w:webHidden/>
              </w:rPr>
              <w:instrText xml:space="preserve"> PAGEREF _Toc33162497 \h </w:instrText>
            </w:r>
            <w:r w:rsidR="00B34D6B">
              <w:rPr>
                <w:noProof/>
                <w:webHidden/>
              </w:rPr>
            </w:r>
            <w:r w:rsidR="00B34D6B">
              <w:rPr>
                <w:noProof/>
                <w:webHidden/>
              </w:rPr>
              <w:fldChar w:fldCharType="separate"/>
            </w:r>
            <w:r w:rsidR="00B34D6B">
              <w:rPr>
                <w:noProof/>
                <w:webHidden/>
              </w:rPr>
              <w:t>18</w:t>
            </w:r>
            <w:r w:rsidR="00B34D6B">
              <w:rPr>
                <w:noProof/>
                <w:webHidden/>
              </w:rPr>
              <w:fldChar w:fldCharType="end"/>
            </w:r>
          </w:hyperlink>
        </w:p>
        <w:p w14:paraId="1A37432D" w14:textId="016D5EB9" w:rsidR="00B34D6B" w:rsidRDefault="00DB71A9">
          <w:pPr>
            <w:pStyle w:val="INNH1"/>
            <w:tabs>
              <w:tab w:val="left" w:pos="400"/>
            </w:tabs>
            <w:rPr>
              <w:rFonts w:asciiTheme="minorHAnsi" w:eastAsiaTheme="minorEastAsia" w:hAnsiTheme="minorHAnsi"/>
              <w:noProof/>
            </w:rPr>
          </w:pPr>
          <w:hyperlink w:anchor="_Toc33162498" w:history="1">
            <w:r w:rsidR="00B34D6B" w:rsidRPr="00DF06D7">
              <w:rPr>
                <w:rStyle w:val="Hyperkobling"/>
                <w:rFonts w:cs="Arial"/>
                <w:noProof/>
              </w:rPr>
              <w:t>6</w:t>
            </w:r>
            <w:r w:rsidR="00B34D6B">
              <w:rPr>
                <w:rFonts w:asciiTheme="minorHAnsi" w:eastAsiaTheme="minorEastAsia" w:hAnsiTheme="minorHAnsi"/>
                <w:noProof/>
              </w:rPr>
              <w:tab/>
            </w:r>
            <w:r w:rsidR="00B34D6B" w:rsidRPr="00DF06D7">
              <w:rPr>
                <w:rStyle w:val="Hyperkobling"/>
                <w:rFonts w:cs="Arial"/>
                <w:noProof/>
              </w:rPr>
              <w:t>Høring og behandling av konsekvensutredning</w:t>
            </w:r>
            <w:r w:rsidR="00B34D6B">
              <w:rPr>
                <w:noProof/>
                <w:webHidden/>
              </w:rPr>
              <w:tab/>
            </w:r>
            <w:r w:rsidR="00B34D6B">
              <w:rPr>
                <w:noProof/>
                <w:webHidden/>
              </w:rPr>
              <w:fldChar w:fldCharType="begin"/>
            </w:r>
            <w:r w:rsidR="00B34D6B">
              <w:rPr>
                <w:noProof/>
                <w:webHidden/>
              </w:rPr>
              <w:instrText xml:space="preserve"> PAGEREF _Toc33162498 \h </w:instrText>
            </w:r>
            <w:r w:rsidR="00B34D6B">
              <w:rPr>
                <w:noProof/>
                <w:webHidden/>
              </w:rPr>
            </w:r>
            <w:r w:rsidR="00B34D6B">
              <w:rPr>
                <w:noProof/>
                <w:webHidden/>
              </w:rPr>
              <w:fldChar w:fldCharType="separate"/>
            </w:r>
            <w:r w:rsidR="00B34D6B">
              <w:rPr>
                <w:noProof/>
                <w:webHidden/>
              </w:rPr>
              <w:t>19</w:t>
            </w:r>
            <w:r w:rsidR="00B34D6B">
              <w:rPr>
                <w:noProof/>
                <w:webHidden/>
              </w:rPr>
              <w:fldChar w:fldCharType="end"/>
            </w:r>
          </w:hyperlink>
        </w:p>
        <w:p w14:paraId="5518C78C" w14:textId="428F3423" w:rsidR="00B34D6B" w:rsidRDefault="00DB71A9">
          <w:pPr>
            <w:pStyle w:val="INNH2"/>
            <w:tabs>
              <w:tab w:val="left" w:pos="800"/>
            </w:tabs>
            <w:rPr>
              <w:rFonts w:asciiTheme="minorHAnsi" w:eastAsiaTheme="minorEastAsia" w:hAnsiTheme="minorHAnsi"/>
              <w:noProof/>
            </w:rPr>
          </w:pPr>
          <w:hyperlink w:anchor="_Toc33162499" w:history="1">
            <w:r w:rsidR="00B34D6B" w:rsidRPr="00DF06D7">
              <w:rPr>
                <w:rStyle w:val="Hyperkobling"/>
                <w:rFonts w:cs="Arial"/>
                <w:noProof/>
              </w:rPr>
              <w:t>6.1</w:t>
            </w:r>
            <w:r w:rsidR="00B34D6B">
              <w:rPr>
                <w:rFonts w:asciiTheme="minorHAnsi" w:eastAsiaTheme="minorEastAsia" w:hAnsiTheme="minorHAnsi"/>
                <w:noProof/>
              </w:rPr>
              <w:tab/>
            </w:r>
            <w:r w:rsidR="00B34D6B" w:rsidRPr="00DF06D7">
              <w:rPr>
                <w:rStyle w:val="Hyperkobling"/>
                <w:rFonts w:cs="Arial"/>
                <w:noProof/>
              </w:rPr>
              <w:t>Høring av planforslag med konsekvensutredning</w:t>
            </w:r>
            <w:r w:rsidR="00B34D6B">
              <w:rPr>
                <w:noProof/>
                <w:webHidden/>
              </w:rPr>
              <w:tab/>
            </w:r>
            <w:r w:rsidR="00B34D6B">
              <w:rPr>
                <w:noProof/>
                <w:webHidden/>
              </w:rPr>
              <w:fldChar w:fldCharType="begin"/>
            </w:r>
            <w:r w:rsidR="00B34D6B">
              <w:rPr>
                <w:noProof/>
                <w:webHidden/>
              </w:rPr>
              <w:instrText xml:space="preserve"> PAGEREF _Toc33162499 \h </w:instrText>
            </w:r>
            <w:r w:rsidR="00B34D6B">
              <w:rPr>
                <w:noProof/>
                <w:webHidden/>
              </w:rPr>
            </w:r>
            <w:r w:rsidR="00B34D6B">
              <w:rPr>
                <w:noProof/>
                <w:webHidden/>
              </w:rPr>
              <w:fldChar w:fldCharType="separate"/>
            </w:r>
            <w:r w:rsidR="00B34D6B">
              <w:rPr>
                <w:noProof/>
                <w:webHidden/>
              </w:rPr>
              <w:t>19</w:t>
            </w:r>
            <w:r w:rsidR="00B34D6B">
              <w:rPr>
                <w:noProof/>
                <w:webHidden/>
              </w:rPr>
              <w:fldChar w:fldCharType="end"/>
            </w:r>
          </w:hyperlink>
        </w:p>
        <w:p w14:paraId="32AC3A86" w14:textId="337C128B" w:rsidR="00B34D6B" w:rsidRDefault="00DB71A9">
          <w:pPr>
            <w:pStyle w:val="INNH2"/>
            <w:tabs>
              <w:tab w:val="left" w:pos="800"/>
            </w:tabs>
            <w:rPr>
              <w:rFonts w:asciiTheme="minorHAnsi" w:eastAsiaTheme="minorEastAsia" w:hAnsiTheme="minorHAnsi"/>
              <w:noProof/>
            </w:rPr>
          </w:pPr>
          <w:hyperlink w:anchor="_Toc33162500" w:history="1">
            <w:r w:rsidR="00B34D6B" w:rsidRPr="00DF06D7">
              <w:rPr>
                <w:rStyle w:val="Hyperkobling"/>
                <w:noProof/>
              </w:rPr>
              <w:t>6.2</w:t>
            </w:r>
            <w:r w:rsidR="00B34D6B">
              <w:rPr>
                <w:rFonts w:asciiTheme="minorHAnsi" w:eastAsiaTheme="minorEastAsia" w:hAnsiTheme="minorHAnsi"/>
                <w:noProof/>
              </w:rPr>
              <w:tab/>
            </w:r>
            <w:r w:rsidR="00B34D6B" w:rsidRPr="00DF06D7">
              <w:rPr>
                <w:rStyle w:val="Hyperkobling"/>
                <w:noProof/>
              </w:rPr>
              <w:t>Tilleggsutredninger</w:t>
            </w:r>
            <w:r w:rsidR="00B34D6B">
              <w:rPr>
                <w:noProof/>
                <w:webHidden/>
              </w:rPr>
              <w:tab/>
            </w:r>
            <w:r w:rsidR="00B34D6B">
              <w:rPr>
                <w:noProof/>
                <w:webHidden/>
              </w:rPr>
              <w:fldChar w:fldCharType="begin"/>
            </w:r>
            <w:r w:rsidR="00B34D6B">
              <w:rPr>
                <w:noProof/>
                <w:webHidden/>
              </w:rPr>
              <w:instrText xml:space="preserve"> PAGEREF _Toc33162500 \h </w:instrText>
            </w:r>
            <w:r w:rsidR="00B34D6B">
              <w:rPr>
                <w:noProof/>
                <w:webHidden/>
              </w:rPr>
            </w:r>
            <w:r w:rsidR="00B34D6B">
              <w:rPr>
                <w:noProof/>
                <w:webHidden/>
              </w:rPr>
              <w:fldChar w:fldCharType="separate"/>
            </w:r>
            <w:r w:rsidR="00B34D6B">
              <w:rPr>
                <w:noProof/>
                <w:webHidden/>
              </w:rPr>
              <w:t>19</w:t>
            </w:r>
            <w:r w:rsidR="00B34D6B">
              <w:rPr>
                <w:noProof/>
                <w:webHidden/>
              </w:rPr>
              <w:fldChar w:fldCharType="end"/>
            </w:r>
          </w:hyperlink>
        </w:p>
        <w:p w14:paraId="144DF967" w14:textId="3D47EAA7" w:rsidR="00B34D6B" w:rsidRDefault="00DB71A9">
          <w:pPr>
            <w:pStyle w:val="INNH2"/>
            <w:tabs>
              <w:tab w:val="left" w:pos="800"/>
            </w:tabs>
            <w:rPr>
              <w:rFonts w:asciiTheme="minorHAnsi" w:eastAsiaTheme="minorEastAsia" w:hAnsiTheme="minorHAnsi"/>
              <w:noProof/>
            </w:rPr>
          </w:pPr>
          <w:hyperlink w:anchor="_Toc33162501" w:history="1">
            <w:r w:rsidR="00B34D6B" w:rsidRPr="00DF06D7">
              <w:rPr>
                <w:rStyle w:val="Hyperkobling"/>
                <w:rFonts w:cs="Arial"/>
                <w:noProof/>
              </w:rPr>
              <w:t>6.3</w:t>
            </w:r>
            <w:r w:rsidR="00B34D6B">
              <w:rPr>
                <w:rFonts w:asciiTheme="minorHAnsi" w:eastAsiaTheme="minorEastAsia" w:hAnsiTheme="minorHAnsi"/>
                <w:noProof/>
              </w:rPr>
              <w:tab/>
            </w:r>
            <w:r w:rsidR="00B34D6B" w:rsidRPr="00DF06D7">
              <w:rPr>
                <w:rStyle w:val="Hyperkobling"/>
                <w:rFonts w:cs="Arial"/>
                <w:noProof/>
              </w:rPr>
              <w:t>Behandling av planforslag med konsekvensutredning</w:t>
            </w:r>
            <w:r w:rsidR="00B34D6B">
              <w:rPr>
                <w:noProof/>
                <w:webHidden/>
              </w:rPr>
              <w:tab/>
            </w:r>
            <w:r w:rsidR="00B34D6B">
              <w:rPr>
                <w:noProof/>
                <w:webHidden/>
              </w:rPr>
              <w:fldChar w:fldCharType="begin"/>
            </w:r>
            <w:r w:rsidR="00B34D6B">
              <w:rPr>
                <w:noProof/>
                <w:webHidden/>
              </w:rPr>
              <w:instrText xml:space="preserve"> PAGEREF _Toc33162501 \h </w:instrText>
            </w:r>
            <w:r w:rsidR="00B34D6B">
              <w:rPr>
                <w:noProof/>
                <w:webHidden/>
              </w:rPr>
            </w:r>
            <w:r w:rsidR="00B34D6B">
              <w:rPr>
                <w:noProof/>
                <w:webHidden/>
              </w:rPr>
              <w:fldChar w:fldCharType="separate"/>
            </w:r>
            <w:r w:rsidR="00B34D6B">
              <w:rPr>
                <w:noProof/>
                <w:webHidden/>
              </w:rPr>
              <w:t>19</w:t>
            </w:r>
            <w:r w:rsidR="00B34D6B">
              <w:rPr>
                <w:noProof/>
                <w:webHidden/>
              </w:rPr>
              <w:fldChar w:fldCharType="end"/>
            </w:r>
          </w:hyperlink>
        </w:p>
        <w:p w14:paraId="0E65AC47" w14:textId="67D767AF" w:rsidR="00B34D6B" w:rsidRDefault="00DB71A9">
          <w:pPr>
            <w:pStyle w:val="INNH1"/>
            <w:tabs>
              <w:tab w:val="left" w:pos="400"/>
            </w:tabs>
            <w:rPr>
              <w:rFonts w:asciiTheme="minorHAnsi" w:eastAsiaTheme="minorEastAsia" w:hAnsiTheme="minorHAnsi"/>
              <w:noProof/>
            </w:rPr>
          </w:pPr>
          <w:hyperlink w:anchor="_Toc33162502" w:history="1">
            <w:r w:rsidR="00B34D6B" w:rsidRPr="00DF06D7">
              <w:rPr>
                <w:rStyle w:val="Hyperkobling"/>
                <w:noProof/>
              </w:rPr>
              <w:t>7</w:t>
            </w:r>
            <w:r w:rsidR="00B34D6B">
              <w:rPr>
                <w:rFonts w:asciiTheme="minorHAnsi" w:eastAsiaTheme="minorEastAsia" w:hAnsiTheme="minorHAnsi"/>
                <w:noProof/>
              </w:rPr>
              <w:tab/>
            </w:r>
            <w:r w:rsidR="00B34D6B" w:rsidRPr="00DF06D7">
              <w:rPr>
                <w:rStyle w:val="Hyperkobling"/>
                <w:noProof/>
              </w:rPr>
              <w:t>Omtale av andre bestemmelser i forskriften</w:t>
            </w:r>
            <w:r w:rsidR="00B34D6B">
              <w:rPr>
                <w:noProof/>
                <w:webHidden/>
              </w:rPr>
              <w:tab/>
            </w:r>
            <w:r w:rsidR="00B34D6B">
              <w:rPr>
                <w:noProof/>
                <w:webHidden/>
              </w:rPr>
              <w:fldChar w:fldCharType="begin"/>
            </w:r>
            <w:r w:rsidR="00B34D6B">
              <w:rPr>
                <w:noProof/>
                <w:webHidden/>
              </w:rPr>
              <w:instrText xml:space="preserve"> PAGEREF _Toc33162502 \h </w:instrText>
            </w:r>
            <w:r w:rsidR="00B34D6B">
              <w:rPr>
                <w:noProof/>
                <w:webHidden/>
              </w:rPr>
            </w:r>
            <w:r w:rsidR="00B34D6B">
              <w:rPr>
                <w:noProof/>
                <w:webHidden/>
              </w:rPr>
              <w:fldChar w:fldCharType="separate"/>
            </w:r>
            <w:r w:rsidR="00B34D6B">
              <w:rPr>
                <w:noProof/>
                <w:webHidden/>
              </w:rPr>
              <w:t>20</w:t>
            </w:r>
            <w:r w:rsidR="00B34D6B">
              <w:rPr>
                <w:noProof/>
                <w:webHidden/>
              </w:rPr>
              <w:fldChar w:fldCharType="end"/>
            </w:r>
          </w:hyperlink>
        </w:p>
        <w:p w14:paraId="6D8EDAAF" w14:textId="66A9ECA9" w:rsidR="00B34D6B" w:rsidRDefault="00DB71A9">
          <w:pPr>
            <w:pStyle w:val="INNH2"/>
            <w:tabs>
              <w:tab w:val="left" w:pos="800"/>
            </w:tabs>
            <w:rPr>
              <w:rFonts w:asciiTheme="minorHAnsi" w:eastAsiaTheme="minorEastAsia" w:hAnsiTheme="minorHAnsi"/>
              <w:noProof/>
            </w:rPr>
          </w:pPr>
          <w:hyperlink w:anchor="_Toc33162503" w:history="1">
            <w:r w:rsidR="00B34D6B" w:rsidRPr="00DF06D7">
              <w:rPr>
                <w:rStyle w:val="Hyperkobling"/>
                <w:noProof/>
              </w:rPr>
              <w:t>7.1</w:t>
            </w:r>
            <w:r w:rsidR="00B34D6B">
              <w:rPr>
                <w:rFonts w:asciiTheme="minorHAnsi" w:eastAsiaTheme="minorEastAsia" w:hAnsiTheme="minorHAnsi"/>
                <w:noProof/>
              </w:rPr>
              <w:tab/>
            </w:r>
            <w:r w:rsidR="00B34D6B" w:rsidRPr="00DF06D7">
              <w:rPr>
                <w:rStyle w:val="Hyperkobling"/>
                <w:noProof/>
              </w:rPr>
              <w:t>Forholdet mellom tidligere og ny forskrift</w:t>
            </w:r>
            <w:r w:rsidR="00B34D6B">
              <w:rPr>
                <w:noProof/>
                <w:webHidden/>
              </w:rPr>
              <w:tab/>
            </w:r>
            <w:r w:rsidR="00B34D6B">
              <w:rPr>
                <w:noProof/>
                <w:webHidden/>
              </w:rPr>
              <w:fldChar w:fldCharType="begin"/>
            </w:r>
            <w:r w:rsidR="00B34D6B">
              <w:rPr>
                <w:noProof/>
                <w:webHidden/>
              </w:rPr>
              <w:instrText xml:space="preserve"> PAGEREF _Toc33162503 \h </w:instrText>
            </w:r>
            <w:r w:rsidR="00B34D6B">
              <w:rPr>
                <w:noProof/>
                <w:webHidden/>
              </w:rPr>
            </w:r>
            <w:r w:rsidR="00B34D6B">
              <w:rPr>
                <w:noProof/>
                <w:webHidden/>
              </w:rPr>
              <w:fldChar w:fldCharType="separate"/>
            </w:r>
            <w:r w:rsidR="00B34D6B">
              <w:rPr>
                <w:noProof/>
                <w:webHidden/>
              </w:rPr>
              <w:t>20</w:t>
            </w:r>
            <w:r w:rsidR="00B34D6B">
              <w:rPr>
                <w:noProof/>
                <w:webHidden/>
              </w:rPr>
              <w:fldChar w:fldCharType="end"/>
            </w:r>
          </w:hyperlink>
        </w:p>
        <w:p w14:paraId="1C6862F0" w14:textId="51F38371" w:rsidR="00B34D6B" w:rsidRDefault="00DB71A9">
          <w:pPr>
            <w:pStyle w:val="INNH2"/>
            <w:tabs>
              <w:tab w:val="left" w:pos="800"/>
            </w:tabs>
            <w:rPr>
              <w:rFonts w:asciiTheme="minorHAnsi" w:eastAsiaTheme="minorEastAsia" w:hAnsiTheme="minorHAnsi"/>
              <w:noProof/>
            </w:rPr>
          </w:pPr>
          <w:hyperlink w:anchor="_Toc33162504" w:history="1">
            <w:r w:rsidR="00B34D6B" w:rsidRPr="00DF06D7">
              <w:rPr>
                <w:rStyle w:val="Hyperkobling"/>
                <w:noProof/>
              </w:rPr>
              <w:t>7.2</w:t>
            </w:r>
            <w:r w:rsidR="00B34D6B">
              <w:rPr>
                <w:rFonts w:asciiTheme="minorHAnsi" w:eastAsiaTheme="minorEastAsia" w:hAnsiTheme="minorHAnsi"/>
                <w:noProof/>
              </w:rPr>
              <w:tab/>
            </w:r>
            <w:r w:rsidR="00B34D6B" w:rsidRPr="00DF06D7">
              <w:rPr>
                <w:rStyle w:val="Hyperkobling"/>
                <w:noProof/>
              </w:rPr>
              <w:t>Forholdet til annet regelverk</w:t>
            </w:r>
            <w:r w:rsidR="00B34D6B">
              <w:rPr>
                <w:noProof/>
                <w:webHidden/>
              </w:rPr>
              <w:tab/>
            </w:r>
            <w:r w:rsidR="00B34D6B">
              <w:rPr>
                <w:noProof/>
                <w:webHidden/>
              </w:rPr>
              <w:fldChar w:fldCharType="begin"/>
            </w:r>
            <w:r w:rsidR="00B34D6B">
              <w:rPr>
                <w:noProof/>
                <w:webHidden/>
              </w:rPr>
              <w:instrText xml:space="preserve"> PAGEREF _Toc33162504 \h </w:instrText>
            </w:r>
            <w:r w:rsidR="00B34D6B">
              <w:rPr>
                <w:noProof/>
                <w:webHidden/>
              </w:rPr>
            </w:r>
            <w:r w:rsidR="00B34D6B">
              <w:rPr>
                <w:noProof/>
                <w:webHidden/>
              </w:rPr>
              <w:fldChar w:fldCharType="separate"/>
            </w:r>
            <w:r w:rsidR="00B34D6B">
              <w:rPr>
                <w:noProof/>
                <w:webHidden/>
              </w:rPr>
              <w:t>20</w:t>
            </w:r>
            <w:r w:rsidR="00B34D6B">
              <w:rPr>
                <w:noProof/>
                <w:webHidden/>
              </w:rPr>
              <w:fldChar w:fldCharType="end"/>
            </w:r>
          </w:hyperlink>
        </w:p>
        <w:p w14:paraId="6BA8524C" w14:textId="7CE0A15B" w:rsidR="00B34D6B" w:rsidRDefault="00DB71A9">
          <w:pPr>
            <w:pStyle w:val="INNH2"/>
            <w:tabs>
              <w:tab w:val="left" w:pos="800"/>
            </w:tabs>
            <w:rPr>
              <w:rFonts w:asciiTheme="minorHAnsi" w:eastAsiaTheme="minorEastAsia" w:hAnsiTheme="minorHAnsi"/>
              <w:noProof/>
            </w:rPr>
          </w:pPr>
          <w:hyperlink w:anchor="_Toc33162505" w:history="1">
            <w:r w:rsidR="00B34D6B" w:rsidRPr="00DF06D7">
              <w:rPr>
                <w:rStyle w:val="Hyperkobling"/>
                <w:rFonts w:cs="Arial"/>
                <w:noProof/>
              </w:rPr>
              <w:t>7.3</w:t>
            </w:r>
            <w:r w:rsidR="00B34D6B">
              <w:rPr>
                <w:rFonts w:asciiTheme="minorHAnsi" w:eastAsiaTheme="minorEastAsia" w:hAnsiTheme="minorHAnsi"/>
                <w:noProof/>
              </w:rPr>
              <w:tab/>
            </w:r>
            <w:r w:rsidR="00B34D6B" w:rsidRPr="00DF06D7">
              <w:rPr>
                <w:rStyle w:val="Hyperkobling"/>
                <w:rFonts w:cs="Arial"/>
                <w:noProof/>
              </w:rPr>
              <w:t>Forslagsstiller</w:t>
            </w:r>
            <w:r w:rsidR="00B34D6B">
              <w:rPr>
                <w:noProof/>
                <w:webHidden/>
              </w:rPr>
              <w:tab/>
            </w:r>
            <w:r w:rsidR="00B34D6B">
              <w:rPr>
                <w:noProof/>
                <w:webHidden/>
              </w:rPr>
              <w:fldChar w:fldCharType="begin"/>
            </w:r>
            <w:r w:rsidR="00B34D6B">
              <w:rPr>
                <w:noProof/>
                <w:webHidden/>
              </w:rPr>
              <w:instrText xml:space="preserve"> PAGEREF _Toc33162505 \h </w:instrText>
            </w:r>
            <w:r w:rsidR="00B34D6B">
              <w:rPr>
                <w:noProof/>
                <w:webHidden/>
              </w:rPr>
            </w:r>
            <w:r w:rsidR="00B34D6B">
              <w:rPr>
                <w:noProof/>
                <w:webHidden/>
              </w:rPr>
              <w:fldChar w:fldCharType="separate"/>
            </w:r>
            <w:r w:rsidR="00B34D6B">
              <w:rPr>
                <w:noProof/>
                <w:webHidden/>
              </w:rPr>
              <w:t>21</w:t>
            </w:r>
            <w:r w:rsidR="00B34D6B">
              <w:rPr>
                <w:noProof/>
                <w:webHidden/>
              </w:rPr>
              <w:fldChar w:fldCharType="end"/>
            </w:r>
          </w:hyperlink>
        </w:p>
        <w:p w14:paraId="336A27E5" w14:textId="713F0D71" w:rsidR="00B34D6B" w:rsidRDefault="00DB71A9">
          <w:pPr>
            <w:pStyle w:val="INNH2"/>
            <w:tabs>
              <w:tab w:val="left" w:pos="800"/>
            </w:tabs>
            <w:rPr>
              <w:rFonts w:asciiTheme="minorHAnsi" w:eastAsiaTheme="minorEastAsia" w:hAnsiTheme="minorHAnsi"/>
              <w:noProof/>
            </w:rPr>
          </w:pPr>
          <w:hyperlink w:anchor="_Toc33162506" w:history="1">
            <w:r w:rsidR="00B34D6B" w:rsidRPr="00DF06D7">
              <w:rPr>
                <w:rStyle w:val="Hyperkobling"/>
                <w:rFonts w:cs="Arial"/>
                <w:noProof/>
              </w:rPr>
              <w:t>7.4</w:t>
            </w:r>
            <w:r w:rsidR="00B34D6B">
              <w:rPr>
                <w:rFonts w:asciiTheme="minorHAnsi" w:eastAsiaTheme="minorEastAsia" w:hAnsiTheme="minorHAnsi"/>
                <w:noProof/>
              </w:rPr>
              <w:tab/>
            </w:r>
            <w:r w:rsidR="00B34D6B" w:rsidRPr="00DF06D7">
              <w:rPr>
                <w:rStyle w:val="Hyperkobling"/>
                <w:rFonts w:cs="Arial"/>
                <w:noProof/>
              </w:rPr>
              <w:t>Ansvarlig myndighet</w:t>
            </w:r>
            <w:r w:rsidR="00B34D6B">
              <w:rPr>
                <w:noProof/>
                <w:webHidden/>
              </w:rPr>
              <w:tab/>
            </w:r>
            <w:r w:rsidR="00B34D6B">
              <w:rPr>
                <w:noProof/>
                <w:webHidden/>
              </w:rPr>
              <w:fldChar w:fldCharType="begin"/>
            </w:r>
            <w:r w:rsidR="00B34D6B">
              <w:rPr>
                <w:noProof/>
                <w:webHidden/>
              </w:rPr>
              <w:instrText xml:space="preserve"> PAGEREF _Toc33162506 \h </w:instrText>
            </w:r>
            <w:r w:rsidR="00B34D6B">
              <w:rPr>
                <w:noProof/>
                <w:webHidden/>
              </w:rPr>
            </w:r>
            <w:r w:rsidR="00B34D6B">
              <w:rPr>
                <w:noProof/>
                <w:webHidden/>
              </w:rPr>
              <w:fldChar w:fldCharType="separate"/>
            </w:r>
            <w:r w:rsidR="00B34D6B">
              <w:rPr>
                <w:noProof/>
                <w:webHidden/>
              </w:rPr>
              <w:t>21</w:t>
            </w:r>
            <w:r w:rsidR="00B34D6B">
              <w:rPr>
                <w:noProof/>
                <w:webHidden/>
              </w:rPr>
              <w:fldChar w:fldCharType="end"/>
            </w:r>
          </w:hyperlink>
        </w:p>
        <w:p w14:paraId="0A894074" w14:textId="22322C8E" w:rsidR="00B34D6B" w:rsidRDefault="00DB71A9">
          <w:pPr>
            <w:pStyle w:val="INNH2"/>
            <w:tabs>
              <w:tab w:val="left" w:pos="800"/>
            </w:tabs>
            <w:rPr>
              <w:rFonts w:asciiTheme="minorHAnsi" w:eastAsiaTheme="minorEastAsia" w:hAnsiTheme="minorHAnsi"/>
              <w:noProof/>
            </w:rPr>
          </w:pPr>
          <w:hyperlink w:anchor="_Toc33162507" w:history="1">
            <w:r w:rsidR="00B34D6B" w:rsidRPr="00DF06D7">
              <w:rPr>
                <w:rStyle w:val="Hyperkobling"/>
                <w:noProof/>
              </w:rPr>
              <w:t>7.5</w:t>
            </w:r>
            <w:r w:rsidR="00B34D6B">
              <w:rPr>
                <w:rFonts w:asciiTheme="minorHAnsi" w:eastAsiaTheme="minorEastAsia" w:hAnsiTheme="minorHAnsi"/>
                <w:noProof/>
              </w:rPr>
              <w:tab/>
            </w:r>
            <w:r w:rsidR="00B34D6B" w:rsidRPr="00DF06D7">
              <w:rPr>
                <w:rStyle w:val="Hyperkobling"/>
                <w:noProof/>
              </w:rPr>
              <w:t xml:space="preserve">Rollen som ansvarlig myndighet for </w:t>
            </w:r>
            <w:r w:rsidR="00B34D6B" w:rsidRPr="00DF06D7">
              <w:rPr>
                <w:rStyle w:val="Hyperkobling"/>
                <w:i/>
                <w:noProof/>
              </w:rPr>
              <w:t>plantiltak</w:t>
            </w:r>
            <w:r w:rsidR="00B34D6B" w:rsidRPr="00DF06D7">
              <w:rPr>
                <w:rStyle w:val="Hyperkobling"/>
                <w:noProof/>
              </w:rPr>
              <w:t xml:space="preserve"> når det ikke utarbeides plan </w:t>
            </w:r>
            <w:r w:rsidR="00425F0F">
              <w:rPr>
                <w:rStyle w:val="Hyperkobling"/>
                <w:noProof/>
              </w:rPr>
              <w:br/>
            </w:r>
            <w:r w:rsidR="00B34D6B" w:rsidRPr="00DF06D7">
              <w:rPr>
                <w:rStyle w:val="Hyperkobling"/>
                <w:noProof/>
              </w:rPr>
              <w:t>etter pbl.</w:t>
            </w:r>
            <w:r w:rsidR="00B34D6B">
              <w:rPr>
                <w:noProof/>
                <w:webHidden/>
              </w:rPr>
              <w:tab/>
            </w:r>
            <w:r w:rsidR="00B34D6B">
              <w:rPr>
                <w:noProof/>
                <w:webHidden/>
              </w:rPr>
              <w:fldChar w:fldCharType="begin"/>
            </w:r>
            <w:r w:rsidR="00B34D6B">
              <w:rPr>
                <w:noProof/>
                <w:webHidden/>
              </w:rPr>
              <w:instrText xml:space="preserve"> PAGEREF _Toc33162507 \h </w:instrText>
            </w:r>
            <w:r w:rsidR="00B34D6B">
              <w:rPr>
                <w:noProof/>
                <w:webHidden/>
              </w:rPr>
            </w:r>
            <w:r w:rsidR="00B34D6B">
              <w:rPr>
                <w:noProof/>
                <w:webHidden/>
              </w:rPr>
              <w:fldChar w:fldCharType="separate"/>
            </w:r>
            <w:r w:rsidR="00B34D6B">
              <w:rPr>
                <w:noProof/>
                <w:webHidden/>
              </w:rPr>
              <w:t>22</w:t>
            </w:r>
            <w:r w:rsidR="00B34D6B">
              <w:rPr>
                <w:noProof/>
                <w:webHidden/>
              </w:rPr>
              <w:fldChar w:fldCharType="end"/>
            </w:r>
          </w:hyperlink>
        </w:p>
        <w:p w14:paraId="4E7A67D3" w14:textId="07E5ADF4" w:rsidR="00B34D6B" w:rsidRDefault="00DB71A9">
          <w:pPr>
            <w:pStyle w:val="INNH2"/>
            <w:tabs>
              <w:tab w:val="left" w:pos="800"/>
            </w:tabs>
            <w:rPr>
              <w:rFonts w:asciiTheme="minorHAnsi" w:eastAsiaTheme="minorEastAsia" w:hAnsiTheme="minorHAnsi"/>
              <w:noProof/>
            </w:rPr>
          </w:pPr>
          <w:hyperlink w:anchor="_Toc33162508" w:history="1">
            <w:r w:rsidR="00B34D6B" w:rsidRPr="00DF06D7">
              <w:rPr>
                <w:rStyle w:val="Hyperkobling"/>
                <w:noProof/>
              </w:rPr>
              <w:t>7.6</w:t>
            </w:r>
            <w:r w:rsidR="00B34D6B">
              <w:rPr>
                <w:rFonts w:asciiTheme="minorHAnsi" w:eastAsiaTheme="minorEastAsia" w:hAnsiTheme="minorHAnsi"/>
                <w:noProof/>
              </w:rPr>
              <w:tab/>
            </w:r>
            <w:r w:rsidR="00B34D6B" w:rsidRPr="00DF06D7">
              <w:rPr>
                <w:rStyle w:val="Hyperkobling"/>
                <w:noProof/>
              </w:rPr>
              <w:t>Endringer etter varsel om planoppstart</w:t>
            </w:r>
            <w:r w:rsidR="00B34D6B">
              <w:rPr>
                <w:noProof/>
                <w:webHidden/>
              </w:rPr>
              <w:tab/>
            </w:r>
            <w:r w:rsidR="00B34D6B">
              <w:rPr>
                <w:noProof/>
                <w:webHidden/>
              </w:rPr>
              <w:fldChar w:fldCharType="begin"/>
            </w:r>
            <w:r w:rsidR="00B34D6B">
              <w:rPr>
                <w:noProof/>
                <w:webHidden/>
              </w:rPr>
              <w:instrText xml:space="preserve"> PAGEREF _Toc33162508 \h </w:instrText>
            </w:r>
            <w:r w:rsidR="00B34D6B">
              <w:rPr>
                <w:noProof/>
                <w:webHidden/>
              </w:rPr>
            </w:r>
            <w:r w:rsidR="00B34D6B">
              <w:rPr>
                <w:noProof/>
                <w:webHidden/>
              </w:rPr>
              <w:fldChar w:fldCharType="separate"/>
            </w:r>
            <w:r w:rsidR="00B34D6B">
              <w:rPr>
                <w:noProof/>
                <w:webHidden/>
              </w:rPr>
              <w:t>22</w:t>
            </w:r>
            <w:r w:rsidR="00B34D6B">
              <w:rPr>
                <w:noProof/>
                <w:webHidden/>
              </w:rPr>
              <w:fldChar w:fldCharType="end"/>
            </w:r>
          </w:hyperlink>
        </w:p>
        <w:p w14:paraId="48EDE0A5" w14:textId="1DF2F993" w:rsidR="00B34D6B" w:rsidRDefault="00DB71A9">
          <w:pPr>
            <w:pStyle w:val="INNH2"/>
            <w:tabs>
              <w:tab w:val="left" w:pos="800"/>
            </w:tabs>
            <w:rPr>
              <w:rFonts w:asciiTheme="minorHAnsi" w:eastAsiaTheme="minorEastAsia" w:hAnsiTheme="minorHAnsi"/>
              <w:noProof/>
            </w:rPr>
          </w:pPr>
          <w:hyperlink w:anchor="_Toc33162509" w:history="1">
            <w:r w:rsidR="00B34D6B" w:rsidRPr="00DF06D7">
              <w:rPr>
                <w:rStyle w:val="Hyperkobling"/>
                <w:rFonts w:cs="Arial"/>
                <w:noProof/>
              </w:rPr>
              <w:t>7.7</w:t>
            </w:r>
            <w:r w:rsidR="00B34D6B">
              <w:rPr>
                <w:rFonts w:asciiTheme="minorHAnsi" w:eastAsiaTheme="minorEastAsia" w:hAnsiTheme="minorHAnsi"/>
                <w:noProof/>
              </w:rPr>
              <w:tab/>
            </w:r>
            <w:r w:rsidR="00B34D6B" w:rsidRPr="00DF06D7">
              <w:rPr>
                <w:rStyle w:val="Hyperkobling"/>
                <w:rFonts w:cs="Arial"/>
                <w:noProof/>
              </w:rPr>
              <w:t>Endringer av tiltaket etter fastsatt planprogram</w:t>
            </w:r>
            <w:r w:rsidR="00B34D6B">
              <w:rPr>
                <w:noProof/>
                <w:webHidden/>
              </w:rPr>
              <w:tab/>
            </w:r>
            <w:r w:rsidR="00B34D6B">
              <w:rPr>
                <w:noProof/>
                <w:webHidden/>
              </w:rPr>
              <w:fldChar w:fldCharType="begin"/>
            </w:r>
            <w:r w:rsidR="00B34D6B">
              <w:rPr>
                <w:noProof/>
                <w:webHidden/>
              </w:rPr>
              <w:instrText xml:space="preserve"> PAGEREF _Toc33162509 \h </w:instrText>
            </w:r>
            <w:r w:rsidR="00B34D6B">
              <w:rPr>
                <w:noProof/>
                <w:webHidden/>
              </w:rPr>
            </w:r>
            <w:r w:rsidR="00B34D6B">
              <w:rPr>
                <w:noProof/>
                <w:webHidden/>
              </w:rPr>
              <w:fldChar w:fldCharType="separate"/>
            </w:r>
            <w:r w:rsidR="00B34D6B">
              <w:rPr>
                <w:noProof/>
                <w:webHidden/>
              </w:rPr>
              <w:t>23</w:t>
            </w:r>
            <w:r w:rsidR="00B34D6B">
              <w:rPr>
                <w:noProof/>
                <w:webHidden/>
              </w:rPr>
              <w:fldChar w:fldCharType="end"/>
            </w:r>
          </w:hyperlink>
        </w:p>
        <w:p w14:paraId="68CFEF5C" w14:textId="2CFF55D5" w:rsidR="00B34D6B" w:rsidRDefault="00DB71A9">
          <w:pPr>
            <w:pStyle w:val="INNH2"/>
            <w:tabs>
              <w:tab w:val="left" w:pos="800"/>
            </w:tabs>
            <w:rPr>
              <w:rFonts w:asciiTheme="minorHAnsi" w:eastAsiaTheme="minorEastAsia" w:hAnsiTheme="minorHAnsi"/>
              <w:noProof/>
            </w:rPr>
          </w:pPr>
          <w:hyperlink w:anchor="_Toc33162510" w:history="1">
            <w:r w:rsidR="00B34D6B" w:rsidRPr="00DF06D7">
              <w:rPr>
                <w:rStyle w:val="Hyperkobling"/>
                <w:rFonts w:cs="Arial"/>
                <w:noProof/>
              </w:rPr>
              <w:t>7.8</w:t>
            </w:r>
            <w:r w:rsidR="00B34D6B">
              <w:rPr>
                <w:rFonts w:asciiTheme="minorHAnsi" w:eastAsiaTheme="minorEastAsia" w:hAnsiTheme="minorHAnsi"/>
                <w:noProof/>
              </w:rPr>
              <w:tab/>
            </w:r>
            <w:r w:rsidR="00B34D6B" w:rsidRPr="00DF06D7">
              <w:rPr>
                <w:rStyle w:val="Hyperkobling"/>
                <w:rFonts w:cs="Arial"/>
                <w:noProof/>
              </w:rPr>
              <w:t>Forholdet til naturmangfoldloven og ROS-analyse</w:t>
            </w:r>
            <w:r w:rsidR="00B34D6B">
              <w:rPr>
                <w:noProof/>
                <w:webHidden/>
              </w:rPr>
              <w:tab/>
            </w:r>
            <w:r w:rsidR="00B34D6B">
              <w:rPr>
                <w:noProof/>
                <w:webHidden/>
              </w:rPr>
              <w:fldChar w:fldCharType="begin"/>
            </w:r>
            <w:r w:rsidR="00B34D6B">
              <w:rPr>
                <w:noProof/>
                <w:webHidden/>
              </w:rPr>
              <w:instrText xml:space="preserve"> PAGEREF _Toc33162510 \h </w:instrText>
            </w:r>
            <w:r w:rsidR="00B34D6B">
              <w:rPr>
                <w:noProof/>
                <w:webHidden/>
              </w:rPr>
            </w:r>
            <w:r w:rsidR="00B34D6B">
              <w:rPr>
                <w:noProof/>
                <w:webHidden/>
              </w:rPr>
              <w:fldChar w:fldCharType="separate"/>
            </w:r>
            <w:r w:rsidR="00B34D6B">
              <w:rPr>
                <w:noProof/>
                <w:webHidden/>
              </w:rPr>
              <w:t>23</w:t>
            </w:r>
            <w:r w:rsidR="00B34D6B">
              <w:rPr>
                <w:noProof/>
                <w:webHidden/>
              </w:rPr>
              <w:fldChar w:fldCharType="end"/>
            </w:r>
          </w:hyperlink>
        </w:p>
        <w:p w14:paraId="0C1E78F6" w14:textId="2CF5F858" w:rsidR="00B34D6B" w:rsidRDefault="00DB71A9">
          <w:pPr>
            <w:pStyle w:val="INNH2"/>
            <w:tabs>
              <w:tab w:val="left" w:pos="800"/>
            </w:tabs>
            <w:rPr>
              <w:rFonts w:asciiTheme="minorHAnsi" w:eastAsiaTheme="minorEastAsia" w:hAnsiTheme="minorHAnsi"/>
              <w:noProof/>
            </w:rPr>
          </w:pPr>
          <w:hyperlink w:anchor="_Toc33162511" w:history="1">
            <w:r w:rsidR="00B34D6B" w:rsidRPr="00DF06D7">
              <w:rPr>
                <w:rStyle w:val="Hyperkobling"/>
                <w:noProof/>
              </w:rPr>
              <w:t>7.9</w:t>
            </w:r>
            <w:r w:rsidR="00B34D6B">
              <w:rPr>
                <w:rFonts w:asciiTheme="minorHAnsi" w:eastAsiaTheme="minorEastAsia" w:hAnsiTheme="minorHAnsi"/>
                <w:noProof/>
              </w:rPr>
              <w:tab/>
            </w:r>
            <w:r w:rsidR="00B34D6B" w:rsidRPr="00DF06D7">
              <w:rPr>
                <w:rStyle w:val="Hyperkobling"/>
                <w:noProof/>
              </w:rPr>
              <w:t>Tiltakshierarkiet og kompensasjonstiltak</w:t>
            </w:r>
            <w:r w:rsidR="00B34D6B">
              <w:rPr>
                <w:noProof/>
                <w:webHidden/>
              </w:rPr>
              <w:tab/>
            </w:r>
            <w:r w:rsidR="00B34D6B">
              <w:rPr>
                <w:noProof/>
                <w:webHidden/>
              </w:rPr>
              <w:fldChar w:fldCharType="begin"/>
            </w:r>
            <w:r w:rsidR="00B34D6B">
              <w:rPr>
                <w:noProof/>
                <w:webHidden/>
              </w:rPr>
              <w:instrText xml:space="preserve"> PAGEREF _Toc33162511 \h </w:instrText>
            </w:r>
            <w:r w:rsidR="00B34D6B">
              <w:rPr>
                <w:noProof/>
                <w:webHidden/>
              </w:rPr>
            </w:r>
            <w:r w:rsidR="00B34D6B">
              <w:rPr>
                <w:noProof/>
                <w:webHidden/>
              </w:rPr>
              <w:fldChar w:fldCharType="separate"/>
            </w:r>
            <w:r w:rsidR="00B34D6B">
              <w:rPr>
                <w:noProof/>
                <w:webHidden/>
              </w:rPr>
              <w:t>24</w:t>
            </w:r>
            <w:r w:rsidR="00B34D6B">
              <w:rPr>
                <w:noProof/>
                <w:webHidden/>
              </w:rPr>
              <w:fldChar w:fldCharType="end"/>
            </w:r>
          </w:hyperlink>
        </w:p>
        <w:p w14:paraId="0813355C" w14:textId="2C884995" w:rsidR="00B34D6B" w:rsidRDefault="00DB71A9">
          <w:pPr>
            <w:pStyle w:val="INNH2"/>
            <w:tabs>
              <w:tab w:val="left" w:pos="1200"/>
            </w:tabs>
            <w:rPr>
              <w:rFonts w:asciiTheme="minorHAnsi" w:eastAsiaTheme="minorEastAsia" w:hAnsiTheme="minorHAnsi"/>
              <w:noProof/>
            </w:rPr>
          </w:pPr>
          <w:hyperlink w:anchor="_Toc33162512" w:history="1">
            <w:r w:rsidR="00B34D6B" w:rsidRPr="00DF06D7">
              <w:rPr>
                <w:rStyle w:val="Hyperkobling"/>
                <w:noProof/>
              </w:rPr>
              <w:t>7.10</w:t>
            </w:r>
            <w:r w:rsidR="00B34D6B">
              <w:rPr>
                <w:rFonts w:asciiTheme="minorHAnsi" w:eastAsiaTheme="minorEastAsia" w:hAnsiTheme="minorHAnsi"/>
                <w:noProof/>
              </w:rPr>
              <w:tab/>
            </w:r>
            <w:r w:rsidR="00B34D6B" w:rsidRPr="00DF06D7">
              <w:rPr>
                <w:rStyle w:val="Hyperkobling"/>
                <w:noProof/>
              </w:rPr>
              <w:t>Særskilte bestemmelser for planer etter plan- og bygningsloven</w:t>
            </w:r>
            <w:r w:rsidR="00B34D6B">
              <w:rPr>
                <w:noProof/>
                <w:webHidden/>
              </w:rPr>
              <w:tab/>
            </w:r>
            <w:r w:rsidR="00B34D6B">
              <w:rPr>
                <w:noProof/>
                <w:webHidden/>
              </w:rPr>
              <w:fldChar w:fldCharType="begin"/>
            </w:r>
            <w:r w:rsidR="00B34D6B">
              <w:rPr>
                <w:noProof/>
                <w:webHidden/>
              </w:rPr>
              <w:instrText xml:space="preserve"> PAGEREF _Toc33162512 \h </w:instrText>
            </w:r>
            <w:r w:rsidR="00B34D6B">
              <w:rPr>
                <w:noProof/>
                <w:webHidden/>
              </w:rPr>
            </w:r>
            <w:r w:rsidR="00B34D6B">
              <w:rPr>
                <w:noProof/>
                <w:webHidden/>
              </w:rPr>
              <w:fldChar w:fldCharType="separate"/>
            </w:r>
            <w:r w:rsidR="00B34D6B">
              <w:rPr>
                <w:noProof/>
                <w:webHidden/>
              </w:rPr>
              <w:t>25</w:t>
            </w:r>
            <w:r w:rsidR="00B34D6B">
              <w:rPr>
                <w:noProof/>
                <w:webHidden/>
              </w:rPr>
              <w:fldChar w:fldCharType="end"/>
            </w:r>
          </w:hyperlink>
        </w:p>
        <w:p w14:paraId="63F2C28B" w14:textId="02990EC7" w:rsidR="00B34D6B" w:rsidRDefault="00DB71A9">
          <w:pPr>
            <w:pStyle w:val="INNH3"/>
            <w:tabs>
              <w:tab w:val="left" w:pos="1440"/>
            </w:tabs>
            <w:rPr>
              <w:rFonts w:asciiTheme="minorHAnsi" w:eastAsiaTheme="minorEastAsia" w:hAnsiTheme="minorHAnsi"/>
              <w:noProof/>
            </w:rPr>
          </w:pPr>
          <w:hyperlink w:anchor="_Toc33162513" w:history="1">
            <w:r w:rsidR="00B34D6B" w:rsidRPr="00DF06D7">
              <w:rPr>
                <w:rStyle w:val="Hyperkobling"/>
                <w:noProof/>
              </w:rPr>
              <w:t>7.10.1</w:t>
            </w:r>
            <w:r w:rsidR="00B34D6B">
              <w:rPr>
                <w:rFonts w:asciiTheme="minorHAnsi" w:eastAsiaTheme="minorEastAsia" w:hAnsiTheme="minorHAnsi"/>
                <w:noProof/>
              </w:rPr>
              <w:tab/>
            </w:r>
            <w:r w:rsidR="00B34D6B" w:rsidRPr="00DF06D7">
              <w:rPr>
                <w:rStyle w:val="Hyperkobling"/>
                <w:noProof/>
              </w:rPr>
              <w:t>Endring av rollen som ansvarlig myndighet</w:t>
            </w:r>
            <w:r w:rsidR="00B34D6B">
              <w:rPr>
                <w:noProof/>
                <w:webHidden/>
              </w:rPr>
              <w:tab/>
            </w:r>
            <w:r w:rsidR="00B34D6B">
              <w:rPr>
                <w:noProof/>
                <w:webHidden/>
              </w:rPr>
              <w:fldChar w:fldCharType="begin"/>
            </w:r>
            <w:r w:rsidR="00B34D6B">
              <w:rPr>
                <w:noProof/>
                <w:webHidden/>
              </w:rPr>
              <w:instrText xml:space="preserve"> PAGEREF _Toc33162513 \h </w:instrText>
            </w:r>
            <w:r w:rsidR="00B34D6B">
              <w:rPr>
                <w:noProof/>
                <w:webHidden/>
              </w:rPr>
            </w:r>
            <w:r w:rsidR="00B34D6B">
              <w:rPr>
                <w:noProof/>
                <w:webHidden/>
              </w:rPr>
              <w:fldChar w:fldCharType="separate"/>
            </w:r>
            <w:r w:rsidR="00B34D6B">
              <w:rPr>
                <w:noProof/>
                <w:webHidden/>
              </w:rPr>
              <w:t>25</w:t>
            </w:r>
            <w:r w:rsidR="00B34D6B">
              <w:rPr>
                <w:noProof/>
                <w:webHidden/>
              </w:rPr>
              <w:fldChar w:fldCharType="end"/>
            </w:r>
          </w:hyperlink>
        </w:p>
        <w:p w14:paraId="731E2A35" w14:textId="0283E59A" w:rsidR="00B34D6B" w:rsidRDefault="00DB71A9">
          <w:pPr>
            <w:pStyle w:val="INNH3"/>
            <w:tabs>
              <w:tab w:val="left" w:pos="1440"/>
            </w:tabs>
            <w:rPr>
              <w:rFonts w:asciiTheme="minorHAnsi" w:eastAsiaTheme="minorEastAsia" w:hAnsiTheme="minorHAnsi"/>
              <w:noProof/>
            </w:rPr>
          </w:pPr>
          <w:hyperlink w:anchor="_Toc33162514" w:history="1">
            <w:r w:rsidR="00B34D6B" w:rsidRPr="00DF06D7">
              <w:rPr>
                <w:rStyle w:val="Hyperkobling"/>
                <w:noProof/>
              </w:rPr>
              <w:t>7.10.2</w:t>
            </w:r>
            <w:r w:rsidR="00B34D6B">
              <w:rPr>
                <w:rFonts w:asciiTheme="minorHAnsi" w:eastAsiaTheme="minorEastAsia" w:hAnsiTheme="minorHAnsi"/>
                <w:noProof/>
              </w:rPr>
              <w:tab/>
            </w:r>
            <w:r w:rsidR="00B34D6B" w:rsidRPr="00DF06D7">
              <w:rPr>
                <w:rStyle w:val="Hyperkobling"/>
                <w:noProof/>
              </w:rPr>
              <w:t>Særskilte regler om bruk av planprogram</w:t>
            </w:r>
            <w:r w:rsidR="00B34D6B">
              <w:rPr>
                <w:noProof/>
                <w:webHidden/>
              </w:rPr>
              <w:tab/>
            </w:r>
            <w:r w:rsidR="00B34D6B">
              <w:rPr>
                <w:noProof/>
                <w:webHidden/>
              </w:rPr>
              <w:fldChar w:fldCharType="begin"/>
            </w:r>
            <w:r w:rsidR="00B34D6B">
              <w:rPr>
                <w:noProof/>
                <w:webHidden/>
              </w:rPr>
              <w:instrText xml:space="preserve"> PAGEREF _Toc33162514 \h </w:instrText>
            </w:r>
            <w:r w:rsidR="00B34D6B">
              <w:rPr>
                <w:noProof/>
                <w:webHidden/>
              </w:rPr>
            </w:r>
            <w:r w:rsidR="00B34D6B">
              <w:rPr>
                <w:noProof/>
                <w:webHidden/>
              </w:rPr>
              <w:fldChar w:fldCharType="separate"/>
            </w:r>
            <w:r w:rsidR="00B34D6B">
              <w:rPr>
                <w:noProof/>
                <w:webHidden/>
              </w:rPr>
              <w:t>25</w:t>
            </w:r>
            <w:r w:rsidR="00B34D6B">
              <w:rPr>
                <w:noProof/>
                <w:webHidden/>
              </w:rPr>
              <w:fldChar w:fldCharType="end"/>
            </w:r>
          </w:hyperlink>
        </w:p>
        <w:p w14:paraId="674619AE" w14:textId="79E410C2" w:rsidR="00B34D6B" w:rsidRDefault="00DB71A9">
          <w:pPr>
            <w:pStyle w:val="INNH2"/>
            <w:tabs>
              <w:tab w:val="left" w:pos="1200"/>
            </w:tabs>
            <w:rPr>
              <w:rFonts w:asciiTheme="minorHAnsi" w:eastAsiaTheme="minorEastAsia" w:hAnsiTheme="minorHAnsi"/>
              <w:noProof/>
            </w:rPr>
          </w:pPr>
          <w:hyperlink w:anchor="_Toc33162515" w:history="1">
            <w:r w:rsidR="00B34D6B" w:rsidRPr="00DF06D7">
              <w:rPr>
                <w:rStyle w:val="Hyperkobling"/>
                <w:rFonts w:cs="Arial"/>
                <w:noProof/>
              </w:rPr>
              <w:t>7.11</w:t>
            </w:r>
            <w:r w:rsidR="00B34D6B">
              <w:rPr>
                <w:rFonts w:asciiTheme="minorHAnsi" w:eastAsiaTheme="minorEastAsia" w:hAnsiTheme="minorHAnsi"/>
                <w:noProof/>
              </w:rPr>
              <w:tab/>
            </w:r>
            <w:r w:rsidR="00B34D6B" w:rsidRPr="00DF06D7">
              <w:rPr>
                <w:rStyle w:val="Hyperkobling"/>
                <w:rFonts w:cs="Arial"/>
                <w:noProof/>
              </w:rPr>
              <w:t xml:space="preserve">Planprogram for reguleringsplansaker som ikke omfattes av </w:t>
            </w:r>
            <w:r w:rsidR="00425F0F">
              <w:rPr>
                <w:rStyle w:val="Hyperkobling"/>
                <w:rFonts w:cs="Arial"/>
                <w:noProof/>
              </w:rPr>
              <w:br/>
            </w:r>
            <w:r w:rsidR="00B34D6B" w:rsidRPr="00DF06D7">
              <w:rPr>
                <w:rStyle w:val="Hyperkobling"/>
                <w:rFonts w:cs="Arial"/>
                <w:noProof/>
              </w:rPr>
              <w:t>KU-forskriften</w:t>
            </w:r>
            <w:r w:rsidR="00B34D6B">
              <w:rPr>
                <w:noProof/>
                <w:webHidden/>
              </w:rPr>
              <w:tab/>
            </w:r>
            <w:r w:rsidR="00B34D6B">
              <w:rPr>
                <w:noProof/>
                <w:webHidden/>
              </w:rPr>
              <w:fldChar w:fldCharType="begin"/>
            </w:r>
            <w:r w:rsidR="00B34D6B">
              <w:rPr>
                <w:noProof/>
                <w:webHidden/>
              </w:rPr>
              <w:instrText xml:space="preserve"> PAGEREF _Toc33162515 \h </w:instrText>
            </w:r>
            <w:r w:rsidR="00B34D6B">
              <w:rPr>
                <w:noProof/>
                <w:webHidden/>
              </w:rPr>
            </w:r>
            <w:r w:rsidR="00B34D6B">
              <w:rPr>
                <w:noProof/>
                <w:webHidden/>
              </w:rPr>
              <w:fldChar w:fldCharType="separate"/>
            </w:r>
            <w:r w:rsidR="00B34D6B">
              <w:rPr>
                <w:noProof/>
                <w:webHidden/>
              </w:rPr>
              <w:t>26</w:t>
            </w:r>
            <w:r w:rsidR="00B34D6B">
              <w:rPr>
                <w:noProof/>
                <w:webHidden/>
              </w:rPr>
              <w:fldChar w:fldCharType="end"/>
            </w:r>
          </w:hyperlink>
        </w:p>
        <w:p w14:paraId="07540DBE" w14:textId="36E0B7B5" w:rsidR="00B34D6B" w:rsidRDefault="00DB71A9">
          <w:pPr>
            <w:pStyle w:val="INNH2"/>
            <w:tabs>
              <w:tab w:val="left" w:pos="1200"/>
            </w:tabs>
            <w:rPr>
              <w:rFonts w:asciiTheme="minorHAnsi" w:eastAsiaTheme="minorEastAsia" w:hAnsiTheme="minorHAnsi"/>
              <w:noProof/>
            </w:rPr>
          </w:pPr>
          <w:hyperlink w:anchor="_Toc33162516" w:history="1">
            <w:r w:rsidR="00B34D6B" w:rsidRPr="00DF06D7">
              <w:rPr>
                <w:rStyle w:val="Hyperkobling"/>
                <w:noProof/>
              </w:rPr>
              <w:t>7.12</w:t>
            </w:r>
            <w:r w:rsidR="00B34D6B">
              <w:rPr>
                <w:rFonts w:asciiTheme="minorHAnsi" w:eastAsiaTheme="minorEastAsia" w:hAnsiTheme="minorHAnsi"/>
                <w:noProof/>
              </w:rPr>
              <w:tab/>
            </w:r>
            <w:r w:rsidR="00B34D6B" w:rsidRPr="00DF06D7">
              <w:rPr>
                <w:rStyle w:val="Hyperkobling"/>
                <w:noProof/>
              </w:rPr>
              <w:t>Planer med grenseoverskridende virkninger</w:t>
            </w:r>
            <w:r w:rsidR="00B34D6B">
              <w:rPr>
                <w:noProof/>
                <w:webHidden/>
              </w:rPr>
              <w:tab/>
            </w:r>
            <w:r w:rsidR="00B34D6B">
              <w:rPr>
                <w:noProof/>
                <w:webHidden/>
              </w:rPr>
              <w:fldChar w:fldCharType="begin"/>
            </w:r>
            <w:r w:rsidR="00B34D6B">
              <w:rPr>
                <w:noProof/>
                <w:webHidden/>
              </w:rPr>
              <w:instrText xml:space="preserve"> PAGEREF _Toc33162516 \h </w:instrText>
            </w:r>
            <w:r w:rsidR="00B34D6B">
              <w:rPr>
                <w:noProof/>
                <w:webHidden/>
              </w:rPr>
            </w:r>
            <w:r w:rsidR="00B34D6B">
              <w:rPr>
                <w:noProof/>
                <w:webHidden/>
              </w:rPr>
              <w:fldChar w:fldCharType="separate"/>
            </w:r>
            <w:r w:rsidR="00B34D6B">
              <w:rPr>
                <w:noProof/>
                <w:webHidden/>
              </w:rPr>
              <w:t>26</w:t>
            </w:r>
            <w:r w:rsidR="00B34D6B">
              <w:rPr>
                <w:noProof/>
                <w:webHidden/>
              </w:rPr>
              <w:fldChar w:fldCharType="end"/>
            </w:r>
          </w:hyperlink>
        </w:p>
        <w:p w14:paraId="3E9FEA38" w14:textId="64F6CC34" w:rsidR="00B34D6B" w:rsidRDefault="00DB71A9">
          <w:pPr>
            <w:pStyle w:val="INNH3"/>
            <w:tabs>
              <w:tab w:val="left" w:pos="1440"/>
            </w:tabs>
            <w:rPr>
              <w:rFonts w:asciiTheme="minorHAnsi" w:eastAsiaTheme="minorEastAsia" w:hAnsiTheme="minorHAnsi"/>
              <w:noProof/>
            </w:rPr>
          </w:pPr>
          <w:hyperlink w:anchor="_Toc33162517" w:history="1">
            <w:r w:rsidR="00B34D6B" w:rsidRPr="00DF06D7">
              <w:rPr>
                <w:rStyle w:val="Hyperkobling"/>
                <w:noProof/>
              </w:rPr>
              <w:t>7.12.1</w:t>
            </w:r>
            <w:r w:rsidR="00B34D6B">
              <w:rPr>
                <w:rFonts w:asciiTheme="minorHAnsi" w:eastAsiaTheme="minorEastAsia" w:hAnsiTheme="minorHAnsi"/>
                <w:noProof/>
              </w:rPr>
              <w:tab/>
            </w:r>
            <w:r w:rsidR="00B34D6B" w:rsidRPr="00DF06D7">
              <w:rPr>
                <w:rStyle w:val="Hyperkobling"/>
                <w:noProof/>
              </w:rPr>
              <w:t>Planer i Norge som kan påvirke miljø eller samfunn i naboland</w:t>
            </w:r>
            <w:r w:rsidR="00B34D6B">
              <w:rPr>
                <w:noProof/>
                <w:webHidden/>
              </w:rPr>
              <w:tab/>
            </w:r>
            <w:r w:rsidR="00B34D6B">
              <w:rPr>
                <w:noProof/>
                <w:webHidden/>
              </w:rPr>
              <w:fldChar w:fldCharType="begin"/>
            </w:r>
            <w:r w:rsidR="00B34D6B">
              <w:rPr>
                <w:noProof/>
                <w:webHidden/>
              </w:rPr>
              <w:instrText xml:space="preserve"> PAGEREF _Toc33162517 \h </w:instrText>
            </w:r>
            <w:r w:rsidR="00B34D6B">
              <w:rPr>
                <w:noProof/>
                <w:webHidden/>
              </w:rPr>
            </w:r>
            <w:r w:rsidR="00B34D6B">
              <w:rPr>
                <w:noProof/>
                <w:webHidden/>
              </w:rPr>
              <w:fldChar w:fldCharType="separate"/>
            </w:r>
            <w:r w:rsidR="00B34D6B">
              <w:rPr>
                <w:noProof/>
                <w:webHidden/>
              </w:rPr>
              <w:t>27</w:t>
            </w:r>
            <w:r w:rsidR="00B34D6B">
              <w:rPr>
                <w:noProof/>
                <w:webHidden/>
              </w:rPr>
              <w:fldChar w:fldCharType="end"/>
            </w:r>
          </w:hyperlink>
        </w:p>
        <w:p w14:paraId="17E94907" w14:textId="3D63E620" w:rsidR="00B34D6B" w:rsidRDefault="00DB71A9">
          <w:pPr>
            <w:pStyle w:val="INNH3"/>
            <w:tabs>
              <w:tab w:val="left" w:pos="1440"/>
            </w:tabs>
            <w:rPr>
              <w:rFonts w:asciiTheme="minorHAnsi" w:eastAsiaTheme="minorEastAsia" w:hAnsiTheme="minorHAnsi"/>
              <w:noProof/>
            </w:rPr>
          </w:pPr>
          <w:hyperlink w:anchor="_Toc33162518" w:history="1">
            <w:r w:rsidR="00B34D6B" w:rsidRPr="00DF06D7">
              <w:rPr>
                <w:rStyle w:val="Hyperkobling"/>
                <w:noProof/>
              </w:rPr>
              <w:t>7.12.2</w:t>
            </w:r>
            <w:r w:rsidR="00B34D6B">
              <w:rPr>
                <w:rFonts w:asciiTheme="minorHAnsi" w:eastAsiaTheme="minorEastAsia" w:hAnsiTheme="minorHAnsi"/>
                <w:noProof/>
              </w:rPr>
              <w:tab/>
            </w:r>
            <w:r w:rsidR="00B34D6B" w:rsidRPr="00DF06D7">
              <w:rPr>
                <w:rStyle w:val="Hyperkobling"/>
                <w:noProof/>
              </w:rPr>
              <w:t xml:space="preserve">Planer i andre land som kan påvirke miljø eller samfunn </w:t>
            </w:r>
            <w:r w:rsidR="00425F0F">
              <w:rPr>
                <w:rStyle w:val="Hyperkobling"/>
                <w:noProof/>
              </w:rPr>
              <w:br/>
            </w:r>
            <w:r w:rsidR="00B34D6B" w:rsidRPr="00DF06D7">
              <w:rPr>
                <w:rStyle w:val="Hyperkobling"/>
                <w:noProof/>
              </w:rPr>
              <w:t>i Norge (§ 35)</w:t>
            </w:r>
            <w:r w:rsidR="00B34D6B">
              <w:rPr>
                <w:noProof/>
                <w:webHidden/>
              </w:rPr>
              <w:tab/>
            </w:r>
            <w:r w:rsidR="00B34D6B">
              <w:rPr>
                <w:noProof/>
                <w:webHidden/>
              </w:rPr>
              <w:fldChar w:fldCharType="begin"/>
            </w:r>
            <w:r w:rsidR="00B34D6B">
              <w:rPr>
                <w:noProof/>
                <w:webHidden/>
              </w:rPr>
              <w:instrText xml:space="preserve"> PAGEREF _Toc33162518 \h </w:instrText>
            </w:r>
            <w:r w:rsidR="00B34D6B">
              <w:rPr>
                <w:noProof/>
                <w:webHidden/>
              </w:rPr>
            </w:r>
            <w:r w:rsidR="00B34D6B">
              <w:rPr>
                <w:noProof/>
                <w:webHidden/>
              </w:rPr>
              <w:fldChar w:fldCharType="separate"/>
            </w:r>
            <w:r w:rsidR="00B34D6B">
              <w:rPr>
                <w:noProof/>
                <w:webHidden/>
              </w:rPr>
              <w:t>27</w:t>
            </w:r>
            <w:r w:rsidR="00B34D6B">
              <w:rPr>
                <w:noProof/>
                <w:webHidden/>
              </w:rPr>
              <w:fldChar w:fldCharType="end"/>
            </w:r>
          </w:hyperlink>
        </w:p>
        <w:p w14:paraId="6BA34D7C" w14:textId="253694A5" w:rsidR="00B34D6B" w:rsidRDefault="00DB71A9">
          <w:pPr>
            <w:pStyle w:val="INNH2"/>
            <w:tabs>
              <w:tab w:val="left" w:pos="1200"/>
            </w:tabs>
            <w:rPr>
              <w:rFonts w:asciiTheme="minorHAnsi" w:eastAsiaTheme="minorEastAsia" w:hAnsiTheme="minorHAnsi"/>
              <w:noProof/>
            </w:rPr>
          </w:pPr>
          <w:hyperlink w:anchor="_Toc33162519" w:history="1">
            <w:r w:rsidR="00B34D6B" w:rsidRPr="00DF06D7">
              <w:rPr>
                <w:rStyle w:val="Hyperkobling"/>
                <w:noProof/>
              </w:rPr>
              <w:t>7.13</w:t>
            </w:r>
            <w:r w:rsidR="00B34D6B">
              <w:rPr>
                <w:rFonts w:asciiTheme="minorHAnsi" w:eastAsiaTheme="minorEastAsia" w:hAnsiTheme="minorHAnsi"/>
                <w:noProof/>
              </w:rPr>
              <w:tab/>
            </w:r>
            <w:r w:rsidR="00B34D6B" w:rsidRPr="00DF06D7">
              <w:rPr>
                <w:rStyle w:val="Hyperkobling"/>
                <w:noProof/>
              </w:rPr>
              <w:t>Dispensasjon, klage, innsigelse, saksbehandlingsfeil og sanksjoner</w:t>
            </w:r>
            <w:r w:rsidR="00B34D6B">
              <w:rPr>
                <w:noProof/>
                <w:webHidden/>
              </w:rPr>
              <w:tab/>
            </w:r>
            <w:r w:rsidR="00B34D6B">
              <w:rPr>
                <w:noProof/>
                <w:webHidden/>
              </w:rPr>
              <w:fldChar w:fldCharType="begin"/>
            </w:r>
            <w:r w:rsidR="00B34D6B">
              <w:rPr>
                <w:noProof/>
                <w:webHidden/>
              </w:rPr>
              <w:instrText xml:space="preserve"> PAGEREF _Toc33162519 \h </w:instrText>
            </w:r>
            <w:r w:rsidR="00B34D6B">
              <w:rPr>
                <w:noProof/>
                <w:webHidden/>
              </w:rPr>
            </w:r>
            <w:r w:rsidR="00B34D6B">
              <w:rPr>
                <w:noProof/>
                <w:webHidden/>
              </w:rPr>
              <w:fldChar w:fldCharType="separate"/>
            </w:r>
            <w:r w:rsidR="00B34D6B">
              <w:rPr>
                <w:noProof/>
                <w:webHidden/>
              </w:rPr>
              <w:t>28</w:t>
            </w:r>
            <w:r w:rsidR="00B34D6B">
              <w:rPr>
                <w:noProof/>
                <w:webHidden/>
              </w:rPr>
              <w:fldChar w:fldCharType="end"/>
            </w:r>
          </w:hyperlink>
        </w:p>
        <w:p w14:paraId="72E073DF" w14:textId="640293EC" w:rsidR="00B34D6B" w:rsidRDefault="00DB71A9">
          <w:pPr>
            <w:pStyle w:val="INNH3"/>
            <w:tabs>
              <w:tab w:val="left" w:pos="1440"/>
            </w:tabs>
            <w:rPr>
              <w:rFonts w:asciiTheme="minorHAnsi" w:eastAsiaTheme="minorEastAsia" w:hAnsiTheme="minorHAnsi"/>
              <w:noProof/>
            </w:rPr>
          </w:pPr>
          <w:hyperlink w:anchor="_Toc33162520" w:history="1">
            <w:r w:rsidR="00B34D6B" w:rsidRPr="00DF06D7">
              <w:rPr>
                <w:rStyle w:val="Hyperkobling"/>
                <w:noProof/>
              </w:rPr>
              <w:t>7.13.1</w:t>
            </w:r>
            <w:r w:rsidR="00B34D6B">
              <w:rPr>
                <w:rFonts w:asciiTheme="minorHAnsi" w:eastAsiaTheme="minorEastAsia" w:hAnsiTheme="minorHAnsi"/>
                <w:noProof/>
              </w:rPr>
              <w:tab/>
            </w:r>
            <w:r w:rsidR="00B34D6B" w:rsidRPr="00DF06D7">
              <w:rPr>
                <w:rStyle w:val="Hyperkobling"/>
                <w:noProof/>
              </w:rPr>
              <w:t>Dispensasjon</w:t>
            </w:r>
            <w:r w:rsidR="00B34D6B">
              <w:rPr>
                <w:noProof/>
                <w:webHidden/>
              </w:rPr>
              <w:tab/>
            </w:r>
            <w:r w:rsidR="00B34D6B">
              <w:rPr>
                <w:noProof/>
                <w:webHidden/>
              </w:rPr>
              <w:fldChar w:fldCharType="begin"/>
            </w:r>
            <w:r w:rsidR="00B34D6B">
              <w:rPr>
                <w:noProof/>
                <w:webHidden/>
              </w:rPr>
              <w:instrText xml:space="preserve"> PAGEREF _Toc33162520 \h </w:instrText>
            </w:r>
            <w:r w:rsidR="00B34D6B">
              <w:rPr>
                <w:noProof/>
                <w:webHidden/>
              </w:rPr>
            </w:r>
            <w:r w:rsidR="00B34D6B">
              <w:rPr>
                <w:noProof/>
                <w:webHidden/>
              </w:rPr>
              <w:fldChar w:fldCharType="separate"/>
            </w:r>
            <w:r w:rsidR="00B34D6B">
              <w:rPr>
                <w:noProof/>
                <w:webHidden/>
              </w:rPr>
              <w:t>28</w:t>
            </w:r>
            <w:r w:rsidR="00B34D6B">
              <w:rPr>
                <w:noProof/>
                <w:webHidden/>
              </w:rPr>
              <w:fldChar w:fldCharType="end"/>
            </w:r>
          </w:hyperlink>
        </w:p>
        <w:p w14:paraId="27CA2C85" w14:textId="2C28BE14" w:rsidR="00B34D6B" w:rsidRDefault="00DB71A9">
          <w:pPr>
            <w:pStyle w:val="INNH3"/>
            <w:tabs>
              <w:tab w:val="left" w:pos="1440"/>
            </w:tabs>
            <w:rPr>
              <w:rFonts w:asciiTheme="minorHAnsi" w:eastAsiaTheme="minorEastAsia" w:hAnsiTheme="minorHAnsi"/>
              <w:noProof/>
            </w:rPr>
          </w:pPr>
          <w:hyperlink w:anchor="_Toc33162521" w:history="1">
            <w:r w:rsidR="00B34D6B" w:rsidRPr="00DF06D7">
              <w:rPr>
                <w:rStyle w:val="Hyperkobling"/>
                <w:rFonts w:cs="Arial"/>
                <w:noProof/>
              </w:rPr>
              <w:t>7.13.2</w:t>
            </w:r>
            <w:r w:rsidR="00B34D6B">
              <w:rPr>
                <w:rFonts w:asciiTheme="minorHAnsi" w:eastAsiaTheme="minorEastAsia" w:hAnsiTheme="minorHAnsi"/>
                <w:noProof/>
              </w:rPr>
              <w:tab/>
            </w:r>
            <w:r w:rsidR="00B34D6B" w:rsidRPr="00DF06D7">
              <w:rPr>
                <w:rStyle w:val="Hyperkobling"/>
                <w:rFonts w:cs="Arial"/>
                <w:noProof/>
              </w:rPr>
              <w:t>Klage og innsigelse</w:t>
            </w:r>
            <w:r w:rsidR="00B34D6B">
              <w:rPr>
                <w:noProof/>
                <w:webHidden/>
              </w:rPr>
              <w:tab/>
            </w:r>
            <w:r w:rsidR="00B34D6B">
              <w:rPr>
                <w:noProof/>
                <w:webHidden/>
              </w:rPr>
              <w:fldChar w:fldCharType="begin"/>
            </w:r>
            <w:r w:rsidR="00B34D6B">
              <w:rPr>
                <w:noProof/>
                <w:webHidden/>
              </w:rPr>
              <w:instrText xml:space="preserve"> PAGEREF _Toc33162521 \h </w:instrText>
            </w:r>
            <w:r w:rsidR="00B34D6B">
              <w:rPr>
                <w:noProof/>
                <w:webHidden/>
              </w:rPr>
            </w:r>
            <w:r w:rsidR="00B34D6B">
              <w:rPr>
                <w:noProof/>
                <w:webHidden/>
              </w:rPr>
              <w:fldChar w:fldCharType="separate"/>
            </w:r>
            <w:r w:rsidR="00B34D6B">
              <w:rPr>
                <w:noProof/>
                <w:webHidden/>
              </w:rPr>
              <w:t>28</w:t>
            </w:r>
            <w:r w:rsidR="00B34D6B">
              <w:rPr>
                <w:noProof/>
                <w:webHidden/>
              </w:rPr>
              <w:fldChar w:fldCharType="end"/>
            </w:r>
          </w:hyperlink>
        </w:p>
        <w:p w14:paraId="121AC38F" w14:textId="3A5A4BC4" w:rsidR="00B34D6B" w:rsidRDefault="00DB71A9">
          <w:pPr>
            <w:pStyle w:val="INNH3"/>
            <w:tabs>
              <w:tab w:val="left" w:pos="1440"/>
            </w:tabs>
            <w:rPr>
              <w:rFonts w:asciiTheme="minorHAnsi" w:eastAsiaTheme="minorEastAsia" w:hAnsiTheme="minorHAnsi"/>
              <w:noProof/>
            </w:rPr>
          </w:pPr>
          <w:hyperlink w:anchor="_Toc33162522" w:history="1">
            <w:r w:rsidR="00B34D6B" w:rsidRPr="00DF06D7">
              <w:rPr>
                <w:rStyle w:val="Hyperkobling"/>
                <w:noProof/>
              </w:rPr>
              <w:t>7.13.3</w:t>
            </w:r>
            <w:r w:rsidR="00B34D6B">
              <w:rPr>
                <w:rFonts w:asciiTheme="minorHAnsi" w:eastAsiaTheme="minorEastAsia" w:hAnsiTheme="minorHAnsi"/>
                <w:noProof/>
              </w:rPr>
              <w:tab/>
            </w:r>
            <w:r w:rsidR="00B34D6B" w:rsidRPr="00DF06D7">
              <w:rPr>
                <w:rStyle w:val="Hyperkobling"/>
                <w:noProof/>
              </w:rPr>
              <w:t>Saksbehandlingsfeil og ugyldighet</w:t>
            </w:r>
            <w:r w:rsidR="00B34D6B">
              <w:rPr>
                <w:noProof/>
                <w:webHidden/>
              </w:rPr>
              <w:tab/>
            </w:r>
            <w:r w:rsidR="00B34D6B">
              <w:rPr>
                <w:noProof/>
                <w:webHidden/>
              </w:rPr>
              <w:fldChar w:fldCharType="begin"/>
            </w:r>
            <w:r w:rsidR="00B34D6B">
              <w:rPr>
                <w:noProof/>
                <w:webHidden/>
              </w:rPr>
              <w:instrText xml:space="preserve"> PAGEREF _Toc33162522 \h </w:instrText>
            </w:r>
            <w:r w:rsidR="00B34D6B">
              <w:rPr>
                <w:noProof/>
                <w:webHidden/>
              </w:rPr>
            </w:r>
            <w:r w:rsidR="00B34D6B">
              <w:rPr>
                <w:noProof/>
                <w:webHidden/>
              </w:rPr>
              <w:fldChar w:fldCharType="separate"/>
            </w:r>
            <w:r w:rsidR="00B34D6B">
              <w:rPr>
                <w:noProof/>
                <w:webHidden/>
              </w:rPr>
              <w:t>29</w:t>
            </w:r>
            <w:r w:rsidR="00B34D6B">
              <w:rPr>
                <w:noProof/>
                <w:webHidden/>
              </w:rPr>
              <w:fldChar w:fldCharType="end"/>
            </w:r>
          </w:hyperlink>
        </w:p>
        <w:p w14:paraId="27CD053D" w14:textId="6F2F3216" w:rsidR="00B34D6B" w:rsidRDefault="00DB71A9">
          <w:pPr>
            <w:pStyle w:val="INNH3"/>
            <w:tabs>
              <w:tab w:val="left" w:pos="1440"/>
            </w:tabs>
            <w:rPr>
              <w:rFonts w:asciiTheme="minorHAnsi" w:eastAsiaTheme="minorEastAsia" w:hAnsiTheme="minorHAnsi"/>
              <w:noProof/>
            </w:rPr>
          </w:pPr>
          <w:hyperlink w:anchor="_Toc33162523" w:history="1">
            <w:r w:rsidR="00B34D6B" w:rsidRPr="00DF06D7">
              <w:rPr>
                <w:rStyle w:val="Hyperkobling"/>
                <w:noProof/>
              </w:rPr>
              <w:t>7.13.4</w:t>
            </w:r>
            <w:r w:rsidR="00B34D6B">
              <w:rPr>
                <w:rFonts w:asciiTheme="minorHAnsi" w:eastAsiaTheme="minorEastAsia" w:hAnsiTheme="minorHAnsi"/>
                <w:noProof/>
              </w:rPr>
              <w:tab/>
            </w:r>
            <w:r w:rsidR="00B34D6B" w:rsidRPr="00DF06D7">
              <w:rPr>
                <w:rStyle w:val="Hyperkobling"/>
                <w:noProof/>
              </w:rPr>
              <w:t>Sanksjoner i form av overtredelsesgebyr eller straff</w:t>
            </w:r>
            <w:r w:rsidR="00B34D6B">
              <w:rPr>
                <w:noProof/>
                <w:webHidden/>
              </w:rPr>
              <w:tab/>
            </w:r>
            <w:r w:rsidR="00B34D6B">
              <w:rPr>
                <w:noProof/>
                <w:webHidden/>
              </w:rPr>
              <w:fldChar w:fldCharType="begin"/>
            </w:r>
            <w:r w:rsidR="00B34D6B">
              <w:rPr>
                <w:noProof/>
                <w:webHidden/>
              </w:rPr>
              <w:instrText xml:space="preserve"> PAGEREF _Toc33162523 \h </w:instrText>
            </w:r>
            <w:r w:rsidR="00B34D6B">
              <w:rPr>
                <w:noProof/>
                <w:webHidden/>
              </w:rPr>
            </w:r>
            <w:r w:rsidR="00B34D6B">
              <w:rPr>
                <w:noProof/>
                <w:webHidden/>
              </w:rPr>
              <w:fldChar w:fldCharType="separate"/>
            </w:r>
            <w:r w:rsidR="00B34D6B">
              <w:rPr>
                <w:noProof/>
                <w:webHidden/>
              </w:rPr>
              <w:t>29</w:t>
            </w:r>
            <w:r w:rsidR="00B34D6B">
              <w:rPr>
                <w:noProof/>
                <w:webHidden/>
              </w:rPr>
              <w:fldChar w:fldCharType="end"/>
            </w:r>
          </w:hyperlink>
        </w:p>
        <w:p w14:paraId="7F4EC927" w14:textId="77D369F6" w:rsidR="00B34D6B" w:rsidRDefault="00DB71A9">
          <w:pPr>
            <w:pStyle w:val="INNH1"/>
            <w:tabs>
              <w:tab w:val="left" w:pos="400"/>
            </w:tabs>
            <w:rPr>
              <w:rFonts w:asciiTheme="minorHAnsi" w:eastAsiaTheme="minorEastAsia" w:hAnsiTheme="minorHAnsi"/>
              <w:noProof/>
            </w:rPr>
          </w:pPr>
          <w:hyperlink w:anchor="_Toc33162524" w:history="1">
            <w:r w:rsidR="00B34D6B" w:rsidRPr="00DF06D7">
              <w:rPr>
                <w:rStyle w:val="Hyperkobling"/>
                <w:noProof/>
              </w:rPr>
              <w:t>8</w:t>
            </w:r>
            <w:r w:rsidR="00B34D6B">
              <w:rPr>
                <w:rFonts w:asciiTheme="minorHAnsi" w:eastAsiaTheme="minorEastAsia" w:hAnsiTheme="minorHAnsi"/>
                <w:noProof/>
              </w:rPr>
              <w:tab/>
            </w:r>
            <w:r w:rsidR="00B34D6B" w:rsidRPr="00DF06D7">
              <w:rPr>
                <w:rStyle w:val="Hyperkobling"/>
                <w:noProof/>
              </w:rPr>
              <w:t>Nærmere om enkelte tiltak i vedlegg I og vedlegg II</w:t>
            </w:r>
            <w:r w:rsidR="00B34D6B">
              <w:rPr>
                <w:noProof/>
                <w:webHidden/>
              </w:rPr>
              <w:tab/>
            </w:r>
            <w:r w:rsidR="00B34D6B">
              <w:rPr>
                <w:noProof/>
                <w:webHidden/>
              </w:rPr>
              <w:fldChar w:fldCharType="begin"/>
            </w:r>
            <w:r w:rsidR="00B34D6B">
              <w:rPr>
                <w:noProof/>
                <w:webHidden/>
              </w:rPr>
              <w:instrText xml:space="preserve"> PAGEREF _Toc33162524 \h </w:instrText>
            </w:r>
            <w:r w:rsidR="00B34D6B">
              <w:rPr>
                <w:noProof/>
                <w:webHidden/>
              </w:rPr>
            </w:r>
            <w:r w:rsidR="00B34D6B">
              <w:rPr>
                <w:noProof/>
                <w:webHidden/>
              </w:rPr>
              <w:fldChar w:fldCharType="separate"/>
            </w:r>
            <w:r w:rsidR="00B34D6B">
              <w:rPr>
                <w:noProof/>
                <w:webHidden/>
              </w:rPr>
              <w:t>30</w:t>
            </w:r>
            <w:r w:rsidR="00B34D6B">
              <w:rPr>
                <w:noProof/>
                <w:webHidden/>
              </w:rPr>
              <w:fldChar w:fldCharType="end"/>
            </w:r>
          </w:hyperlink>
        </w:p>
        <w:p w14:paraId="0C87CEC3" w14:textId="3E685ABD" w:rsidR="00B34D6B" w:rsidRDefault="00DB71A9">
          <w:pPr>
            <w:pStyle w:val="INNH2"/>
            <w:tabs>
              <w:tab w:val="left" w:pos="800"/>
            </w:tabs>
            <w:rPr>
              <w:rFonts w:asciiTheme="minorHAnsi" w:eastAsiaTheme="minorEastAsia" w:hAnsiTheme="minorHAnsi"/>
              <w:noProof/>
            </w:rPr>
          </w:pPr>
          <w:hyperlink w:anchor="_Toc33162525" w:history="1">
            <w:r w:rsidR="00B34D6B" w:rsidRPr="00DF06D7">
              <w:rPr>
                <w:rStyle w:val="Hyperkobling"/>
                <w:noProof/>
                <w:lang w:val="nn-NO"/>
              </w:rPr>
              <w:t>8.1</w:t>
            </w:r>
            <w:r w:rsidR="00B34D6B">
              <w:rPr>
                <w:rFonts w:asciiTheme="minorHAnsi" w:eastAsiaTheme="minorEastAsia" w:hAnsiTheme="minorHAnsi"/>
                <w:noProof/>
              </w:rPr>
              <w:tab/>
            </w:r>
            <w:r w:rsidR="00B34D6B" w:rsidRPr="00DF06D7">
              <w:rPr>
                <w:rStyle w:val="Hyperkobling"/>
                <w:noProof/>
                <w:lang w:val="nn-NO"/>
              </w:rPr>
              <w:t>Omtale av tiltak i Vedlegg I</w:t>
            </w:r>
            <w:r w:rsidR="00B34D6B">
              <w:rPr>
                <w:noProof/>
                <w:webHidden/>
              </w:rPr>
              <w:tab/>
            </w:r>
            <w:r w:rsidR="00B34D6B">
              <w:rPr>
                <w:noProof/>
                <w:webHidden/>
              </w:rPr>
              <w:fldChar w:fldCharType="begin"/>
            </w:r>
            <w:r w:rsidR="00B34D6B">
              <w:rPr>
                <w:noProof/>
                <w:webHidden/>
              </w:rPr>
              <w:instrText xml:space="preserve"> PAGEREF _Toc33162525 \h </w:instrText>
            </w:r>
            <w:r w:rsidR="00B34D6B">
              <w:rPr>
                <w:noProof/>
                <w:webHidden/>
              </w:rPr>
            </w:r>
            <w:r w:rsidR="00B34D6B">
              <w:rPr>
                <w:noProof/>
                <w:webHidden/>
              </w:rPr>
              <w:fldChar w:fldCharType="separate"/>
            </w:r>
            <w:r w:rsidR="00B34D6B">
              <w:rPr>
                <w:noProof/>
                <w:webHidden/>
              </w:rPr>
              <w:t>30</w:t>
            </w:r>
            <w:r w:rsidR="00B34D6B">
              <w:rPr>
                <w:noProof/>
                <w:webHidden/>
              </w:rPr>
              <w:fldChar w:fldCharType="end"/>
            </w:r>
          </w:hyperlink>
        </w:p>
        <w:p w14:paraId="5113D067" w14:textId="23784458" w:rsidR="00B34D6B" w:rsidRDefault="00DB71A9">
          <w:pPr>
            <w:pStyle w:val="INNH3"/>
            <w:tabs>
              <w:tab w:val="left" w:pos="1200"/>
            </w:tabs>
            <w:rPr>
              <w:rFonts w:asciiTheme="minorHAnsi" w:eastAsiaTheme="minorEastAsia" w:hAnsiTheme="minorHAnsi"/>
              <w:noProof/>
            </w:rPr>
          </w:pPr>
          <w:hyperlink w:anchor="_Toc33162526" w:history="1">
            <w:r w:rsidR="00B34D6B" w:rsidRPr="00DF06D7">
              <w:rPr>
                <w:rStyle w:val="Hyperkobling"/>
                <w:noProof/>
                <w:lang w:val="nn-NO"/>
              </w:rPr>
              <w:t>8.1.1</w:t>
            </w:r>
            <w:r w:rsidR="00B34D6B">
              <w:rPr>
                <w:rFonts w:asciiTheme="minorHAnsi" w:eastAsiaTheme="minorEastAsia" w:hAnsiTheme="minorHAnsi"/>
                <w:noProof/>
              </w:rPr>
              <w:tab/>
            </w:r>
            <w:r w:rsidR="00B34D6B" w:rsidRPr="00DF06D7">
              <w:rPr>
                <w:rStyle w:val="Hyperkobling"/>
                <w:noProof/>
                <w:lang w:val="nn-NO"/>
              </w:rPr>
              <w:t>Nr. 7: Veg, jernbane</w:t>
            </w:r>
            <w:r w:rsidR="00B34D6B">
              <w:rPr>
                <w:noProof/>
                <w:webHidden/>
              </w:rPr>
              <w:tab/>
            </w:r>
            <w:r w:rsidR="00B34D6B">
              <w:rPr>
                <w:noProof/>
                <w:webHidden/>
              </w:rPr>
              <w:fldChar w:fldCharType="begin"/>
            </w:r>
            <w:r w:rsidR="00B34D6B">
              <w:rPr>
                <w:noProof/>
                <w:webHidden/>
              </w:rPr>
              <w:instrText xml:space="preserve"> PAGEREF _Toc33162526 \h </w:instrText>
            </w:r>
            <w:r w:rsidR="00B34D6B">
              <w:rPr>
                <w:noProof/>
                <w:webHidden/>
              </w:rPr>
            </w:r>
            <w:r w:rsidR="00B34D6B">
              <w:rPr>
                <w:noProof/>
                <w:webHidden/>
              </w:rPr>
              <w:fldChar w:fldCharType="separate"/>
            </w:r>
            <w:r w:rsidR="00B34D6B">
              <w:rPr>
                <w:noProof/>
                <w:webHidden/>
              </w:rPr>
              <w:t>30</w:t>
            </w:r>
            <w:r w:rsidR="00B34D6B">
              <w:rPr>
                <w:noProof/>
                <w:webHidden/>
              </w:rPr>
              <w:fldChar w:fldCharType="end"/>
            </w:r>
          </w:hyperlink>
        </w:p>
        <w:p w14:paraId="002ED6CA" w14:textId="66C4CDC4" w:rsidR="00B34D6B" w:rsidRDefault="00DB71A9">
          <w:pPr>
            <w:pStyle w:val="INNH3"/>
            <w:tabs>
              <w:tab w:val="left" w:pos="1200"/>
            </w:tabs>
            <w:rPr>
              <w:rFonts w:asciiTheme="minorHAnsi" w:eastAsiaTheme="minorEastAsia" w:hAnsiTheme="minorHAnsi"/>
              <w:noProof/>
            </w:rPr>
          </w:pPr>
          <w:hyperlink w:anchor="_Toc33162527" w:history="1">
            <w:r w:rsidR="00B34D6B" w:rsidRPr="00DF06D7">
              <w:rPr>
                <w:rStyle w:val="Hyperkobling"/>
                <w:noProof/>
              </w:rPr>
              <w:t>8.1.2</w:t>
            </w:r>
            <w:r w:rsidR="00B34D6B">
              <w:rPr>
                <w:rFonts w:asciiTheme="minorHAnsi" w:eastAsiaTheme="minorEastAsia" w:hAnsiTheme="minorHAnsi"/>
                <w:noProof/>
              </w:rPr>
              <w:tab/>
            </w:r>
            <w:r w:rsidR="00B34D6B" w:rsidRPr="00DF06D7">
              <w:rPr>
                <w:rStyle w:val="Hyperkobling"/>
                <w:noProof/>
              </w:rPr>
              <w:t>Nr. 24: Bygg</w:t>
            </w:r>
            <w:r w:rsidR="00B34D6B">
              <w:rPr>
                <w:noProof/>
                <w:webHidden/>
              </w:rPr>
              <w:tab/>
            </w:r>
            <w:r w:rsidR="00B34D6B">
              <w:rPr>
                <w:noProof/>
                <w:webHidden/>
              </w:rPr>
              <w:fldChar w:fldCharType="begin"/>
            </w:r>
            <w:r w:rsidR="00B34D6B">
              <w:rPr>
                <w:noProof/>
                <w:webHidden/>
              </w:rPr>
              <w:instrText xml:space="preserve"> PAGEREF _Toc33162527 \h </w:instrText>
            </w:r>
            <w:r w:rsidR="00B34D6B">
              <w:rPr>
                <w:noProof/>
                <w:webHidden/>
              </w:rPr>
            </w:r>
            <w:r w:rsidR="00B34D6B">
              <w:rPr>
                <w:noProof/>
                <w:webHidden/>
              </w:rPr>
              <w:fldChar w:fldCharType="separate"/>
            </w:r>
            <w:r w:rsidR="00B34D6B">
              <w:rPr>
                <w:noProof/>
                <w:webHidden/>
              </w:rPr>
              <w:t>31</w:t>
            </w:r>
            <w:r w:rsidR="00B34D6B">
              <w:rPr>
                <w:noProof/>
                <w:webHidden/>
              </w:rPr>
              <w:fldChar w:fldCharType="end"/>
            </w:r>
          </w:hyperlink>
        </w:p>
        <w:p w14:paraId="1FF2AEEB" w14:textId="10C16C54" w:rsidR="00B34D6B" w:rsidRDefault="00DB71A9">
          <w:pPr>
            <w:pStyle w:val="INNH3"/>
            <w:tabs>
              <w:tab w:val="left" w:pos="1200"/>
            </w:tabs>
            <w:rPr>
              <w:rFonts w:asciiTheme="minorHAnsi" w:eastAsiaTheme="minorEastAsia" w:hAnsiTheme="minorHAnsi"/>
              <w:noProof/>
            </w:rPr>
          </w:pPr>
          <w:hyperlink w:anchor="_Toc33162528" w:history="1">
            <w:r w:rsidR="00B34D6B" w:rsidRPr="00DF06D7">
              <w:rPr>
                <w:rStyle w:val="Hyperkobling"/>
                <w:rFonts w:cs="Arial"/>
                <w:noProof/>
              </w:rPr>
              <w:t>8.1.3</w:t>
            </w:r>
            <w:r w:rsidR="00B34D6B">
              <w:rPr>
                <w:rFonts w:asciiTheme="minorHAnsi" w:eastAsiaTheme="minorEastAsia" w:hAnsiTheme="minorHAnsi"/>
                <w:noProof/>
              </w:rPr>
              <w:tab/>
            </w:r>
            <w:r w:rsidR="00B34D6B" w:rsidRPr="00DF06D7">
              <w:rPr>
                <w:rStyle w:val="Hyperkobling"/>
                <w:rFonts w:cs="Arial"/>
                <w:noProof/>
              </w:rPr>
              <w:t>Nr. 25: Nye bolig- og fritidsboligområder</w:t>
            </w:r>
            <w:r w:rsidR="00B34D6B">
              <w:rPr>
                <w:noProof/>
                <w:webHidden/>
              </w:rPr>
              <w:tab/>
            </w:r>
            <w:r w:rsidR="00B34D6B">
              <w:rPr>
                <w:noProof/>
                <w:webHidden/>
              </w:rPr>
              <w:fldChar w:fldCharType="begin"/>
            </w:r>
            <w:r w:rsidR="00B34D6B">
              <w:rPr>
                <w:noProof/>
                <w:webHidden/>
              </w:rPr>
              <w:instrText xml:space="preserve"> PAGEREF _Toc33162528 \h </w:instrText>
            </w:r>
            <w:r w:rsidR="00B34D6B">
              <w:rPr>
                <w:noProof/>
                <w:webHidden/>
              </w:rPr>
            </w:r>
            <w:r w:rsidR="00B34D6B">
              <w:rPr>
                <w:noProof/>
                <w:webHidden/>
              </w:rPr>
              <w:fldChar w:fldCharType="separate"/>
            </w:r>
            <w:r w:rsidR="00B34D6B">
              <w:rPr>
                <w:noProof/>
                <w:webHidden/>
              </w:rPr>
              <w:t>31</w:t>
            </w:r>
            <w:r w:rsidR="00B34D6B">
              <w:rPr>
                <w:noProof/>
                <w:webHidden/>
              </w:rPr>
              <w:fldChar w:fldCharType="end"/>
            </w:r>
          </w:hyperlink>
        </w:p>
        <w:p w14:paraId="3C2D354E" w14:textId="527EDDD4" w:rsidR="00B34D6B" w:rsidRDefault="00DB71A9">
          <w:pPr>
            <w:pStyle w:val="INNH2"/>
            <w:tabs>
              <w:tab w:val="left" w:pos="800"/>
            </w:tabs>
            <w:rPr>
              <w:rFonts w:asciiTheme="minorHAnsi" w:eastAsiaTheme="minorEastAsia" w:hAnsiTheme="minorHAnsi"/>
              <w:noProof/>
            </w:rPr>
          </w:pPr>
          <w:hyperlink w:anchor="_Toc33162529" w:history="1">
            <w:r w:rsidR="00B34D6B" w:rsidRPr="00DF06D7">
              <w:rPr>
                <w:rStyle w:val="Hyperkobling"/>
                <w:noProof/>
                <w:lang w:val="nn-NO"/>
              </w:rPr>
              <w:t>8.2</w:t>
            </w:r>
            <w:r w:rsidR="00B34D6B">
              <w:rPr>
                <w:rFonts w:asciiTheme="minorHAnsi" w:eastAsiaTheme="minorEastAsia" w:hAnsiTheme="minorHAnsi"/>
                <w:noProof/>
              </w:rPr>
              <w:tab/>
            </w:r>
            <w:r w:rsidR="00B34D6B" w:rsidRPr="00DF06D7">
              <w:rPr>
                <w:rStyle w:val="Hyperkobling"/>
                <w:noProof/>
                <w:lang w:val="nn-NO"/>
              </w:rPr>
              <w:t>Omtale av tiltak i vedlegg II</w:t>
            </w:r>
            <w:r w:rsidR="00B34D6B">
              <w:rPr>
                <w:noProof/>
                <w:webHidden/>
              </w:rPr>
              <w:tab/>
            </w:r>
            <w:r w:rsidR="00B34D6B">
              <w:rPr>
                <w:noProof/>
                <w:webHidden/>
              </w:rPr>
              <w:fldChar w:fldCharType="begin"/>
            </w:r>
            <w:r w:rsidR="00B34D6B">
              <w:rPr>
                <w:noProof/>
                <w:webHidden/>
              </w:rPr>
              <w:instrText xml:space="preserve"> PAGEREF _Toc33162529 \h </w:instrText>
            </w:r>
            <w:r w:rsidR="00B34D6B">
              <w:rPr>
                <w:noProof/>
                <w:webHidden/>
              </w:rPr>
            </w:r>
            <w:r w:rsidR="00B34D6B">
              <w:rPr>
                <w:noProof/>
                <w:webHidden/>
              </w:rPr>
              <w:fldChar w:fldCharType="separate"/>
            </w:r>
            <w:r w:rsidR="00B34D6B">
              <w:rPr>
                <w:noProof/>
                <w:webHidden/>
              </w:rPr>
              <w:t>32</w:t>
            </w:r>
            <w:r w:rsidR="00B34D6B">
              <w:rPr>
                <w:noProof/>
                <w:webHidden/>
              </w:rPr>
              <w:fldChar w:fldCharType="end"/>
            </w:r>
          </w:hyperlink>
        </w:p>
        <w:p w14:paraId="2D62C196" w14:textId="19D1905C" w:rsidR="00B34D6B" w:rsidRDefault="00DB71A9">
          <w:pPr>
            <w:pStyle w:val="INNH3"/>
            <w:tabs>
              <w:tab w:val="left" w:pos="1200"/>
            </w:tabs>
            <w:rPr>
              <w:rFonts w:asciiTheme="minorHAnsi" w:eastAsiaTheme="minorEastAsia" w:hAnsiTheme="minorHAnsi"/>
              <w:noProof/>
            </w:rPr>
          </w:pPr>
          <w:hyperlink w:anchor="_Toc33162530" w:history="1">
            <w:r w:rsidR="00B34D6B" w:rsidRPr="00DF06D7">
              <w:rPr>
                <w:rStyle w:val="Hyperkobling"/>
                <w:noProof/>
              </w:rPr>
              <w:t>8.2.1</w:t>
            </w:r>
            <w:r w:rsidR="00B34D6B">
              <w:rPr>
                <w:rFonts w:asciiTheme="minorHAnsi" w:eastAsiaTheme="minorEastAsia" w:hAnsiTheme="minorHAnsi"/>
                <w:noProof/>
              </w:rPr>
              <w:tab/>
            </w:r>
            <w:r w:rsidR="00B34D6B" w:rsidRPr="00DF06D7">
              <w:rPr>
                <w:rStyle w:val="Hyperkobling"/>
                <w:noProof/>
              </w:rPr>
              <w:t>Nr. 10 bokstav a og b: Utviklingsprosjekt for industriområder og by- og tettstedsområder</w:t>
            </w:r>
            <w:r w:rsidR="00B34D6B">
              <w:rPr>
                <w:noProof/>
                <w:webHidden/>
              </w:rPr>
              <w:tab/>
            </w:r>
            <w:r w:rsidR="00B34D6B">
              <w:rPr>
                <w:noProof/>
                <w:webHidden/>
              </w:rPr>
              <w:fldChar w:fldCharType="begin"/>
            </w:r>
            <w:r w:rsidR="00B34D6B">
              <w:rPr>
                <w:noProof/>
                <w:webHidden/>
              </w:rPr>
              <w:instrText xml:space="preserve"> PAGEREF _Toc33162530 \h </w:instrText>
            </w:r>
            <w:r w:rsidR="00B34D6B">
              <w:rPr>
                <w:noProof/>
                <w:webHidden/>
              </w:rPr>
            </w:r>
            <w:r w:rsidR="00B34D6B">
              <w:rPr>
                <w:noProof/>
                <w:webHidden/>
              </w:rPr>
              <w:fldChar w:fldCharType="separate"/>
            </w:r>
            <w:r w:rsidR="00B34D6B">
              <w:rPr>
                <w:noProof/>
                <w:webHidden/>
              </w:rPr>
              <w:t>32</w:t>
            </w:r>
            <w:r w:rsidR="00B34D6B">
              <w:rPr>
                <w:noProof/>
                <w:webHidden/>
              </w:rPr>
              <w:fldChar w:fldCharType="end"/>
            </w:r>
          </w:hyperlink>
        </w:p>
        <w:p w14:paraId="40A95F93" w14:textId="7A0F8E26" w:rsidR="00B34D6B" w:rsidRDefault="00DB71A9">
          <w:pPr>
            <w:pStyle w:val="INNH3"/>
            <w:tabs>
              <w:tab w:val="left" w:pos="1200"/>
            </w:tabs>
            <w:rPr>
              <w:rFonts w:asciiTheme="minorHAnsi" w:eastAsiaTheme="minorEastAsia" w:hAnsiTheme="minorHAnsi"/>
              <w:noProof/>
            </w:rPr>
          </w:pPr>
          <w:hyperlink w:anchor="_Toc33162531" w:history="1">
            <w:r w:rsidR="00B34D6B" w:rsidRPr="00DF06D7">
              <w:rPr>
                <w:rStyle w:val="Hyperkobling"/>
                <w:noProof/>
              </w:rPr>
              <w:t>8.2.2</w:t>
            </w:r>
            <w:r w:rsidR="00B34D6B">
              <w:rPr>
                <w:rFonts w:asciiTheme="minorHAnsi" w:eastAsiaTheme="minorEastAsia" w:hAnsiTheme="minorHAnsi"/>
                <w:noProof/>
              </w:rPr>
              <w:tab/>
            </w:r>
            <w:r w:rsidR="00B34D6B" w:rsidRPr="00DF06D7">
              <w:rPr>
                <w:rStyle w:val="Hyperkobling"/>
                <w:noProof/>
              </w:rPr>
              <w:t>Nr. 12 bokstav a: Skianlegg</w:t>
            </w:r>
            <w:r w:rsidR="00B34D6B">
              <w:rPr>
                <w:noProof/>
                <w:webHidden/>
              </w:rPr>
              <w:tab/>
            </w:r>
            <w:r w:rsidR="00B34D6B">
              <w:rPr>
                <w:noProof/>
                <w:webHidden/>
              </w:rPr>
              <w:fldChar w:fldCharType="begin"/>
            </w:r>
            <w:r w:rsidR="00B34D6B">
              <w:rPr>
                <w:noProof/>
                <w:webHidden/>
              </w:rPr>
              <w:instrText xml:space="preserve"> PAGEREF _Toc33162531 \h </w:instrText>
            </w:r>
            <w:r w:rsidR="00B34D6B">
              <w:rPr>
                <w:noProof/>
                <w:webHidden/>
              </w:rPr>
            </w:r>
            <w:r w:rsidR="00B34D6B">
              <w:rPr>
                <w:noProof/>
                <w:webHidden/>
              </w:rPr>
              <w:fldChar w:fldCharType="separate"/>
            </w:r>
            <w:r w:rsidR="00B34D6B">
              <w:rPr>
                <w:noProof/>
                <w:webHidden/>
              </w:rPr>
              <w:t>32</w:t>
            </w:r>
            <w:r w:rsidR="00B34D6B">
              <w:rPr>
                <w:noProof/>
                <w:webHidden/>
              </w:rPr>
              <w:fldChar w:fldCharType="end"/>
            </w:r>
          </w:hyperlink>
        </w:p>
        <w:p w14:paraId="725F3D9F" w14:textId="6C162BAF" w:rsidR="008C4C19" w:rsidRDefault="008A5000" w:rsidP="00425F0F">
          <w:pPr>
            <w:pStyle w:val="INNH3"/>
            <w:tabs>
              <w:tab w:val="left" w:pos="1200"/>
            </w:tabs>
            <w:ind w:left="0"/>
            <w:rPr>
              <w:rFonts w:cs="Arial"/>
            </w:rPr>
          </w:pPr>
          <w:r w:rsidRPr="00127DDE">
            <w:rPr>
              <w:rFonts w:cs="Arial"/>
              <w:b/>
              <w:bCs/>
            </w:rPr>
            <w:fldChar w:fldCharType="end"/>
          </w:r>
        </w:p>
      </w:sdtContent>
    </w:sdt>
    <w:p w14:paraId="5E5B54A5" w14:textId="286CD61F" w:rsidR="00865D42" w:rsidRPr="00127DDE" w:rsidRDefault="002F3E77" w:rsidP="00B4284E">
      <w:pPr>
        <w:pStyle w:val="Overskrift1"/>
      </w:pPr>
      <w:bookmarkStart w:id="2" w:name="_Toc33162472"/>
      <w:r w:rsidRPr="00127DDE">
        <w:t>Innledning</w:t>
      </w:r>
      <w:bookmarkEnd w:id="2"/>
    </w:p>
    <w:p w14:paraId="70CB27E3" w14:textId="14ED05DB" w:rsidR="00EB6A1B" w:rsidRPr="00127DDE" w:rsidRDefault="00DB71A9" w:rsidP="00D8586C">
      <w:hyperlink r:id="rId11" w:history="1">
        <w:r w:rsidR="00BA346C" w:rsidRPr="00D8586C">
          <w:t>F</w:t>
        </w:r>
        <w:r w:rsidR="002F3E77" w:rsidRPr="00D8586C">
          <w:t>orskrift om konsekvensutredninger tr</w:t>
        </w:r>
        <w:r w:rsidR="002F3E77" w:rsidRPr="00127DDE">
          <w:rPr>
            <w:rStyle w:val="Hyperkobling"/>
            <w:rFonts w:cs="Arial"/>
            <w:color w:val="auto"/>
            <w:u w:val="none"/>
          </w:rPr>
          <w:t>ådte i kraft 1. juli 2017</w:t>
        </w:r>
        <w:r w:rsidR="00433E71" w:rsidRPr="00127DDE">
          <w:rPr>
            <w:rStyle w:val="Hyperkobling"/>
            <w:rFonts w:cs="Arial"/>
            <w:color w:val="auto"/>
            <w:u w:val="none"/>
          </w:rPr>
          <w:t xml:space="preserve"> (heretter kalt KU-forskriften eller forskriften)</w:t>
        </w:r>
        <w:r w:rsidR="002F3E77" w:rsidRPr="00127DDE">
          <w:rPr>
            <w:rStyle w:val="Hyperkobling"/>
            <w:rFonts w:cs="Arial"/>
            <w:color w:val="auto"/>
            <w:u w:val="none"/>
          </w:rPr>
          <w:t>.</w:t>
        </w:r>
      </w:hyperlink>
      <w:r w:rsidR="002F3E77" w:rsidRPr="00127DDE">
        <w:t xml:space="preserve"> Forskriften omfatter både konsekvensutredninger for planer etter plan- og bygningsloven, der </w:t>
      </w:r>
      <w:r w:rsidR="00DE3E0A" w:rsidRPr="00DE3E0A">
        <w:t xml:space="preserve">ansvarlig departement </w:t>
      </w:r>
      <w:r w:rsidR="00DE3E0A">
        <w:t xml:space="preserve">er </w:t>
      </w:r>
      <w:r w:rsidR="002F3E77" w:rsidRPr="00127DDE">
        <w:t xml:space="preserve">Kommunal- og moderniseringsdepartementet, og konsekvensutredninger for tiltak etter sektorlover, der Klima- og miljødepartementet er ansvarlig. </w:t>
      </w:r>
    </w:p>
    <w:p w14:paraId="5A5CC457" w14:textId="7F76DD72" w:rsidR="009B1F41" w:rsidRPr="00127DDE" w:rsidRDefault="009B1F41" w:rsidP="009B1F41">
      <w:pPr>
        <w:rPr>
          <w:rFonts w:cs="Arial"/>
        </w:rPr>
      </w:pPr>
      <w:r w:rsidRPr="00127DDE">
        <w:rPr>
          <w:rFonts w:cs="Arial"/>
        </w:rPr>
        <w:t xml:space="preserve">Formålet med bestemmelsene om konsekvensutredninger er å sikre at hensynet til miljø og samfunn blir tatt i betraktning under forberedelsen av planer og tiltak, og når </w:t>
      </w:r>
      <w:r w:rsidRPr="00127DDE">
        <w:rPr>
          <w:rFonts w:cs="Arial"/>
        </w:rPr>
        <w:lastRenderedPageBreak/>
        <w:t>det tas stilling til om, og på hvilke vilkår, planer eller tiltak kan gjennomføres.</w:t>
      </w:r>
      <w:r>
        <w:rPr>
          <w:rFonts w:cs="Arial"/>
        </w:rPr>
        <w:t xml:space="preserve"> Det sentrale er at beslutninger om arealbruk skal bygge på et opplyst og kunnskapsbasert grunnlag, som igjen skal ha vært gjenstand for åpne, inkluderende og demokratiske prosesser. </w:t>
      </w:r>
    </w:p>
    <w:p w14:paraId="1933CF7A" w14:textId="16057249" w:rsidR="008B451D" w:rsidRPr="00127DDE" w:rsidRDefault="0067388A" w:rsidP="00D8586C">
      <w:pPr>
        <w:rPr>
          <w:rFonts w:cs="Arial"/>
        </w:rPr>
      </w:pPr>
      <w:r w:rsidRPr="00127DDE">
        <w:rPr>
          <w:rFonts w:cs="Arial"/>
        </w:rPr>
        <w:t>De</w:t>
      </w:r>
      <w:r w:rsidR="00285CE9" w:rsidRPr="00127DDE">
        <w:rPr>
          <w:rFonts w:cs="Arial"/>
        </w:rPr>
        <w:t>nn</w:t>
      </w:r>
      <w:r w:rsidRPr="00127DDE">
        <w:rPr>
          <w:rFonts w:cs="Arial"/>
        </w:rPr>
        <w:t>e v</w:t>
      </w:r>
      <w:r w:rsidR="7B3CAF81" w:rsidRPr="00127DDE">
        <w:rPr>
          <w:rFonts w:cs="Arial"/>
        </w:rPr>
        <w:t>eiled</w:t>
      </w:r>
      <w:r w:rsidR="00285CE9" w:rsidRPr="00127DDE">
        <w:rPr>
          <w:rFonts w:cs="Arial"/>
        </w:rPr>
        <w:t>eren</w:t>
      </w:r>
      <w:r w:rsidR="7B3CAF81" w:rsidRPr="00127DDE">
        <w:rPr>
          <w:rFonts w:cs="Arial"/>
        </w:rPr>
        <w:t xml:space="preserve"> omhandler konsekvensutredninger for planer etter plan- og bygningsloven (pbl</w:t>
      </w:r>
      <w:r w:rsidR="00DE1FD3" w:rsidRPr="00127DDE">
        <w:rPr>
          <w:rFonts w:cs="Arial"/>
        </w:rPr>
        <w:t>.</w:t>
      </w:r>
      <w:r w:rsidR="7B3CAF81" w:rsidRPr="00127DDE">
        <w:rPr>
          <w:rFonts w:cs="Arial"/>
        </w:rPr>
        <w:t>).</w:t>
      </w:r>
    </w:p>
    <w:p w14:paraId="686884C3" w14:textId="5235CCE2" w:rsidR="00082236" w:rsidRPr="00127DDE" w:rsidRDefault="00082236" w:rsidP="00D8586C">
      <w:pPr>
        <w:rPr>
          <w:rFonts w:cs="Arial"/>
        </w:rPr>
      </w:pPr>
      <w:r w:rsidRPr="00127DDE">
        <w:rPr>
          <w:rFonts w:cs="Arial"/>
        </w:rPr>
        <w:t>Kommunen har en</w:t>
      </w:r>
      <w:r w:rsidR="00BF079D" w:rsidRPr="00127DDE">
        <w:rPr>
          <w:rFonts w:cs="Arial"/>
        </w:rPr>
        <w:t xml:space="preserve"> særlig</w:t>
      </w:r>
      <w:r w:rsidRPr="00127DDE">
        <w:rPr>
          <w:rFonts w:cs="Arial"/>
        </w:rPr>
        <w:t xml:space="preserve"> viktig rolle som ansvarlig myndighet for planer etter plan- og bygningsloven som omfattes av KU-forskriften</w:t>
      </w:r>
      <w:r w:rsidR="005C4CC5" w:rsidRPr="00127DDE">
        <w:rPr>
          <w:rFonts w:cs="Arial"/>
        </w:rPr>
        <w:t>. Kommunen</w:t>
      </w:r>
      <w:r w:rsidRPr="00127DDE">
        <w:rPr>
          <w:rFonts w:cs="Arial"/>
        </w:rPr>
        <w:t xml:space="preserve"> skal påse at bestemmelsene i forskriften følges. </w:t>
      </w:r>
      <w:r w:rsidR="004968D8" w:rsidRPr="00127DDE">
        <w:rPr>
          <w:rFonts w:cs="Arial"/>
        </w:rPr>
        <w:t xml:space="preserve">Tilsvarende er fylkeskommunen ansvarlig myndighet for regionale planer, og departementet ansvarlig myndighet for statlige arealplaner. </w:t>
      </w:r>
    </w:p>
    <w:p w14:paraId="52F3F339" w14:textId="10935002" w:rsidR="00376077" w:rsidRPr="00127DDE" w:rsidRDefault="003C59A8" w:rsidP="00D8586C">
      <w:pPr>
        <w:rPr>
          <w:rFonts w:cs="Arial"/>
        </w:rPr>
      </w:pPr>
      <w:r w:rsidRPr="00127DDE">
        <w:rPr>
          <w:rFonts w:cs="Arial"/>
        </w:rPr>
        <w:t>Kapittel 2</w:t>
      </w:r>
      <w:r w:rsidR="00376077" w:rsidRPr="00127DDE">
        <w:rPr>
          <w:rFonts w:cs="Arial"/>
        </w:rPr>
        <w:t xml:space="preserve"> </w:t>
      </w:r>
      <w:r w:rsidR="00142DBB" w:rsidRPr="00127DDE">
        <w:rPr>
          <w:rFonts w:cs="Arial"/>
        </w:rPr>
        <w:t xml:space="preserve">i </w:t>
      </w:r>
      <w:r w:rsidR="001A569A" w:rsidRPr="00127DDE">
        <w:rPr>
          <w:rFonts w:cs="Arial"/>
        </w:rPr>
        <w:t xml:space="preserve">denne </w:t>
      </w:r>
      <w:r w:rsidR="00142DBB" w:rsidRPr="00127DDE">
        <w:rPr>
          <w:rFonts w:cs="Arial"/>
        </w:rPr>
        <w:t>veiled</w:t>
      </w:r>
      <w:r w:rsidR="00C36E83" w:rsidRPr="00127DDE">
        <w:rPr>
          <w:rFonts w:cs="Arial"/>
        </w:rPr>
        <w:t xml:space="preserve">eren </w:t>
      </w:r>
      <w:r w:rsidR="00376077" w:rsidRPr="00127DDE">
        <w:rPr>
          <w:rFonts w:cs="Arial"/>
        </w:rPr>
        <w:t>omtale</w:t>
      </w:r>
      <w:r w:rsidR="00450E22" w:rsidRPr="00127DDE">
        <w:rPr>
          <w:rFonts w:cs="Arial"/>
        </w:rPr>
        <w:t>r</w:t>
      </w:r>
      <w:r w:rsidR="00376077" w:rsidRPr="00127DDE">
        <w:rPr>
          <w:rFonts w:cs="Arial"/>
        </w:rPr>
        <w:t xml:space="preserve"> hvilke planer etter plan- og bygningsloven som reguleres av forskriften.</w:t>
      </w:r>
      <w:r w:rsidR="00AE2D59" w:rsidRPr="00127DDE">
        <w:rPr>
          <w:rFonts w:cs="Arial"/>
        </w:rPr>
        <w:t xml:space="preserve"> </w:t>
      </w:r>
      <w:r w:rsidR="001B2115" w:rsidRPr="00127DDE">
        <w:rPr>
          <w:rFonts w:cs="Arial"/>
        </w:rPr>
        <w:t>K</w:t>
      </w:r>
      <w:r w:rsidR="00AE2D59" w:rsidRPr="00127DDE">
        <w:rPr>
          <w:rFonts w:cs="Arial"/>
        </w:rPr>
        <w:t xml:space="preserve">apittel 3 </w:t>
      </w:r>
      <w:r w:rsidR="001B2115" w:rsidRPr="00127DDE">
        <w:rPr>
          <w:rFonts w:cs="Arial"/>
        </w:rPr>
        <w:t xml:space="preserve">handler om </w:t>
      </w:r>
      <w:r w:rsidR="00AE2D59" w:rsidRPr="00127DDE">
        <w:rPr>
          <w:rFonts w:cs="Arial"/>
        </w:rPr>
        <w:t xml:space="preserve">når </w:t>
      </w:r>
      <w:r w:rsidR="001728F1" w:rsidRPr="00127DDE">
        <w:rPr>
          <w:rFonts w:cs="Arial"/>
        </w:rPr>
        <w:t xml:space="preserve">og hvordan </w:t>
      </w:r>
      <w:r w:rsidR="00AE2D59" w:rsidRPr="00127DDE">
        <w:rPr>
          <w:rFonts w:cs="Arial"/>
        </w:rPr>
        <w:t>spørsmålet om en plansak omfattes av forskriften</w:t>
      </w:r>
      <w:r w:rsidR="004968D8" w:rsidRPr="00127DDE">
        <w:rPr>
          <w:rFonts w:cs="Arial"/>
        </w:rPr>
        <w:t>,</w:t>
      </w:r>
      <w:r w:rsidR="00AE2D59" w:rsidRPr="00127DDE">
        <w:rPr>
          <w:rFonts w:cs="Arial"/>
        </w:rPr>
        <w:t xml:space="preserve"> skal avklares.</w:t>
      </w:r>
      <w:r w:rsidR="00376077" w:rsidRPr="00127DDE">
        <w:rPr>
          <w:rFonts w:cs="Arial"/>
        </w:rPr>
        <w:t xml:space="preserve"> </w:t>
      </w:r>
      <w:r w:rsidR="00450E22" w:rsidRPr="00127DDE">
        <w:rPr>
          <w:rFonts w:cs="Arial"/>
        </w:rPr>
        <w:t>K</w:t>
      </w:r>
      <w:r w:rsidRPr="00127DDE">
        <w:rPr>
          <w:rFonts w:cs="Arial"/>
        </w:rPr>
        <w:t>apittel 4, 5 og 6</w:t>
      </w:r>
      <w:r w:rsidR="00376077" w:rsidRPr="00127DDE">
        <w:rPr>
          <w:rFonts w:cs="Arial"/>
        </w:rPr>
        <w:t xml:space="preserve"> </w:t>
      </w:r>
      <w:r w:rsidR="004968D8" w:rsidRPr="00127DDE">
        <w:rPr>
          <w:rFonts w:cs="Arial"/>
        </w:rPr>
        <w:t xml:space="preserve">gjennomgår </w:t>
      </w:r>
      <w:r w:rsidR="00376077" w:rsidRPr="00127DDE">
        <w:rPr>
          <w:rFonts w:cs="Arial"/>
        </w:rPr>
        <w:t xml:space="preserve">de ulike faser i plan- og konsekvensutredningsprosessen. </w:t>
      </w:r>
      <w:r w:rsidR="00450E22" w:rsidRPr="00127DDE">
        <w:rPr>
          <w:rFonts w:cs="Arial"/>
        </w:rPr>
        <w:t>K</w:t>
      </w:r>
      <w:r w:rsidRPr="00127DDE">
        <w:rPr>
          <w:rFonts w:cs="Arial"/>
        </w:rPr>
        <w:t>apittel 7</w:t>
      </w:r>
      <w:r w:rsidR="00376077" w:rsidRPr="00127DDE">
        <w:rPr>
          <w:rFonts w:cs="Arial"/>
        </w:rPr>
        <w:t xml:space="preserve"> gi</w:t>
      </w:r>
      <w:r w:rsidR="00450E22" w:rsidRPr="00127DDE">
        <w:rPr>
          <w:rFonts w:cs="Arial"/>
        </w:rPr>
        <w:t>r</w:t>
      </w:r>
      <w:r w:rsidR="00376077" w:rsidRPr="00127DDE">
        <w:rPr>
          <w:rFonts w:cs="Arial"/>
        </w:rPr>
        <w:t xml:space="preserve"> en nærmere omtale av andre bestemmelser i forskriften</w:t>
      </w:r>
      <w:r w:rsidR="00BF079D" w:rsidRPr="00127DDE">
        <w:rPr>
          <w:rFonts w:cs="Arial"/>
        </w:rPr>
        <w:t xml:space="preserve">, og kapittel 8 beskriver enkelte tiltak i </w:t>
      </w:r>
      <w:r w:rsidR="00C12A59">
        <w:rPr>
          <w:rFonts w:cs="Arial"/>
        </w:rPr>
        <w:t>de</w:t>
      </w:r>
      <w:r w:rsidR="00BF079D" w:rsidRPr="00127DDE">
        <w:rPr>
          <w:rFonts w:cs="Arial"/>
        </w:rPr>
        <w:t xml:space="preserve"> to vedlegg</w:t>
      </w:r>
      <w:r w:rsidR="00C12A59">
        <w:rPr>
          <w:rFonts w:cs="Arial"/>
        </w:rPr>
        <w:t>ene i forskriften</w:t>
      </w:r>
      <w:r w:rsidR="00BF079D" w:rsidRPr="00127DDE">
        <w:rPr>
          <w:rFonts w:cs="Arial"/>
        </w:rPr>
        <w:t>.</w:t>
      </w:r>
    </w:p>
    <w:p w14:paraId="14DF31FB" w14:textId="469A9286" w:rsidR="00E0717E" w:rsidRPr="00127DDE" w:rsidRDefault="00EB6A1B" w:rsidP="00D8586C">
      <w:pPr>
        <w:pStyle w:val="Overskrift1"/>
      </w:pPr>
      <w:bookmarkStart w:id="3" w:name="_Toc33162473"/>
      <w:r w:rsidRPr="00127DDE">
        <w:t>Hvilke planer omfattes av forskriften?</w:t>
      </w:r>
      <w:bookmarkEnd w:id="3"/>
    </w:p>
    <w:p w14:paraId="518D333D" w14:textId="14E8A63C" w:rsidR="00486581" w:rsidRPr="00127DDE" w:rsidRDefault="00152ED8" w:rsidP="00D8586C">
      <w:pPr>
        <w:pStyle w:val="Overskrift2"/>
      </w:pPr>
      <w:bookmarkStart w:id="4" w:name="_Toc33162474"/>
      <w:r w:rsidRPr="00127DDE">
        <w:t>F</w:t>
      </w:r>
      <w:r w:rsidR="00486581" w:rsidRPr="00127DDE">
        <w:t>øringer i EU-direktivene om miljøutredninger</w:t>
      </w:r>
      <w:bookmarkEnd w:id="4"/>
    </w:p>
    <w:p w14:paraId="26602FA0" w14:textId="55F36F50" w:rsidR="001728F1" w:rsidRPr="00127DDE" w:rsidRDefault="00076496" w:rsidP="00D8586C">
      <w:r w:rsidRPr="00127DDE">
        <w:t>De nasjonale bestemmelsene om konsekvensutredninger er avledet av to EU-direktiver om miljø</w:t>
      </w:r>
      <w:r w:rsidR="004354B8" w:rsidRPr="00127DDE">
        <w:t xml:space="preserve">utredninger. </w:t>
      </w:r>
      <w:hyperlink r:id="rId12" w:history="1">
        <w:r w:rsidR="00C828FA" w:rsidRPr="0036316C">
          <w:rPr>
            <w:rStyle w:val="Hyperkobling"/>
          </w:rPr>
          <w:t>EIA-direktivet</w:t>
        </w:r>
      </w:hyperlink>
      <w:r w:rsidR="00D970A9" w:rsidRPr="00127DDE">
        <w:rPr>
          <w:rStyle w:val="Fotnotereferanse"/>
          <w:rFonts w:cs="Arial"/>
        </w:rPr>
        <w:footnoteReference w:id="2"/>
      </w:r>
      <w:r w:rsidR="004B3D35" w:rsidRPr="00127DDE">
        <w:t>,</w:t>
      </w:r>
      <w:r w:rsidRPr="00127DDE">
        <w:t xml:space="preserve"> som </w:t>
      </w:r>
      <w:r w:rsidR="00266AEE" w:rsidRPr="00127DDE">
        <w:t xml:space="preserve">omfatter vedtak </w:t>
      </w:r>
      <w:r w:rsidR="004354B8" w:rsidRPr="00127DDE">
        <w:t xml:space="preserve">om gjennomføring av </w:t>
      </w:r>
      <w:r w:rsidRPr="00127DDE">
        <w:t>tiltak</w:t>
      </w:r>
      <w:r w:rsidR="004B3D35" w:rsidRPr="00127DDE">
        <w:t>,</w:t>
      </w:r>
      <w:r w:rsidR="004354B8" w:rsidRPr="00127DDE">
        <w:t xml:space="preserve"> </w:t>
      </w:r>
      <w:r w:rsidRPr="00127DDE">
        <w:t xml:space="preserve">og </w:t>
      </w:r>
      <w:hyperlink r:id="rId13" w:history="1">
        <w:r w:rsidR="00C828FA" w:rsidRPr="0036316C">
          <w:rPr>
            <w:rStyle w:val="Hyperkobling"/>
          </w:rPr>
          <w:t>SEA-direktivet</w:t>
        </w:r>
      </w:hyperlink>
      <w:r w:rsidR="00AD26BF" w:rsidRPr="00127DDE">
        <w:rPr>
          <w:rStyle w:val="Fotnotereferanse"/>
          <w:rFonts w:cs="Arial"/>
        </w:rPr>
        <w:footnoteReference w:id="3"/>
      </w:r>
      <w:r w:rsidR="001728F1" w:rsidRPr="00127DDE">
        <w:t>,</w:t>
      </w:r>
      <w:r w:rsidRPr="00127DDE">
        <w:t xml:space="preserve"> som </w:t>
      </w:r>
      <w:r w:rsidR="00266AEE" w:rsidRPr="00127DDE">
        <w:t xml:space="preserve">omfatter </w:t>
      </w:r>
      <w:r w:rsidRPr="00127DDE">
        <w:t xml:space="preserve">planer og programmer som legger føringer for </w:t>
      </w:r>
      <w:r w:rsidR="004354B8" w:rsidRPr="00127DDE">
        <w:t xml:space="preserve">senere </w:t>
      </w:r>
      <w:r w:rsidR="00266AEE" w:rsidRPr="00127DDE">
        <w:t xml:space="preserve">vedtak </w:t>
      </w:r>
      <w:r w:rsidR="004354B8" w:rsidRPr="00127DDE">
        <w:t>om gjennomføring av tiltak</w:t>
      </w:r>
      <w:r w:rsidR="00127DDE">
        <w:t>ene</w:t>
      </w:r>
      <w:r w:rsidR="00203632" w:rsidRPr="00127DDE">
        <w:t xml:space="preserve"> nevnt i </w:t>
      </w:r>
      <w:hyperlink r:id="rId14" w:history="1">
        <w:r w:rsidR="00C828FA" w:rsidRPr="0036316C">
          <w:rPr>
            <w:rStyle w:val="Hyperkobling"/>
          </w:rPr>
          <w:t>EIA-direktivet</w:t>
        </w:r>
      </w:hyperlink>
      <w:r w:rsidR="004354B8" w:rsidRPr="00127DDE">
        <w:t>.</w:t>
      </w:r>
      <w:r w:rsidR="009E306B" w:rsidRPr="00127DDE">
        <w:t xml:space="preserve"> </w:t>
      </w:r>
      <w:r w:rsidR="00282D50" w:rsidRPr="00127DDE">
        <w:t>I stedet for å lage to regelverk om konsekvensutredninger</w:t>
      </w:r>
      <w:r w:rsidR="001B4B96" w:rsidRPr="00127DDE">
        <w:t xml:space="preserve">, </w:t>
      </w:r>
      <w:r w:rsidR="00282D50" w:rsidRPr="00127DDE">
        <w:t>som de fleste andre land har gjort</w:t>
      </w:r>
      <w:r w:rsidR="004968D8" w:rsidRPr="00127DDE">
        <w:t>,</w:t>
      </w:r>
      <w:r w:rsidR="00282D50" w:rsidRPr="00127DDE">
        <w:t xml:space="preserve"> dekker vår KU-forskrift begge direktivene. </w:t>
      </w:r>
    </w:p>
    <w:p w14:paraId="520ACEF1" w14:textId="168BEBFC" w:rsidR="0010763E" w:rsidRDefault="00DB71A9" w:rsidP="00D8586C">
      <w:hyperlink r:id="rId15" w:history="1">
        <w:r w:rsidR="008E475C" w:rsidRPr="0036316C">
          <w:rPr>
            <w:rStyle w:val="Hyperkobling"/>
          </w:rPr>
          <w:t>EIA-direktivet</w:t>
        </w:r>
      </w:hyperlink>
      <w:r w:rsidR="00D63196" w:rsidRPr="00127DDE">
        <w:t xml:space="preserve"> gjelder for såkalt </w:t>
      </w:r>
      <w:r w:rsidR="00D20B82" w:rsidRPr="00127DDE">
        <w:t>«</w:t>
      </w:r>
      <w:r w:rsidR="00D63196" w:rsidRPr="00127DDE">
        <w:t>development consent</w:t>
      </w:r>
      <w:r w:rsidR="00D20B82" w:rsidRPr="00127DDE">
        <w:t>»</w:t>
      </w:r>
      <w:r w:rsidR="00D63196" w:rsidRPr="00127DDE">
        <w:t xml:space="preserve">, </w:t>
      </w:r>
      <w:r w:rsidR="004968D8" w:rsidRPr="00127DDE">
        <w:t>det</w:t>
      </w:r>
      <w:r w:rsidR="00E10A20">
        <w:t xml:space="preserve"> </w:t>
      </w:r>
      <w:r w:rsidR="004968D8" w:rsidRPr="00127DDE">
        <w:t>vil si</w:t>
      </w:r>
      <w:r w:rsidR="00D63196" w:rsidRPr="00127DDE">
        <w:t xml:space="preserve"> vedtak som gir grunnlag for gjennomføring av tiltak. I plansammenheng vil dette normalt være </w:t>
      </w:r>
      <w:r w:rsidR="006746A4" w:rsidRPr="00127DDE">
        <w:t>detaljreguleringer</w:t>
      </w:r>
      <w:r w:rsidR="00D63196" w:rsidRPr="00127DDE">
        <w:t xml:space="preserve">, men kan også omfatte visse områdereguleringer (se nærmere omtale </w:t>
      </w:r>
      <w:r w:rsidR="00D63196" w:rsidRPr="00127DDE">
        <w:lastRenderedPageBreak/>
        <w:t>i</w:t>
      </w:r>
      <w:r w:rsidR="007C1F46">
        <w:t xml:space="preserve"> punkt</w:t>
      </w:r>
      <w:r w:rsidR="00D63196" w:rsidRPr="00127DDE">
        <w:t xml:space="preserve"> 2.4). </w:t>
      </w:r>
      <w:hyperlink r:id="rId16" w:history="1">
        <w:r w:rsidR="00C828FA" w:rsidRPr="0036316C">
          <w:rPr>
            <w:rStyle w:val="Hyperkobling"/>
          </w:rPr>
          <w:t>SEA-direktivet</w:t>
        </w:r>
      </w:hyperlink>
      <w:r w:rsidR="00714C42" w:rsidRPr="00127DDE">
        <w:t xml:space="preserve"> virkeområde vil</w:t>
      </w:r>
      <w:r w:rsidR="007733EA" w:rsidRPr="00127DDE">
        <w:t xml:space="preserve"> i norsk sammenheng</w:t>
      </w:r>
      <w:r w:rsidR="00714C42" w:rsidRPr="00127DDE">
        <w:t xml:space="preserve"> være overordnede planer som</w:t>
      </w:r>
      <w:r w:rsidR="007733EA" w:rsidRPr="00127DDE">
        <w:t xml:space="preserve"> </w:t>
      </w:r>
      <w:r w:rsidR="00A129F4" w:rsidRPr="00127DDE">
        <w:t>regionale planer, kommuneplaner</w:t>
      </w:r>
      <w:r w:rsidR="00655BF4" w:rsidRPr="00127DDE">
        <w:t>,</w:t>
      </w:r>
      <w:r w:rsidR="00A129F4" w:rsidRPr="00127DDE">
        <w:t xml:space="preserve"> kommunedelplaner</w:t>
      </w:r>
      <w:r w:rsidR="00655BF4" w:rsidRPr="00127DDE">
        <w:t xml:space="preserve"> og </w:t>
      </w:r>
      <w:r w:rsidR="0010763E" w:rsidRPr="00127DDE">
        <w:t xml:space="preserve">i visse tilfeller også </w:t>
      </w:r>
      <w:r w:rsidR="006746A4" w:rsidRPr="00127DDE">
        <w:t>områdereguleringer</w:t>
      </w:r>
      <w:r w:rsidR="00BB4E68" w:rsidRPr="00127DDE">
        <w:t>.</w:t>
      </w:r>
      <w:r w:rsidR="00670D01" w:rsidRPr="00127DDE">
        <w:t xml:space="preserve"> </w:t>
      </w:r>
    </w:p>
    <w:p w14:paraId="7814897B" w14:textId="4B369066" w:rsidR="009E306B" w:rsidRPr="00127DDE" w:rsidRDefault="000C53AC" w:rsidP="00D8586C">
      <w:r>
        <w:t>Etter direktivene operer</w:t>
      </w:r>
      <w:r w:rsidR="003E0697">
        <w:t>er</w:t>
      </w:r>
      <w:r>
        <w:t xml:space="preserve"> man altså med konsekvensutredning på to nivåer – overordnet nivå og tiltaksnivå. I norsk sammenheng betyr det at selv om arealbruk er konsekvensutredet i en overordnet plan, er ikke senere regulering </w:t>
      </w:r>
      <w:r w:rsidR="00D72D81">
        <w:t xml:space="preserve">uten videre </w:t>
      </w:r>
      <w:r w:rsidR="009B1F41">
        <w:t xml:space="preserve">fritatt KU-plikt. </w:t>
      </w:r>
      <w:r w:rsidR="00EA2DD2" w:rsidRPr="00127DDE">
        <w:t xml:space="preserve">Kravene til utredninger </w:t>
      </w:r>
      <w:r w:rsidR="002E71FE">
        <w:t>av</w:t>
      </w:r>
      <w:r w:rsidR="009B1F41">
        <w:t xml:space="preserve"> </w:t>
      </w:r>
      <w:r w:rsidR="00EA2DD2" w:rsidRPr="00127DDE">
        <w:t>reguleringsplaner for gjennomføring av konkrete tiltak, er mer detaljerte enn kravene til utredning av overordnede planer</w:t>
      </w:r>
      <w:r w:rsidR="004803C4">
        <w:t>, j</w:t>
      </w:r>
      <w:r w:rsidR="004803C4" w:rsidRPr="00127DDE">
        <w:t>f. skillet mellom</w:t>
      </w:r>
      <w:r w:rsidR="009B1F41">
        <w:t xml:space="preserve"> utredningskrav i</w:t>
      </w:r>
      <w:r w:rsidR="004803C4" w:rsidRPr="00127DDE">
        <w:t xml:space="preserve"> SEA-direktivet og </w:t>
      </w:r>
      <w:r w:rsidR="009B1F41">
        <w:t xml:space="preserve">tilsvarende krav etter </w:t>
      </w:r>
      <w:hyperlink r:id="rId17" w:history="1">
        <w:r w:rsidR="008E475C" w:rsidRPr="0036316C">
          <w:rPr>
            <w:rStyle w:val="Hyperkobling"/>
          </w:rPr>
          <w:t>EIA-direktivet</w:t>
        </w:r>
      </w:hyperlink>
      <w:r w:rsidR="00BE4A98">
        <w:t xml:space="preserve">. </w:t>
      </w:r>
    </w:p>
    <w:p w14:paraId="47CAE1DE" w14:textId="0A9A96D1" w:rsidR="004354B8" w:rsidRPr="00127DDE" w:rsidRDefault="00773D7F" w:rsidP="00D8586C">
      <w:pPr>
        <w:pStyle w:val="Overskrift2"/>
      </w:pPr>
      <w:bookmarkStart w:id="5" w:name="_Toc33162475"/>
      <w:r w:rsidRPr="00127DDE">
        <w:t>Forholdet mellom pbl</w:t>
      </w:r>
      <w:r w:rsidR="00DE1FD3" w:rsidRPr="00127DDE">
        <w:t>.</w:t>
      </w:r>
      <w:r w:rsidRPr="00127DDE">
        <w:t xml:space="preserve"> </w:t>
      </w:r>
      <w:r w:rsidR="00B657C8">
        <w:t>§</w:t>
      </w:r>
      <w:r w:rsidR="000F1B16">
        <w:t>§ </w:t>
      </w:r>
      <w:r w:rsidR="00B657C8">
        <w:t xml:space="preserve">4-1 og </w:t>
      </w:r>
      <w:r w:rsidRPr="00127DDE">
        <w:t>4-2</w:t>
      </w:r>
      <w:r w:rsidR="00453B0C" w:rsidRPr="00127DDE">
        <w:t xml:space="preserve"> </w:t>
      </w:r>
      <w:r w:rsidR="00B657C8">
        <w:t>og KU-forskriften</w:t>
      </w:r>
      <w:bookmarkEnd w:id="5"/>
    </w:p>
    <w:p w14:paraId="58F2B9A0" w14:textId="1DDDD34E" w:rsidR="00663BFA" w:rsidRPr="00127DDE" w:rsidRDefault="00540335" w:rsidP="00D8586C">
      <w:r>
        <w:t xml:space="preserve">Plan- og bygningsloven </w:t>
      </w:r>
      <w:hyperlink r:id="rId18" w:anchor="KAPITTEL_2-1-2" w:history="1">
        <w:r w:rsidRPr="0036316C">
          <w:rPr>
            <w:rStyle w:val="Hyperkobling"/>
          </w:rPr>
          <w:t>§ 4-1</w:t>
        </w:r>
      </w:hyperlink>
      <w:r w:rsidR="004D612A">
        <w:t xml:space="preserve"> første ledd setter rammer for hvilke planer som skal ha planprogram</w:t>
      </w:r>
      <w:r w:rsidR="00E87A8B">
        <w:t>,</w:t>
      </w:r>
      <w:r w:rsidR="004D612A">
        <w:t xml:space="preserve"> og </w:t>
      </w:r>
      <w:hyperlink r:id="rId19" w:anchor="KAPITTEL_2-1-2" w:history="1">
        <w:r w:rsidR="00415B66" w:rsidRPr="0036316C">
          <w:rPr>
            <w:rStyle w:val="Hyperkobling"/>
          </w:rPr>
          <w:t>§ 4-2</w:t>
        </w:r>
      </w:hyperlink>
      <w:r w:rsidR="00433E71" w:rsidRPr="00127DDE">
        <w:t xml:space="preserve"> andre ledd setter rammene for hvilke planer som </w:t>
      </w:r>
      <w:r w:rsidR="004D612A">
        <w:t xml:space="preserve">skal ha konsekvensutredning. </w:t>
      </w:r>
      <w:r w:rsidR="004E6BE2">
        <w:t xml:space="preserve">De nærmere </w:t>
      </w:r>
      <w:r w:rsidR="00556153">
        <w:t xml:space="preserve">regler for </w:t>
      </w:r>
      <w:r w:rsidR="004E6BE2">
        <w:t xml:space="preserve">hvilke planer som omfattes av regelverket om konsekvensutredninger fremgår av </w:t>
      </w:r>
      <w:r w:rsidR="0001378F">
        <w:t>KU-</w:t>
      </w:r>
      <w:r w:rsidR="00552342">
        <w:t>f</w:t>
      </w:r>
      <w:r w:rsidR="00663BFA" w:rsidRPr="00127DDE">
        <w:t>orskrift</w:t>
      </w:r>
      <w:r w:rsidR="003B272C">
        <w:t>en</w:t>
      </w:r>
      <w:r w:rsidR="00C63EE0">
        <w:t xml:space="preserve">. I </w:t>
      </w:r>
      <w:r w:rsidR="000F1B16">
        <w:t>§ </w:t>
      </w:r>
      <w:r w:rsidR="00C63EE0">
        <w:t>6 angis hvilke planer som alltid skal ha planprogram og konsekve</w:t>
      </w:r>
      <w:r w:rsidR="00556153">
        <w:t>n</w:t>
      </w:r>
      <w:r w:rsidR="00C63EE0">
        <w:t xml:space="preserve">sutredning. I </w:t>
      </w:r>
      <w:r w:rsidR="000F1B16">
        <w:t>§ </w:t>
      </w:r>
      <w:r w:rsidR="00C63EE0">
        <w:t xml:space="preserve">8 angis hvilke planer som skal vurderes nærmere og konsekvensutredes dersom de kan få vesentlige virkninger for miljø eller samfunn. Slike planer er unntatt fra krav om planprogram. </w:t>
      </w:r>
      <w:r w:rsidR="0001378F">
        <w:t>F</w:t>
      </w:r>
      <w:r w:rsidR="003E5AFF">
        <w:t>orskriften</w:t>
      </w:r>
      <w:r w:rsidR="00433E71" w:rsidRPr="00127DDE">
        <w:t xml:space="preserve"> </w:t>
      </w:r>
      <w:r w:rsidR="00556153">
        <w:t>§</w:t>
      </w:r>
      <w:r w:rsidR="000F1B16">
        <w:t>§ </w:t>
      </w:r>
      <w:r w:rsidR="00556153">
        <w:t xml:space="preserve">6 og 8 </w:t>
      </w:r>
      <w:r w:rsidR="0037658D">
        <w:t xml:space="preserve">med vedlegg I og II </w:t>
      </w:r>
      <w:r w:rsidR="00433E71" w:rsidRPr="00127DDE">
        <w:t>gir den uttømmende</w:t>
      </w:r>
      <w:r w:rsidR="002F685C" w:rsidRPr="00127DDE">
        <w:t xml:space="preserve"> opplistingen</w:t>
      </w:r>
      <w:r w:rsidR="00433E71" w:rsidRPr="00127DDE">
        <w:t xml:space="preserve"> av hvilke planer dette </w:t>
      </w:r>
      <w:r w:rsidR="00BB754D">
        <w:t>gjelder</w:t>
      </w:r>
      <w:r w:rsidR="00433E71" w:rsidRPr="00127DDE">
        <w:t xml:space="preserve">. </w:t>
      </w:r>
    </w:p>
    <w:p w14:paraId="456E7CC7" w14:textId="0A71447E" w:rsidR="000925B8" w:rsidRDefault="00A2709A" w:rsidP="00D8586C">
      <w:r>
        <w:t>Avklaringen av om det må gjennomføres en konsekvensutredning ved utarbeidelse av en plan</w:t>
      </w:r>
      <w:r w:rsidR="000440F3">
        <w:t>,</w:t>
      </w:r>
      <w:r>
        <w:t xml:space="preserve"> gjøres altså </w:t>
      </w:r>
      <w:r w:rsidR="00433E71" w:rsidRPr="00127DDE">
        <w:t xml:space="preserve">ved en </w:t>
      </w:r>
      <w:r w:rsidR="00C30B1A" w:rsidRPr="00127DDE">
        <w:t xml:space="preserve">nærmere </w:t>
      </w:r>
      <w:r w:rsidR="00433E71" w:rsidRPr="00127DDE">
        <w:t xml:space="preserve">vurdering etter bestemmelsene i KU-forskriften. </w:t>
      </w:r>
      <w:r w:rsidR="001F4AD8" w:rsidRPr="00127DDE">
        <w:t xml:space="preserve">Dersom en plan er </w:t>
      </w:r>
      <w:r w:rsidR="00655AEB" w:rsidRPr="00127DDE">
        <w:t xml:space="preserve">vurdert som </w:t>
      </w:r>
      <w:r w:rsidR="001F4AD8" w:rsidRPr="00127DDE">
        <w:t xml:space="preserve">KU-pliktig, </w:t>
      </w:r>
      <w:r w:rsidR="000873AC" w:rsidRPr="00127DDE">
        <w:t>skal utredningene gjøres i samsvar med KU-forskriften</w:t>
      </w:r>
      <w:r w:rsidR="006040DE" w:rsidRPr="00127DDE">
        <w:t xml:space="preserve">. </w:t>
      </w:r>
    </w:p>
    <w:p w14:paraId="24CD5172" w14:textId="2A7A9576" w:rsidR="00433E71" w:rsidRPr="00127DDE" w:rsidRDefault="00405BBE" w:rsidP="00D8586C">
      <w:r>
        <w:t>B</w:t>
      </w:r>
      <w:r w:rsidR="006040DE" w:rsidRPr="00127DDE">
        <w:t xml:space="preserve">ehandlingen </w:t>
      </w:r>
      <w:r w:rsidR="002E3965">
        <w:t>etter forskriften om konsekvensutredninger</w:t>
      </w:r>
      <w:r w:rsidR="006040DE" w:rsidRPr="00127DDE">
        <w:t xml:space="preserve"> inngår som en integrert del av plan</w:t>
      </w:r>
      <w:r w:rsidR="000925B8">
        <w:t>pro</w:t>
      </w:r>
      <w:r w:rsidR="000925B8">
        <w:softHyphen/>
        <w:t>sessen for den aktuelle plantypen</w:t>
      </w:r>
      <w:r w:rsidR="00894EAC" w:rsidRPr="00127DDE">
        <w:t>.</w:t>
      </w:r>
      <w:r w:rsidR="001F4AD8" w:rsidRPr="00127DDE">
        <w:t xml:space="preserve"> </w:t>
      </w:r>
      <w:r w:rsidR="00433E71" w:rsidRPr="00127DDE">
        <w:t xml:space="preserve">Det vises </w:t>
      </w:r>
      <w:r w:rsidR="00881DF7">
        <w:t>til</w:t>
      </w:r>
      <w:r w:rsidR="001F4AD8" w:rsidRPr="00127DDE">
        <w:t xml:space="preserve"> </w:t>
      </w:r>
      <w:r w:rsidR="00387602">
        <w:t>punkt</w:t>
      </w:r>
      <w:r w:rsidR="005A6582" w:rsidRPr="00127DDE">
        <w:t xml:space="preserve"> </w:t>
      </w:r>
      <w:r w:rsidR="00BA3932" w:rsidRPr="00127DDE">
        <w:t>7.13</w:t>
      </w:r>
      <w:r w:rsidR="00433E71" w:rsidRPr="00127DDE">
        <w:t xml:space="preserve"> </w:t>
      </w:r>
      <w:r w:rsidR="00387602">
        <w:t xml:space="preserve">i denne veilederen </w:t>
      </w:r>
      <w:r w:rsidR="00433E71" w:rsidRPr="00127DDE">
        <w:t>for en nærmere omtale av saksbehandlingsfeil og sanksjoner</w:t>
      </w:r>
      <w:r w:rsidR="001E735D" w:rsidRPr="00127DDE">
        <w:t xml:space="preserve"> knyttet til manglende oppfølging av KU-forskriften</w:t>
      </w:r>
      <w:r w:rsidR="00564574" w:rsidRPr="00127DDE">
        <w:t>.</w:t>
      </w:r>
    </w:p>
    <w:p w14:paraId="4AE5E860" w14:textId="4312756E" w:rsidR="00F84A9A" w:rsidRPr="00127DDE" w:rsidRDefault="00F427BD" w:rsidP="00D8586C">
      <w:r w:rsidRPr="00127DDE">
        <w:t xml:space="preserve">Selv om </w:t>
      </w:r>
      <w:r w:rsidR="00F84A9A" w:rsidRPr="00127DDE">
        <w:t>en plan ikke omfattes av bestemmelsene om konsekvensutredning</w:t>
      </w:r>
      <w:r w:rsidR="004E438D">
        <w:t xml:space="preserve">, </w:t>
      </w:r>
      <w:r w:rsidR="00760C15">
        <w:t>er det krav om planprogram for alle regionale planer og kommuneplaner, jf. pbl</w:t>
      </w:r>
      <w:r w:rsidR="00477A2B">
        <w:t>.</w:t>
      </w:r>
      <w:r w:rsidR="00760C15">
        <w:t xml:space="preserve"> </w:t>
      </w:r>
      <w:r w:rsidR="000F1B16">
        <w:t>§ </w:t>
      </w:r>
      <w:r w:rsidR="00760C15">
        <w:t>4-1 første ledd</w:t>
      </w:r>
      <w:r w:rsidR="000440F3">
        <w:t>,</w:t>
      </w:r>
      <w:r w:rsidR="00760C15">
        <w:t xml:space="preserve"> og krav til </w:t>
      </w:r>
      <w:r w:rsidRPr="00127DDE">
        <w:t xml:space="preserve">planbeskrivelse </w:t>
      </w:r>
      <w:r w:rsidR="00760C15">
        <w:t xml:space="preserve">som </w:t>
      </w:r>
      <w:r w:rsidRPr="00127DDE">
        <w:t>belyse</w:t>
      </w:r>
      <w:r w:rsidR="00760C15">
        <w:t>r</w:t>
      </w:r>
      <w:r w:rsidRPr="00127DDE">
        <w:t xml:space="preserve"> </w:t>
      </w:r>
      <w:r w:rsidR="00F84A9A" w:rsidRPr="00127DDE">
        <w:t>virkningene av planforslaget</w:t>
      </w:r>
      <w:r w:rsidRPr="00127DDE">
        <w:t xml:space="preserve">, jf. pbl. </w:t>
      </w:r>
      <w:r w:rsidR="000F1B16">
        <w:t>§ </w:t>
      </w:r>
      <w:r w:rsidRPr="00127DDE">
        <w:t>4-2</w:t>
      </w:r>
      <w:r w:rsidR="00B354F4">
        <w:t>, første ledd</w:t>
      </w:r>
      <w:r w:rsidRPr="00127DDE">
        <w:t>.</w:t>
      </w:r>
      <w:r w:rsidR="00F84A9A" w:rsidRPr="00127DDE">
        <w:t xml:space="preserve"> Se nærmere omtale</w:t>
      </w:r>
      <w:r w:rsidR="00B354F4">
        <w:t xml:space="preserve"> av u</w:t>
      </w:r>
      <w:r w:rsidR="00B354F4" w:rsidRPr="00B354F4">
        <w:t>tredningstema, planbeskrivelse og dokumentasjonskrav</w:t>
      </w:r>
      <w:r w:rsidR="00F84A9A" w:rsidRPr="00127DDE">
        <w:t xml:space="preserve"> i </w:t>
      </w:r>
      <w:hyperlink r:id="rId20" w:history="1">
        <w:r w:rsidR="00F84A9A" w:rsidRPr="00D8586C">
          <w:t>Kommunal- og moderniseringsdepartementets regulerings</w:t>
        </w:r>
        <w:r w:rsidR="00B354F4" w:rsidRPr="00D8586C">
          <w:softHyphen/>
        </w:r>
        <w:r w:rsidR="00F84A9A" w:rsidRPr="00D8586C">
          <w:t>planveileder</w:t>
        </w:r>
      </w:hyperlink>
      <w:r w:rsidR="00F84A9A" w:rsidRPr="00D8586C">
        <w:t>,</w:t>
      </w:r>
      <w:r w:rsidR="00F84A9A" w:rsidRPr="00127DDE">
        <w:t xml:space="preserve"> </w:t>
      </w:r>
      <w:r w:rsidR="00387602">
        <w:t>punkt</w:t>
      </w:r>
      <w:r w:rsidR="00F84A9A" w:rsidRPr="00127DDE">
        <w:t xml:space="preserve"> 3.4</w:t>
      </w:r>
      <w:r w:rsidR="00D75471" w:rsidRPr="00127DDE">
        <w:t>.</w:t>
      </w:r>
      <w:r w:rsidR="00F84A9A" w:rsidRPr="00127DDE">
        <w:t xml:space="preserve"> </w:t>
      </w:r>
    </w:p>
    <w:p w14:paraId="248F36C4" w14:textId="43B164C9" w:rsidR="008D61FD" w:rsidRDefault="00203632" w:rsidP="00D8586C">
      <w:pPr>
        <w:pStyle w:val="Overskrift2"/>
      </w:pPr>
      <w:bookmarkStart w:id="6" w:name="_Toc33162476"/>
      <w:r w:rsidRPr="00127DDE">
        <w:lastRenderedPageBreak/>
        <w:t>Viktig</w:t>
      </w:r>
      <w:r w:rsidR="00453B0C" w:rsidRPr="00127DDE">
        <w:t>e</w:t>
      </w:r>
      <w:r w:rsidRPr="00127DDE">
        <w:t xml:space="preserve"> endringer </w:t>
      </w:r>
      <w:r w:rsidR="006708CA" w:rsidRPr="00127DDE">
        <w:t xml:space="preserve">i </w:t>
      </w:r>
      <w:r w:rsidR="0076088E" w:rsidRPr="00127DDE">
        <w:t>plan- og bygningslove</w:t>
      </w:r>
      <w:r w:rsidR="00CF1DD2" w:rsidRPr="00127DDE">
        <w:t>n</w:t>
      </w:r>
      <w:r w:rsidR="009511E6">
        <w:t xml:space="preserve"> </w:t>
      </w:r>
      <w:r w:rsidR="003A0CAE">
        <w:t>i 2014 og 2017</w:t>
      </w:r>
      <w:bookmarkEnd w:id="6"/>
    </w:p>
    <w:p w14:paraId="6340EA2E" w14:textId="23E964F6" w:rsidR="00035136" w:rsidRDefault="00571034" w:rsidP="00D8586C">
      <w:pPr>
        <w:rPr>
          <w:rFonts w:cs="Arial"/>
        </w:rPr>
      </w:pPr>
      <w:r w:rsidRPr="00571034">
        <w:rPr>
          <w:rFonts w:cs="Arial"/>
        </w:rPr>
        <w:t xml:space="preserve">Ved endringer i plan- og bygningsloven i </w:t>
      </w:r>
      <w:r w:rsidRPr="00D8586C">
        <w:t>2014 (</w:t>
      </w:r>
      <w:hyperlink r:id="rId21" w:history="1">
        <w:r w:rsidR="00CF1DD2" w:rsidRPr="00D8586C">
          <w:rPr>
            <w:rFonts w:eastAsiaTheme="majorEastAsia"/>
          </w:rPr>
          <w:t>Pr</w:t>
        </w:r>
        <w:r w:rsidR="00BF0188" w:rsidRPr="00D8586C">
          <w:rPr>
            <w:rFonts w:eastAsiaTheme="majorEastAsia"/>
          </w:rPr>
          <w:t>o</w:t>
        </w:r>
        <w:r w:rsidR="00CF1DD2" w:rsidRPr="00D8586C">
          <w:rPr>
            <w:rFonts w:eastAsiaTheme="majorEastAsia"/>
          </w:rPr>
          <w:t>p. 121 L (2013</w:t>
        </w:r>
        <w:r w:rsidR="00D8586C" w:rsidRPr="00D8586C">
          <w:rPr>
            <w:rFonts w:eastAsiaTheme="majorEastAsia"/>
          </w:rPr>
          <w:t>–</w:t>
        </w:r>
        <w:r w:rsidR="00CF1DD2" w:rsidRPr="00D8586C">
          <w:rPr>
            <w:rFonts w:eastAsiaTheme="majorEastAsia"/>
          </w:rPr>
          <w:t>2014</w:t>
        </w:r>
        <w:r w:rsidR="00E2009A" w:rsidRPr="00D8586C">
          <w:rPr>
            <w:rFonts w:eastAsiaTheme="majorEastAsia"/>
          </w:rPr>
          <w:t>)</w:t>
        </w:r>
        <w:r w:rsidR="00CF1DD2" w:rsidRPr="00D8586C">
          <w:rPr>
            <w:rFonts w:eastAsiaTheme="majorEastAsia"/>
          </w:rPr>
          <w:t>)</w:t>
        </w:r>
      </w:hyperlink>
      <w:r w:rsidR="00CF1DD2" w:rsidRPr="00D8586C">
        <w:t xml:space="preserve"> ble tidligere</w:t>
      </w:r>
      <w:r w:rsidR="00CF1DD2" w:rsidRPr="00127DDE">
        <w:rPr>
          <w:rFonts w:cs="Arial"/>
        </w:rPr>
        <w:t xml:space="preserve"> bestemmelse i </w:t>
      </w:r>
      <w:hyperlink r:id="rId22" w:anchor="KAPITTEL_2-4-3" w:history="1">
        <w:r w:rsidR="00603062" w:rsidRPr="008C25CE">
          <w:rPr>
            <w:rStyle w:val="Hyperkobling"/>
          </w:rPr>
          <w:t>§ 12-9</w:t>
        </w:r>
      </w:hyperlink>
      <w:r w:rsidR="0078258F" w:rsidRPr="00127DDE">
        <w:rPr>
          <w:rFonts w:cs="Arial"/>
        </w:rPr>
        <w:t xml:space="preserve"> om at «</w:t>
      </w:r>
      <w:r w:rsidR="003D4DEE" w:rsidRPr="00B4284E">
        <w:rPr>
          <w:rStyle w:val="kursiv"/>
        </w:rPr>
        <w:t xml:space="preserve">… </w:t>
      </w:r>
      <w:r w:rsidR="003D4DEE" w:rsidRPr="00B4284E">
        <w:rPr>
          <w:rStyle w:val="kursiv"/>
          <w:rFonts w:eastAsiaTheme="minorEastAsia"/>
        </w:rPr>
        <w:t>p</w:t>
      </w:r>
      <w:r w:rsidR="00CF1DD2" w:rsidRPr="00B4284E">
        <w:rPr>
          <w:rStyle w:val="kursiv"/>
          <w:rFonts w:eastAsiaTheme="minorEastAsia"/>
        </w:rPr>
        <w:t>lanprogram kan unnlates for nærmere bestemte reguleringsplaner når disse er i samsvar med kommuneplanens arealdel eller områderegulering og hvor virkningene er tilfredsstillende beskrevet i overordnet plan</w:t>
      </w:r>
      <w:r w:rsidR="00E31E26" w:rsidRPr="00B4284E">
        <w:rPr>
          <w:rStyle w:val="kursiv"/>
          <w:rFonts w:eastAsiaTheme="minorEastAsia"/>
        </w:rPr>
        <w:t>…</w:t>
      </w:r>
      <w:r w:rsidR="0078258F" w:rsidRPr="00127DDE">
        <w:rPr>
          <w:rFonts w:eastAsiaTheme="minorEastAsia" w:cs="Arial"/>
        </w:rPr>
        <w:t>»</w:t>
      </w:r>
      <w:r w:rsidR="00BF0188" w:rsidRPr="00127DDE">
        <w:rPr>
          <w:rFonts w:eastAsiaTheme="minorEastAsia" w:cs="Arial"/>
        </w:rPr>
        <w:t>,</w:t>
      </w:r>
      <w:r w:rsidR="00CF1DD2" w:rsidRPr="00127DDE">
        <w:rPr>
          <w:rFonts w:cs="Arial"/>
        </w:rPr>
        <w:t xml:space="preserve"> t</w:t>
      </w:r>
      <w:r w:rsidR="00CF1DD2" w:rsidRPr="00127DDE">
        <w:rPr>
          <w:rFonts w:eastAsiaTheme="minorEastAsia" w:cs="Arial"/>
        </w:rPr>
        <w:t>att ut.</w:t>
      </w:r>
      <w:r w:rsidR="00CF1DD2" w:rsidRPr="00127DDE">
        <w:rPr>
          <w:rFonts w:cs="Arial"/>
        </w:rPr>
        <w:t xml:space="preserve"> </w:t>
      </w:r>
    </w:p>
    <w:p w14:paraId="6890ACC6" w14:textId="134C1F61" w:rsidR="00035136" w:rsidRDefault="00CF1DD2" w:rsidP="00D8586C">
      <w:pPr>
        <w:rPr>
          <w:rFonts w:eastAsiaTheme="minorEastAsia" w:cs="Arial"/>
        </w:rPr>
      </w:pPr>
      <w:r w:rsidRPr="00127DDE">
        <w:rPr>
          <w:rFonts w:cs="Arial"/>
        </w:rPr>
        <w:t xml:space="preserve">Tilsvarende ble bestemmelsen i </w:t>
      </w:r>
      <w:r w:rsidR="000F1B16">
        <w:rPr>
          <w:rFonts w:cs="Arial"/>
        </w:rPr>
        <w:t>§ </w:t>
      </w:r>
      <w:r w:rsidRPr="00127DDE">
        <w:rPr>
          <w:rFonts w:eastAsiaTheme="minorEastAsia" w:cs="Arial"/>
        </w:rPr>
        <w:t>12-10</w:t>
      </w:r>
      <w:r w:rsidR="0078258F" w:rsidRPr="00127DDE">
        <w:rPr>
          <w:rFonts w:cs="Arial"/>
        </w:rPr>
        <w:t xml:space="preserve"> «</w:t>
      </w:r>
      <w:r w:rsidRPr="00B4284E">
        <w:rPr>
          <w:rStyle w:val="kursiv"/>
          <w:rFonts w:eastAsiaTheme="minorEastAsia"/>
        </w:rPr>
        <w:t>Konsekvensutredning kan utelates for nærmere bestemte regulerings</w:t>
      </w:r>
      <w:r w:rsidR="00B10964" w:rsidRPr="00B4284E">
        <w:rPr>
          <w:rStyle w:val="kursiv"/>
          <w:rFonts w:eastAsiaTheme="minorEastAsia"/>
        </w:rPr>
        <w:softHyphen/>
      </w:r>
      <w:r w:rsidRPr="00B4284E">
        <w:rPr>
          <w:rStyle w:val="kursiv"/>
          <w:rFonts w:eastAsiaTheme="minorEastAsia"/>
        </w:rPr>
        <w:t>planer når disse er i samsvar med kommuneplanens arealdel eller områderegulering, og hvor virkningene er tilfredsstillende beskrevet i overordnet plan</w:t>
      </w:r>
      <w:r w:rsidR="0078258F" w:rsidRPr="00127DDE">
        <w:rPr>
          <w:rFonts w:cs="Arial"/>
        </w:rPr>
        <w:t>»</w:t>
      </w:r>
      <w:r w:rsidR="00BF0188" w:rsidRPr="00127DDE">
        <w:rPr>
          <w:rFonts w:cs="Arial"/>
        </w:rPr>
        <w:t>,</w:t>
      </w:r>
      <w:r w:rsidR="0078258F" w:rsidRPr="00127DDE">
        <w:rPr>
          <w:rFonts w:cs="Arial"/>
        </w:rPr>
        <w:t xml:space="preserve"> </w:t>
      </w:r>
      <w:r w:rsidR="00BF0188" w:rsidRPr="00127DDE">
        <w:rPr>
          <w:rFonts w:cs="Arial"/>
        </w:rPr>
        <w:t xml:space="preserve">også </w:t>
      </w:r>
      <w:r w:rsidRPr="00127DDE">
        <w:rPr>
          <w:rFonts w:cs="Arial"/>
        </w:rPr>
        <w:t>t</w:t>
      </w:r>
      <w:r w:rsidRPr="00127DDE">
        <w:rPr>
          <w:rFonts w:eastAsiaTheme="minorEastAsia" w:cs="Arial"/>
        </w:rPr>
        <w:t>att ut.</w:t>
      </w:r>
      <w:r w:rsidR="00E460F3" w:rsidRPr="00127DDE">
        <w:rPr>
          <w:rFonts w:eastAsiaTheme="minorEastAsia" w:cs="Arial"/>
        </w:rPr>
        <w:t xml:space="preserve"> </w:t>
      </w:r>
    </w:p>
    <w:p w14:paraId="74EE8C67" w14:textId="31433575" w:rsidR="00CF1DD2" w:rsidRPr="0010244F" w:rsidRDefault="00FC60D0" w:rsidP="00D8586C">
      <w:r w:rsidRPr="0010244F">
        <w:rPr>
          <w:rFonts w:eastAsiaTheme="minorEastAsia"/>
        </w:rPr>
        <w:t xml:space="preserve">I gjeldende forskrift </w:t>
      </w:r>
      <w:r w:rsidR="004871B2">
        <w:rPr>
          <w:rFonts w:eastAsiaTheme="minorEastAsia"/>
        </w:rPr>
        <w:t xml:space="preserve">av 2017, </w:t>
      </w:r>
      <w:r w:rsidRPr="0010244F">
        <w:rPr>
          <w:rFonts w:eastAsiaTheme="minorEastAsia"/>
        </w:rPr>
        <w:t xml:space="preserve">er det </w:t>
      </w:r>
      <w:r w:rsidR="00035136" w:rsidRPr="0010244F">
        <w:rPr>
          <w:rFonts w:eastAsiaTheme="minorEastAsia"/>
        </w:rPr>
        <w:t xml:space="preserve">gitt bestemmelser om unntak </w:t>
      </w:r>
      <w:r w:rsidR="00473906" w:rsidRPr="0010244F">
        <w:rPr>
          <w:rFonts w:eastAsiaTheme="minorEastAsia"/>
        </w:rPr>
        <w:t xml:space="preserve">fra krav om konsekvensutredning for reguleringsplaner som omfatter tiltak nevnt i vedlegg I i forskriften </w:t>
      </w:r>
      <w:r w:rsidR="000F1B16">
        <w:rPr>
          <w:rFonts w:eastAsiaTheme="minorEastAsia"/>
        </w:rPr>
        <w:t>§ </w:t>
      </w:r>
      <w:r w:rsidR="00473906" w:rsidRPr="0010244F">
        <w:rPr>
          <w:rFonts w:eastAsiaTheme="minorEastAsia"/>
        </w:rPr>
        <w:t>6 b</w:t>
      </w:r>
      <w:r w:rsidR="0010244F" w:rsidRPr="0010244F">
        <w:rPr>
          <w:rFonts w:eastAsiaTheme="minorEastAsia"/>
        </w:rPr>
        <w:t>,</w:t>
      </w:r>
      <w:r w:rsidR="00473906" w:rsidRPr="0010244F">
        <w:rPr>
          <w:rFonts w:eastAsiaTheme="minorEastAsia"/>
        </w:rPr>
        <w:t xml:space="preserve"> og for reguleringsplaner som omfatter tiltak nevnt i vedlegg II i forskriften </w:t>
      </w:r>
      <w:r w:rsidR="000F1B16">
        <w:rPr>
          <w:rFonts w:eastAsiaTheme="minorEastAsia"/>
        </w:rPr>
        <w:t>§ </w:t>
      </w:r>
      <w:r w:rsidR="00473906" w:rsidRPr="0010244F">
        <w:rPr>
          <w:rFonts w:eastAsiaTheme="minorEastAsia"/>
        </w:rPr>
        <w:t>8 a</w:t>
      </w:r>
      <w:r w:rsidRPr="0010244F">
        <w:rPr>
          <w:rFonts w:eastAsiaTheme="minorEastAsia"/>
        </w:rPr>
        <w:t xml:space="preserve">. </w:t>
      </w:r>
      <w:r w:rsidR="0010244F">
        <w:rPr>
          <w:rFonts w:eastAsiaTheme="minorEastAsia"/>
        </w:rPr>
        <w:t xml:space="preserve">Dette </w:t>
      </w:r>
      <w:r w:rsidR="004E438D">
        <w:rPr>
          <w:rFonts w:eastAsiaTheme="minorEastAsia"/>
        </w:rPr>
        <w:t>gjelder</w:t>
      </w:r>
      <w:r w:rsidR="0010244F">
        <w:rPr>
          <w:rFonts w:eastAsiaTheme="minorEastAsia"/>
        </w:rPr>
        <w:t xml:space="preserve"> under forutsetning av at det konkrete tiltaket er konsekvensutredet i tidligere plan, og reguleringsplanen er i samsvar med tidligere plan. </w:t>
      </w:r>
      <w:r w:rsidRPr="0010244F">
        <w:rPr>
          <w:rFonts w:eastAsiaTheme="minorEastAsia"/>
        </w:rPr>
        <w:t>D</w:t>
      </w:r>
      <w:r w:rsidR="00473906" w:rsidRPr="0010244F">
        <w:rPr>
          <w:rFonts w:eastAsiaTheme="minorEastAsia"/>
        </w:rPr>
        <w:t>isse bestemmelsene</w:t>
      </w:r>
      <w:r w:rsidRPr="0010244F">
        <w:rPr>
          <w:rFonts w:eastAsiaTheme="minorEastAsia"/>
        </w:rPr>
        <w:t xml:space="preserve"> omtales nærmere i</w:t>
      </w:r>
      <w:r w:rsidR="007C1F46">
        <w:rPr>
          <w:rFonts w:eastAsiaTheme="minorEastAsia"/>
        </w:rPr>
        <w:t xml:space="preserve"> punkt</w:t>
      </w:r>
      <w:r w:rsidRPr="0010244F">
        <w:rPr>
          <w:rFonts w:eastAsiaTheme="minorEastAsia"/>
        </w:rPr>
        <w:t xml:space="preserve"> 2.6 nedenfor.</w:t>
      </w:r>
      <w:r w:rsidR="00E460F3" w:rsidRPr="0010244F">
        <w:rPr>
          <w:rFonts w:eastAsiaTheme="minorEastAsia"/>
        </w:rPr>
        <w:t xml:space="preserve"> </w:t>
      </w:r>
    </w:p>
    <w:p w14:paraId="5C3EABEF" w14:textId="2D61EC94" w:rsidR="00473906" w:rsidRDefault="00874D31" w:rsidP="00D8586C">
      <w:r w:rsidRPr="00127DDE">
        <w:t>V</w:t>
      </w:r>
      <w:r w:rsidR="000F53C6" w:rsidRPr="00127DDE">
        <w:t xml:space="preserve">ed </w:t>
      </w:r>
      <w:r w:rsidR="00DE4726" w:rsidRPr="00127DDE">
        <w:t xml:space="preserve">endringene i </w:t>
      </w:r>
      <w:r w:rsidR="000F53C6" w:rsidRPr="00127DDE">
        <w:t xml:space="preserve">plan- og bygningsloven i </w:t>
      </w:r>
      <w:r w:rsidR="000F53C6" w:rsidRPr="00D8586C">
        <w:t>2017 (</w:t>
      </w:r>
      <w:hyperlink r:id="rId23" w:history="1">
        <w:r w:rsidR="000F53C6" w:rsidRPr="00D8586C">
          <w:t>Prop. 110 L</w:t>
        </w:r>
      </w:hyperlink>
      <w:r w:rsidR="00790081" w:rsidRPr="00D8586C">
        <w:t xml:space="preserve"> </w:t>
      </w:r>
      <w:r w:rsidR="00D72D81" w:rsidRPr="00D8586C">
        <w:t>(2016</w:t>
      </w:r>
      <w:r w:rsidR="00D8586C">
        <w:t>–</w:t>
      </w:r>
      <w:r w:rsidR="00D72D81" w:rsidRPr="00D8586C">
        <w:t>2017)</w:t>
      </w:r>
      <w:r w:rsidR="000F53C6" w:rsidRPr="00D8586C">
        <w:t>)</w:t>
      </w:r>
      <w:r w:rsidR="00DE4726" w:rsidRPr="00D8586C">
        <w:t>,</w:t>
      </w:r>
      <w:r w:rsidR="000F53C6" w:rsidRPr="00D8586C">
        <w:t xml:space="preserve"> ble </w:t>
      </w:r>
      <w:r w:rsidR="006C28CD" w:rsidRPr="00D8586C">
        <w:t>tidligere</w:t>
      </w:r>
      <w:r w:rsidR="006C28CD" w:rsidRPr="00127DDE">
        <w:t xml:space="preserve"> </w:t>
      </w:r>
      <w:r w:rsidR="00203632" w:rsidRPr="00127DDE">
        <w:t>bestemmelser</w:t>
      </w:r>
      <w:r w:rsidR="009772B8" w:rsidRPr="00127DDE">
        <w:t xml:space="preserve"> i</w:t>
      </w:r>
      <w:r w:rsidR="00203632" w:rsidRPr="00127DDE">
        <w:t xml:space="preserve"> </w:t>
      </w:r>
      <w:r w:rsidR="000F1B16">
        <w:t>§ </w:t>
      </w:r>
      <w:r w:rsidR="009772B8" w:rsidRPr="00127DDE">
        <w:t xml:space="preserve">12-2 tredje ledd og </w:t>
      </w:r>
      <w:r w:rsidR="000F1B16">
        <w:t>§ </w:t>
      </w:r>
      <w:r w:rsidR="009772B8" w:rsidRPr="00127DDE">
        <w:t>12-3 tredje ledd andre punktum</w:t>
      </w:r>
      <w:r w:rsidR="007D6D2D" w:rsidRPr="00127DDE">
        <w:t>,</w:t>
      </w:r>
      <w:r w:rsidR="009772B8" w:rsidRPr="00127DDE">
        <w:t xml:space="preserve"> </w:t>
      </w:r>
      <w:r w:rsidR="00203632" w:rsidRPr="00127DDE">
        <w:t xml:space="preserve">om </w:t>
      </w:r>
      <w:r w:rsidR="00571034">
        <w:t xml:space="preserve">konsekvensutredning for reguleringsplaner </w:t>
      </w:r>
      <w:r w:rsidR="006C28CD" w:rsidRPr="00127DDE">
        <w:t>med vesentlige endringer eller avvik</w:t>
      </w:r>
      <w:r w:rsidR="00571034">
        <w:t xml:space="preserve"> i forhold til overordnet plan</w:t>
      </w:r>
      <w:r w:rsidR="009772B8" w:rsidRPr="00127DDE">
        <w:t xml:space="preserve">, </w:t>
      </w:r>
      <w:r w:rsidR="00203632" w:rsidRPr="00127DDE">
        <w:t>tatt ut</w:t>
      </w:r>
      <w:r w:rsidR="000F53C6" w:rsidRPr="00127DDE">
        <w:t xml:space="preserve">. </w:t>
      </w:r>
    </w:p>
    <w:p w14:paraId="5CA550B3" w14:textId="4E1ED453" w:rsidR="00FC60D0" w:rsidRPr="00F60B4E" w:rsidRDefault="00FC60D0" w:rsidP="00D8586C">
      <w:pPr>
        <w:rPr>
          <w:rFonts w:cs="Arial"/>
        </w:rPr>
      </w:pPr>
      <w:r w:rsidRPr="00F60B4E">
        <w:rPr>
          <w:rFonts w:cs="Arial"/>
        </w:rPr>
        <w:t xml:space="preserve">I gjeldende forskrift er det kun </w:t>
      </w:r>
      <w:r w:rsidR="004871B2">
        <w:rPr>
          <w:rFonts w:cs="Arial"/>
        </w:rPr>
        <w:t>é</w:t>
      </w:r>
      <w:r w:rsidRPr="00F60B4E">
        <w:rPr>
          <w:rFonts w:cs="Arial"/>
        </w:rPr>
        <w:t>n avviksbestemmelse (vedlegg I nr. 25)</w:t>
      </w:r>
      <w:r w:rsidR="004871B2">
        <w:rPr>
          <w:rFonts w:cs="Arial"/>
        </w:rPr>
        <w:t>,</w:t>
      </w:r>
      <w:r w:rsidRPr="00F60B4E">
        <w:rPr>
          <w:rFonts w:cs="Arial"/>
        </w:rPr>
        <w:t xml:space="preserve"> som gjelder nye bolig- og fritidsboligområder som ikke er i samsvar med overordnet plan. Se nærmere omtal</w:t>
      </w:r>
      <w:r w:rsidR="00790081">
        <w:rPr>
          <w:rFonts w:cs="Arial"/>
        </w:rPr>
        <w:t>e</w:t>
      </w:r>
      <w:r w:rsidRPr="00F60B4E">
        <w:rPr>
          <w:rFonts w:cs="Arial"/>
        </w:rPr>
        <w:t xml:space="preserve"> under </w:t>
      </w:r>
      <w:r w:rsidR="007C1F46">
        <w:rPr>
          <w:rFonts w:cs="Arial"/>
        </w:rPr>
        <w:t>punkt</w:t>
      </w:r>
      <w:r w:rsidRPr="00F60B4E">
        <w:rPr>
          <w:rFonts w:cs="Arial"/>
        </w:rPr>
        <w:t xml:space="preserve"> 8.1.</w:t>
      </w:r>
    </w:p>
    <w:p w14:paraId="0129A3E2" w14:textId="51F487CF" w:rsidR="008B451D" w:rsidRPr="00127DDE" w:rsidRDefault="008B451D" w:rsidP="00D8586C">
      <w:pPr>
        <w:pStyle w:val="Overskrift2"/>
      </w:pPr>
      <w:bookmarkStart w:id="7" w:name="_Toc33162477"/>
      <w:r w:rsidRPr="00127DDE">
        <w:t xml:space="preserve">Planer som </w:t>
      </w:r>
      <w:r w:rsidR="004A4051" w:rsidRPr="00127DDE">
        <w:t>alltid skal ha planprogram og konsekvensutredning</w:t>
      </w:r>
      <w:bookmarkEnd w:id="7"/>
      <w:r w:rsidRPr="00127DDE">
        <w:t xml:space="preserve"> </w:t>
      </w:r>
    </w:p>
    <w:p w14:paraId="28C105C2" w14:textId="28AFFDE2" w:rsidR="00865D42" w:rsidRDefault="00C17FAE">
      <w:pPr>
        <w:ind w:left="-5"/>
        <w:rPr>
          <w:rFonts w:cs="Arial"/>
        </w:rPr>
      </w:pPr>
      <w:r w:rsidRPr="00127DDE">
        <w:rPr>
          <w:rFonts w:cs="Arial"/>
        </w:rPr>
        <w:t xml:space="preserve">KU-forskriften </w:t>
      </w:r>
      <w:r w:rsidR="000F1B16">
        <w:rPr>
          <w:rFonts w:cs="Arial"/>
        </w:rPr>
        <w:t>§ </w:t>
      </w:r>
      <w:r w:rsidRPr="00127DDE">
        <w:rPr>
          <w:rFonts w:cs="Arial"/>
        </w:rPr>
        <w:t xml:space="preserve">6 </w:t>
      </w:r>
      <w:r w:rsidR="002F3E77" w:rsidRPr="00127DDE">
        <w:rPr>
          <w:rFonts w:cs="Arial"/>
        </w:rPr>
        <w:t>bokstav a og b</w:t>
      </w:r>
      <w:r w:rsidR="002D6A1C">
        <w:rPr>
          <w:rFonts w:cs="Arial"/>
        </w:rPr>
        <w:t xml:space="preserve"> første </w:t>
      </w:r>
      <w:r w:rsidR="00AD7700">
        <w:rPr>
          <w:rFonts w:cs="Arial"/>
        </w:rPr>
        <w:t>punktum</w:t>
      </w:r>
      <w:r w:rsidR="00E5404C">
        <w:rPr>
          <w:rFonts w:cs="Arial"/>
        </w:rPr>
        <w:t>,</w:t>
      </w:r>
      <w:r w:rsidR="002F3E77" w:rsidRPr="00127DDE">
        <w:rPr>
          <w:rFonts w:cs="Arial"/>
        </w:rPr>
        <w:t xml:space="preserve"> angir hvilke planer etter plan- og bygningsloven som</w:t>
      </w:r>
      <w:r w:rsidR="0078258F" w:rsidRPr="00127DDE">
        <w:rPr>
          <w:rFonts w:cs="Arial"/>
        </w:rPr>
        <w:t xml:space="preserve"> </w:t>
      </w:r>
      <w:r w:rsidR="002F3E77" w:rsidRPr="00127DDE">
        <w:rPr>
          <w:rFonts w:cs="Arial"/>
        </w:rPr>
        <w:t xml:space="preserve">alltid skal </w:t>
      </w:r>
      <w:r w:rsidR="005D1503" w:rsidRPr="00127DDE">
        <w:rPr>
          <w:rFonts w:cs="Arial"/>
        </w:rPr>
        <w:t>ha planprogram og konsekvensutredning</w:t>
      </w:r>
      <w:r w:rsidR="002F3E77" w:rsidRPr="00127DDE">
        <w:rPr>
          <w:rFonts w:cs="Arial"/>
        </w:rPr>
        <w:t xml:space="preserve">: </w:t>
      </w:r>
    </w:p>
    <w:tbl>
      <w:tblPr>
        <w:tblStyle w:val="StandardBoks"/>
        <w:tblW w:w="0" w:type="auto"/>
        <w:tblLook w:val="04A0" w:firstRow="1" w:lastRow="0" w:firstColumn="1" w:lastColumn="0" w:noHBand="0" w:noVBand="1"/>
      </w:tblPr>
      <w:tblGrid>
        <w:gridCol w:w="9060"/>
      </w:tblGrid>
      <w:tr w:rsidR="009F17DD" w14:paraId="11036F69" w14:textId="77777777" w:rsidTr="009F17DD">
        <w:tc>
          <w:tcPr>
            <w:tcW w:w="9060" w:type="dxa"/>
          </w:tcPr>
          <w:p w14:paraId="14295123" w14:textId="0972FB75" w:rsidR="009F17DD" w:rsidRPr="00A424FF" w:rsidRDefault="000F1B16" w:rsidP="002B65A9">
            <w:r>
              <w:t>§ </w:t>
            </w:r>
            <w:r w:rsidR="009F17DD" w:rsidRPr="00A424FF">
              <w:t xml:space="preserve">6 </w:t>
            </w:r>
            <w:r w:rsidR="009F17DD" w:rsidRPr="00A424FF">
              <w:tab/>
              <w:t>Følgende planer og tiltak skal alltid konsekvensutredes og ha planprogram eller melding:</w:t>
            </w:r>
          </w:p>
          <w:p w14:paraId="101A76F2" w14:textId="5CE9165C" w:rsidR="009F17DD" w:rsidRPr="00A424FF" w:rsidRDefault="00BA4E11" w:rsidP="00BA4E11">
            <w:pPr>
              <w:pStyle w:val="friliste"/>
            </w:pPr>
            <w:r>
              <w:rPr>
                <w:rFonts w:cs="Arial"/>
              </w:rPr>
              <w:lastRenderedPageBreak/>
              <w:t>a)</w:t>
            </w:r>
            <w:r>
              <w:t xml:space="preserve"> </w:t>
            </w:r>
            <w:r>
              <w:tab/>
            </w:r>
            <w:r w:rsidR="009F17DD" w:rsidRPr="00A424FF">
              <w:t xml:space="preserve">kommuneplanens arealdel etter </w:t>
            </w:r>
            <w:r w:rsidR="000F1B16">
              <w:t>§ </w:t>
            </w:r>
            <w:r w:rsidR="009F17DD" w:rsidRPr="00A424FF">
              <w:t xml:space="preserve">11-5 og regionale planer etter plan- og bygningsloven </w:t>
            </w:r>
            <w:r w:rsidR="000F1B16">
              <w:t>§ </w:t>
            </w:r>
            <w:r w:rsidR="009F17DD" w:rsidRPr="00A424FF">
              <w:t xml:space="preserve">8-1, kommunedelplaner etter </w:t>
            </w:r>
            <w:r w:rsidR="000F1B16">
              <w:t>§ </w:t>
            </w:r>
            <w:r w:rsidR="009F17DD" w:rsidRPr="00A424FF">
              <w:t xml:space="preserve">11-1 og områdereguleringer etter </w:t>
            </w:r>
            <w:r w:rsidR="000F1B16">
              <w:t>§ </w:t>
            </w:r>
            <w:r w:rsidR="009F17DD" w:rsidRPr="00A424FF">
              <w:t>12-2 når planene fastsetter rammer for tiltak i vedlegg I og II</w:t>
            </w:r>
          </w:p>
          <w:p w14:paraId="6251E379" w14:textId="0DD00620" w:rsidR="009F17DD" w:rsidRDefault="00BA4E11" w:rsidP="00BA4E11">
            <w:pPr>
              <w:pStyle w:val="friliste"/>
            </w:pPr>
            <w:r>
              <w:rPr>
                <w:rFonts w:cs="Arial"/>
              </w:rPr>
              <w:t>b)</w:t>
            </w:r>
            <w:r>
              <w:t xml:space="preserve"> </w:t>
            </w:r>
            <w:r>
              <w:tab/>
            </w:r>
            <w:r w:rsidR="009F17DD" w:rsidRPr="00A424FF">
              <w:t xml:space="preserve">reguleringsplaner etter plan- og bygningsloven for tiltak i vedlegg I. </w:t>
            </w:r>
          </w:p>
          <w:p w14:paraId="6E9FCA94" w14:textId="07A73F66" w:rsidR="009F17DD" w:rsidRDefault="009F17DD" w:rsidP="009F17DD">
            <w:r>
              <w:t xml:space="preserve">   </w:t>
            </w:r>
          </w:p>
          <w:p w14:paraId="4AA40292" w14:textId="17F1AFD6" w:rsidR="009F17DD" w:rsidRPr="009F17DD" w:rsidRDefault="009F17DD" w:rsidP="00F46EC0">
            <w:r w:rsidRPr="00BA6AD3">
              <w:t xml:space="preserve">Unntatt fra dette er reguleringsplaner der det konkrete tiltaket er konsekvensutredet i en tidligere plan og der reguleringsplanen er i samsvar med denne tidligere planen </w:t>
            </w:r>
          </w:p>
        </w:tc>
      </w:tr>
    </w:tbl>
    <w:p w14:paraId="2998B6B1" w14:textId="5A6CF68E" w:rsidR="00C433A0" w:rsidRPr="00127DDE" w:rsidRDefault="004E77D5" w:rsidP="002B65A9">
      <w:r>
        <w:lastRenderedPageBreak/>
        <w:t>For planer etter bokstav a</w:t>
      </w:r>
      <w:r w:rsidR="00332258" w:rsidRPr="00127DDE" w:rsidDel="00954530">
        <w:t xml:space="preserve"> skal konsekvensutredningen redegjøre for virkningene av planen på et overordnet nivå, jf. KU-forskriften </w:t>
      </w:r>
      <w:r w:rsidR="000F1B16">
        <w:t>§ </w:t>
      </w:r>
      <w:r w:rsidR="00332258" w:rsidRPr="00127DDE" w:rsidDel="00954530">
        <w:t>18</w:t>
      </w:r>
      <w:r w:rsidR="00332258">
        <w:t xml:space="preserve">. </w:t>
      </w:r>
      <w:r w:rsidR="00B71D51">
        <w:t xml:space="preserve">For </w:t>
      </w:r>
      <w:r w:rsidR="007E64BF">
        <w:t>p</w:t>
      </w:r>
      <w:r w:rsidR="005C4CC5" w:rsidRPr="00127DDE">
        <w:t xml:space="preserve">laner </w:t>
      </w:r>
      <w:r>
        <w:t>etter bokstav b</w:t>
      </w:r>
      <w:r w:rsidR="007D6D2D" w:rsidRPr="00127DDE">
        <w:t xml:space="preserve"> </w:t>
      </w:r>
      <w:r w:rsidR="00C433A0" w:rsidRPr="00127DDE">
        <w:t>skal</w:t>
      </w:r>
      <w:r w:rsidR="00954530">
        <w:t xml:space="preserve"> konsekvensutredningen</w:t>
      </w:r>
      <w:r w:rsidR="00C433A0" w:rsidRPr="00127DDE">
        <w:t xml:space="preserve"> gi svar på de spørsmål som er nødvendige for å ta stilling til </w:t>
      </w:r>
      <w:r w:rsidR="00473906">
        <w:t xml:space="preserve">om og </w:t>
      </w:r>
      <w:r w:rsidR="00745121" w:rsidRPr="00127DDE">
        <w:t xml:space="preserve">hvordan det konkrete </w:t>
      </w:r>
      <w:r w:rsidR="00C433A0" w:rsidRPr="00127DDE">
        <w:t>tiltaket bør gjennomføres</w:t>
      </w:r>
      <w:r w:rsidR="0036648B">
        <w:t xml:space="preserve">, jf. </w:t>
      </w:r>
      <w:r w:rsidR="00954530">
        <w:t>k</w:t>
      </w:r>
      <w:r w:rsidR="0036648B">
        <w:t>apittel 5 i forskriften</w:t>
      </w:r>
      <w:r w:rsidR="00C433A0" w:rsidRPr="00127DDE">
        <w:t>.</w:t>
      </w:r>
    </w:p>
    <w:p w14:paraId="045D484E" w14:textId="02498DA3" w:rsidR="0062327B" w:rsidRPr="00127DDE" w:rsidRDefault="001F6623" w:rsidP="002B65A9">
      <w:pPr>
        <w:pStyle w:val="Overskrift3"/>
      </w:pPr>
      <w:bookmarkStart w:id="8" w:name="_Toc33162478"/>
      <w:r w:rsidRPr="00127DDE">
        <w:t xml:space="preserve">Planer som omfattes av </w:t>
      </w:r>
      <w:r w:rsidR="000F1B16">
        <w:t>§ </w:t>
      </w:r>
      <w:r w:rsidRPr="00127DDE">
        <w:t>6 bokstav a</w:t>
      </w:r>
      <w:bookmarkEnd w:id="8"/>
    </w:p>
    <w:p w14:paraId="09FF9A1F" w14:textId="77777777" w:rsidR="0068516F" w:rsidRPr="006864E0" w:rsidRDefault="0068516F" w:rsidP="002B65A9">
      <w:pPr>
        <w:pStyle w:val="Overskrift4"/>
      </w:pPr>
      <w:r w:rsidRPr="006864E0">
        <w:t>Kommune(del)planer</w:t>
      </w:r>
    </w:p>
    <w:p w14:paraId="47780F33" w14:textId="1CA82DB7" w:rsidR="00D763A6" w:rsidRPr="00127DDE" w:rsidRDefault="004E77D5" w:rsidP="002B65A9">
      <w:r>
        <w:t xml:space="preserve">Etter </w:t>
      </w:r>
      <w:r w:rsidR="000F1B16">
        <w:t>§ </w:t>
      </w:r>
      <w:r>
        <w:t>6 bokstav a</w:t>
      </w:r>
      <w:r w:rsidR="0068516F">
        <w:t xml:space="preserve"> er det krav alltid krav om planprogram og konsekvensutredning for kommuneplanens arealdel etter pbl. </w:t>
      </w:r>
      <w:r w:rsidR="000F1B16">
        <w:t>§ </w:t>
      </w:r>
      <w:r w:rsidR="0068516F">
        <w:t xml:space="preserve">11-5 og kommunedelplan etter </w:t>
      </w:r>
      <w:r w:rsidR="000F1B16">
        <w:t>§ </w:t>
      </w:r>
      <w:r w:rsidR="0068516F">
        <w:t xml:space="preserve">11-5 når planene fastsetter rammer for tiltak i vedlegg I og II. </w:t>
      </w:r>
      <w:r w:rsidR="00D763A6" w:rsidRPr="00127DDE">
        <w:t xml:space="preserve">Med «fastsetter rammer for» menes overordnede planer som legger føringer for senere regulering av et konkret tiltak (nevnt i vedlegg I eller II), eller inneholder retningslinjer som har betydning for beslutninger om gjennomføring av slike tiltak. </w:t>
      </w:r>
    </w:p>
    <w:p w14:paraId="28ABB7EC" w14:textId="2BB9C89F" w:rsidR="007E64BF" w:rsidRDefault="000610BF" w:rsidP="002B65A9">
      <w:r>
        <w:t xml:space="preserve">Med kommuneplanens arealdel menes her både </w:t>
      </w:r>
      <w:r w:rsidR="00E02542">
        <w:t>kommuneplanens arealdel</w:t>
      </w:r>
      <w:r>
        <w:t xml:space="preserve"> som gjelder hele kommunen, og kommunedelplaner for areal som gjelder avgrensede deler av kommunen</w:t>
      </w:r>
      <w:r w:rsidR="00314080">
        <w:t>.</w:t>
      </w:r>
      <w:r w:rsidR="00E02542">
        <w:t xml:space="preserve"> </w:t>
      </w:r>
      <w:r w:rsidR="00CA49B5" w:rsidRPr="00127DDE">
        <w:t xml:space="preserve">Kravet om konsekvensutredning omfatter </w:t>
      </w:r>
      <w:r w:rsidR="00773D7F" w:rsidRPr="00127DDE">
        <w:t xml:space="preserve">imidlertid </w:t>
      </w:r>
      <w:r w:rsidR="00CA49B5" w:rsidRPr="00127DDE">
        <w:t xml:space="preserve">kun de delene av </w:t>
      </w:r>
      <w:r w:rsidR="0040501A" w:rsidRPr="00127DDE">
        <w:t>kommune</w:t>
      </w:r>
      <w:r w:rsidR="00BA6AD3">
        <w:softHyphen/>
      </w:r>
      <w:r w:rsidR="00CA49B5" w:rsidRPr="00127DDE">
        <w:t xml:space="preserve">planen som fastsetter rammer for </w:t>
      </w:r>
      <w:r w:rsidR="00BF2D2D" w:rsidRPr="00127DDE">
        <w:t>fram</w:t>
      </w:r>
      <w:r w:rsidR="00CA49B5" w:rsidRPr="00127DDE">
        <w:t>tidig utbygging og som samtidig innebærer endringer av gjeldende plan, jf</w:t>
      </w:r>
      <w:r w:rsidR="00EC5392" w:rsidRPr="00127DDE">
        <w:t>.</w:t>
      </w:r>
      <w:r w:rsidR="00101A98" w:rsidRPr="00127DDE">
        <w:t xml:space="preserve"> </w:t>
      </w:r>
      <w:r w:rsidR="007C3C1D">
        <w:t xml:space="preserve">forskriften </w:t>
      </w:r>
      <w:r w:rsidR="000F1B16">
        <w:t>§ </w:t>
      </w:r>
      <w:r w:rsidR="00CA49B5" w:rsidRPr="00127DDE">
        <w:t xml:space="preserve">18 annet ledd. En revisjon </w:t>
      </w:r>
      <w:r w:rsidR="006308A8" w:rsidRPr="00127DDE">
        <w:t xml:space="preserve">av kommuneplanen </w:t>
      </w:r>
      <w:r w:rsidR="007D6D2D" w:rsidRPr="00127DDE">
        <w:t>hvor gjeldende arealbruk videreføres uten endringer</w:t>
      </w:r>
      <w:r w:rsidR="006308A8" w:rsidRPr="00127DDE">
        <w:t>,</w:t>
      </w:r>
      <w:r w:rsidR="00CA49B5" w:rsidRPr="00127DDE">
        <w:t xml:space="preserve"> omfattes</w:t>
      </w:r>
      <w:r w:rsidR="00622D3E" w:rsidRPr="00127DDE">
        <w:t xml:space="preserve"> </w:t>
      </w:r>
      <w:r w:rsidR="00D779D7" w:rsidRPr="00127DDE">
        <w:t xml:space="preserve">da </w:t>
      </w:r>
      <w:r w:rsidR="00CA49B5" w:rsidRPr="00127DDE">
        <w:t xml:space="preserve">ikke </w:t>
      </w:r>
      <w:r w:rsidR="005A2BA0" w:rsidRPr="00127DDE">
        <w:t xml:space="preserve">av krav om konsekvensutredning. </w:t>
      </w:r>
    </w:p>
    <w:p w14:paraId="79E83329" w14:textId="474C43D2" w:rsidR="009C4C4B" w:rsidRDefault="005C4B08" w:rsidP="002B65A9">
      <w:r w:rsidRPr="00127DDE">
        <w:t>K</w:t>
      </w:r>
      <w:r w:rsidR="007F0B33" w:rsidRPr="00127DDE">
        <w:t xml:space="preserve">ravet om konsekvensutredninger gjelder dersom revisjon av </w:t>
      </w:r>
      <w:r w:rsidR="00700B5C" w:rsidRPr="00127DDE">
        <w:t>kommuneplanens arealdel innebærer:</w:t>
      </w:r>
    </w:p>
    <w:tbl>
      <w:tblPr>
        <w:tblStyle w:val="StandardBoks"/>
        <w:tblW w:w="0" w:type="auto"/>
        <w:tblLook w:val="04A0" w:firstRow="1" w:lastRow="0" w:firstColumn="1" w:lastColumn="0" w:noHBand="0" w:noVBand="1"/>
      </w:tblPr>
      <w:tblGrid>
        <w:gridCol w:w="9060"/>
      </w:tblGrid>
      <w:tr w:rsidR="009C4C4B" w14:paraId="44456185" w14:textId="77777777" w:rsidTr="009C4C4B">
        <w:tc>
          <w:tcPr>
            <w:tcW w:w="9060" w:type="dxa"/>
          </w:tcPr>
          <w:p w14:paraId="3B0641D9" w14:textId="1EB6461A" w:rsidR="009C4C4B" w:rsidRPr="00A424FF" w:rsidRDefault="009C4C4B" w:rsidP="009C4C4B">
            <w:pPr>
              <w:pStyle w:val="alfaliste"/>
              <w:numPr>
                <w:ilvl w:val="0"/>
                <w:numId w:val="45"/>
              </w:numPr>
            </w:pPr>
            <w:r w:rsidRPr="00A424FF">
              <w:t xml:space="preserve">Nye områder avsatt </w:t>
            </w:r>
            <w:r w:rsidRPr="00E02542">
              <w:t>til utbyggingsformål</w:t>
            </w:r>
            <w:r w:rsidRPr="00A424FF">
              <w:t xml:space="preserve"> med arealformål nr. 1, 2, 4, 5 og 6 i plan- og bygningsloven </w:t>
            </w:r>
            <w:r w:rsidR="000F1B16">
              <w:t>§ </w:t>
            </w:r>
            <w:r w:rsidRPr="00A424FF">
              <w:t xml:space="preserve">11-7 der underformål og bestemmelser åpner for </w:t>
            </w:r>
            <w:r w:rsidRPr="00A424FF">
              <w:lastRenderedPageBreak/>
              <w:t>utbygging</w:t>
            </w:r>
            <w:r>
              <w:t xml:space="preserve"> og tiltak</w:t>
            </w:r>
            <w:r w:rsidRPr="00A424FF">
              <w:t>. Det vil si alle arealformål unntatt grønnstruktur (naturområder, turdrag, friområder og parker).</w:t>
            </w:r>
          </w:p>
          <w:p w14:paraId="7A18E32B" w14:textId="77777777" w:rsidR="009C4C4B" w:rsidRPr="00A424FF" w:rsidRDefault="009C4C4B" w:rsidP="009C4C4B">
            <w:pPr>
              <w:pStyle w:val="alfaliste"/>
            </w:pPr>
            <w:r w:rsidRPr="00A424FF">
              <w:t xml:space="preserve">Endret utbyggingsformål (for eksempel fra næring til bolig eller fritidsbebyggelse, fra råstoffutvinning til næring). </w:t>
            </w:r>
          </w:p>
          <w:p w14:paraId="27CFD173" w14:textId="77777777" w:rsidR="009C4C4B" w:rsidRPr="00A424FF" w:rsidRDefault="009C4C4B" w:rsidP="009C4C4B">
            <w:pPr>
              <w:pStyle w:val="alfaliste"/>
            </w:pPr>
            <w:r w:rsidRPr="00A424FF">
              <w:t xml:space="preserve">Åpning for spredt bebyggelse i områder avsatt til landbruks-, natur- og friluftsformål, samt reindrift. </w:t>
            </w:r>
          </w:p>
          <w:p w14:paraId="6AA2E0BF" w14:textId="52C8786B" w:rsidR="009C4C4B" w:rsidRPr="00A424FF" w:rsidRDefault="009C4C4B" w:rsidP="009C4C4B">
            <w:pPr>
              <w:pStyle w:val="alfaliste"/>
            </w:pPr>
            <w:r w:rsidRPr="00A424FF">
              <w:t xml:space="preserve">Båndlegging etter plan- og bygningsloven </w:t>
            </w:r>
            <w:r w:rsidR="000F1B16">
              <w:t>§ </w:t>
            </w:r>
            <w:r w:rsidRPr="00A424FF">
              <w:t xml:space="preserve">11-8 tredje ledd bokstav d) dersom hensikten med båndleggingen er å sikre areal med tanke på senere utbygging. </w:t>
            </w:r>
          </w:p>
          <w:p w14:paraId="73D4C2E3" w14:textId="7FE2F168" w:rsidR="009C4C4B" w:rsidRPr="009C4C4B" w:rsidRDefault="009C4C4B" w:rsidP="009C4C4B">
            <w:pPr>
              <w:pStyle w:val="alfaliste"/>
            </w:pPr>
            <w:r w:rsidRPr="00A424FF">
              <w:t xml:space="preserve">Endring i planbestemmelser som endrer </w:t>
            </w:r>
            <w:r w:rsidRPr="00E02542">
              <w:t>tiltakenes</w:t>
            </w:r>
            <w:r w:rsidRPr="00A424FF">
              <w:t xml:space="preserve"> virkning på miljø eller samfunn. Dette kan for eksempel gjelde der endringer i planbestemmelsene for et område legger opp til vesentlig høyere utnyttelse, endrer kriterier for utbyggingens plassering, eller på en annen måte vesentlig endrer rammer for utforming eller funksjonskrav for </w:t>
            </w:r>
            <w:r>
              <w:t>bebyggelse innenfor et område.</w:t>
            </w:r>
          </w:p>
        </w:tc>
      </w:tr>
    </w:tbl>
    <w:p w14:paraId="54BC86BE" w14:textId="60B6A514" w:rsidR="00865D42" w:rsidRPr="006864E0" w:rsidRDefault="002F3E77" w:rsidP="009C4C4B">
      <w:pPr>
        <w:pStyle w:val="Overskrift4"/>
      </w:pPr>
      <w:r w:rsidRPr="006864E0">
        <w:lastRenderedPageBreak/>
        <w:t>Regionale planer</w:t>
      </w:r>
    </w:p>
    <w:p w14:paraId="41176FDB" w14:textId="54400560" w:rsidR="007D6D2D" w:rsidRPr="00127DDE" w:rsidRDefault="00294FDB" w:rsidP="009C4C4B">
      <w:r w:rsidRPr="00127DDE">
        <w:t>Etter</w:t>
      </w:r>
      <w:r w:rsidR="00FA3A75" w:rsidRPr="00127DDE">
        <w:t xml:space="preserve"> </w:t>
      </w:r>
      <w:r w:rsidR="000F1B16">
        <w:t>§ </w:t>
      </w:r>
      <w:r w:rsidR="00FA3A75" w:rsidRPr="00127DDE">
        <w:t xml:space="preserve">6 bokstav a er </w:t>
      </w:r>
      <w:r w:rsidR="00FA3A75" w:rsidRPr="0068516F">
        <w:t xml:space="preserve">det </w:t>
      </w:r>
      <w:r w:rsidR="007D6D2D" w:rsidRPr="0068516F">
        <w:t>alltid</w:t>
      </w:r>
      <w:r w:rsidR="007D6D2D" w:rsidRPr="00127DDE">
        <w:t xml:space="preserve"> </w:t>
      </w:r>
      <w:r w:rsidR="00FA3A75" w:rsidRPr="00127DDE">
        <w:t xml:space="preserve">krav om planprogram og konsekvensutredning for </w:t>
      </w:r>
      <w:r w:rsidR="002F3E77" w:rsidRPr="00127DDE">
        <w:t>regionale planer</w:t>
      </w:r>
      <w:r w:rsidR="0068516F">
        <w:t xml:space="preserve"> etter pbl.</w:t>
      </w:r>
      <w:r w:rsidR="00D763A6">
        <w:t xml:space="preserve"> </w:t>
      </w:r>
      <w:r w:rsidR="000F1B16">
        <w:t>§ </w:t>
      </w:r>
      <w:r w:rsidR="00D763A6">
        <w:t>8-1</w:t>
      </w:r>
      <w:r w:rsidR="0068516F">
        <w:t xml:space="preserve"> når planen fastsetter rammer for tiltak i vedlegg I og II</w:t>
      </w:r>
      <w:r w:rsidR="007D6D2D" w:rsidRPr="00127DDE">
        <w:t>.</w:t>
      </w:r>
      <w:r w:rsidR="002F3E77" w:rsidRPr="00127DDE">
        <w:t xml:space="preserve"> </w:t>
      </w:r>
      <w:r w:rsidR="007D6D2D" w:rsidRPr="00127DDE">
        <w:t xml:space="preserve">Dette </w:t>
      </w:r>
      <w:r w:rsidR="007D6D2D" w:rsidRPr="0068516F">
        <w:t>kan gjelde</w:t>
      </w:r>
      <w:r w:rsidR="007D6D2D" w:rsidRPr="00127DDE">
        <w:t xml:space="preserve"> selv om planen ikke inneholder noe plankart. For eksempel er de </w:t>
      </w:r>
      <w:hyperlink r:id="rId24" w:history="1">
        <w:r w:rsidR="0076757F" w:rsidRPr="009943E6">
          <w:rPr>
            <w:rStyle w:val="Hyperkobling"/>
          </w:rPr>
          <w:t>regionale vannforvaltningsplanene</w:t>
        </w:r>
      </w:hyperlink>
      <w:r w:rsidR="007D6D2D" w:rsidRPr="00127DDE">
        <w:t xml:space="preserve"> under </w:t>
      </w:r>
      <w:hyperlink r:id="rId25" w:history="1">
        <w:r w:rsidR="00C828FA" w:rsidRPr="0036316C">
          <w:rPr>
            <w:rStyle w:val="Hyperkobling"/>
          </w:rPr>
          <w:t>SEA-direktivet</w:t>
        </w:r>
      </w:hyperlink>
      <w:r w:rsidR="007D6D2D" w:rsidRPr="00127DDE">
        <w:t xml:space="preserve"> og må følgelig ha en konsekvensutredning.</w:t>
      </w:r>
    </w:p>
    <w:p w14:paraId="4BD184E1" w14:textId="5A9CB474" w:rsidR="005C75E8" w:rsidRPr="00127DDE" w:rsidRDefault="002F3E77" w:rsidP="009C4C4B">
      <w:r w:rsidRPr="00127DDE">
        <w:t xml:space="preserve">Med </w:t>
      </w:r>
      <w:r w:rsidR="006F119F" w:rsidRPr="00127DDE">
        <w:t>«</w:t>
      </w:r>
      <w:r w:rsidRPr="00127DDE">
        <w:t>fastsetter rammer for</w:t>
      </w:r>
      <w:r w:rsidR="006F119F" w:rsidRPr="00127DDE">
        <w:t>»</w:t>
      </w:r>
      <w:r w:rsidRPr="00127DDE">
        <w:t xml:space="preserve"> menes </w:t>
      </w:r>
      <w:r w:rsidR="00EB582F" w:rsidRPr="00127DDE">
        <w:t xml:space="preserve">overordnede </w:t>
      </w:r>
      <w:r w:rsidR="00D743A1" w:rsidRPr="00127DDE">
        <w:t xml:space="preserve">planer som </w:t>
      </w:r>
      <w:r w:rsidRPr="00127DDE">
        <w:t>legge</w:t>
      </w:r>
      <w:r w:rsidR="00D743A1" w:rsidRPr="00127DDE">
        <w:t>r</w:t>
      </w:r>
      <w:r w:rsidRPr="00127DDE">
        <w:t xml:space="preserve"> føringer for senere regulering av et konkret </w:t>
      </w:r>
      <w:r w:rsidR="00F957F4" w:rsidRPr="00127DDE">
        <w:t>tiltak (nevnt i vedlegg I eller II)</w:t>
      </w:r>
      <w:r w:rsidR="00294FDB" w:rsidRPr="00127DDE">
        <w:t>,</w:t>
      </w:r>
      <w:r w:rsidR="00D7505D" w:rsidRPr="00127DDE">
        <w:t xml:space="preserve"> eller inneholder retningslinjer som har betydning for </w:t>
      </w:r>
      <w:r w:rsidRPr="00127DDE">
        <w:t xml:space="preserve">beslutninger </w:t>
      </w:r>
      <w:r w:rsidR="00D7505D" w:rsidRPr="00127DDE">
        <w:t xml:space="preserve">om gjennomføring av slike tiltak. </w:t>
      </w:r>
    </w:p>
    <w:p w14:paraId="4333B14D" w14:textId="77777777" w:rsidR="001E2973" w:rsidRPr="00D8586C" w:rsidRDefault="001E2973" w:rsidP="009C4C4B">
      <w:pPr>
        <w:pStyle w:val="Overskrift4"/>
      </w:pPr>
      <w:r w:rsidRPr="00D8586C">
        <w:t>Særskilt om områdereguleringer</w:t>
      </w:r>
    </w:p>
    <w:p w14:paraId="3A42BCB2" w14:textId="7A6C626B" w:rsidR="005E0304" w:rsidRDefault="00AF0058" w:rsidP="009C4C4B">
      <w:r w:rsidRPr="00127DDE">
        <w:t>KU-regelverket krever vurdering av KU-plikt</w:t>
      </w:r>
      <w:r w:rsidR="00A52B3A" w:rsidRPr="00127DDE">
        <w:t>en</w:t>
      </w:r>
      <w:r w:rsidRPr="00127DDE">
        <w:t>, og eventuelt gjennomføring av konsekvensutredning på to nivåer: overordnet</w:t>
      </w:r>
      <w:r w:rsidR="00A52B3A" w:rsidRPr="00127DDE">
        <w:t xml:space="preserve"> nivå</w:t>
      </w:r>
      <w:r w:rsidRPr="00127DDE">
        <w:t xml:space="preserve"> og tiltaksnivå. </w:t>
      </w:r>
    </w:p>
    <w:p w14:paraId="0A17751A" w14:textId="7F2C4A0B" w:rsidR="008A1ED1" w:rsidRDefault="006746A4" w:rsidP="009C4C4B">
      <w:r w:rsidRPr="00127DDE">
        <w:t>Områdereguleringer</w:t>
      </w:r>
      <w:r w:rsidR="00AF0058" w:rsidRPr="00127DDE">
        <w:t xml:space="preserve"> kan ha karakter av å være enten en ove</w:t>
      </w:r>
      <w:r w:rsidR="00700A73" w:rsidRPr="00127DDE">
        <w:t xml:space="preserve">rordnet </w:t>
      </w:r>
      <w:r w:rsidR="00AF0058" w:rsidRPr="00127DDE">
        <w:t>plan</w:t>
      </w:r>
      <w:r w:rsidR="00972C56" w:rsidRPr="00127DDE">
        <w:t>,</w:t>
      </w:r>
      <w:r w:rsidR="00AF0058" w:rsidRPr="00127DDE">
        <w:t xml:space="preserve"> som sorterer inn under forskriften </w:t>
      </w:r>
      <w:r w:rsidR="000F1B16">
        <w:t>§ </w:t>
      </w:r>
      <w:r w:rsidR="00AF0058" w:rsidRPr="00127DDE">
        <w:t>6</w:t>
      </w:r>
      <w:r w:rsidR="004E77D5">
        <w:t xml:space="preserve"> bokstav a</w:t>
      </w:r>
      <w:r w:rsidR="00AF0058" w:rsidRPr="00127DDE">
        <w:t>, eller en mer detaljert plan</w:t>
      </w:r>
      <w:r w:rsidR="00972C56" w:rsidRPr="00127DDE">
        <w:t>,</w:t>
      </w:r>
      <w:r w:rsidR="00AF0058" w:rsidRPr="00127DDE">
        <w:t xml:space="preserve"> som sorterer under </w:t>
      </w:r>
      <w:r w:rsidR="000F1B16">
        <w:t>§ </w:t>
      </w:r>
      <w:r w:rsidR="00AF0058" w:rsidRPr="00127DDE">
        <w:t>6 bokstav b</w:t>
      </w:r>
      <w:r w:rsidR="00B4230F" w:rsidRPr="00127DDE">
        <w:t xml:space="preserve"> eller </w:t>
      </w:r>
      <w:r w:rsidR="000F1B16">
        <w:t>§ </w:t>
      </w:r>
      <w:r w:rsidR="00B4230F" w:rsidRPr="00127DDE">
        <w:t>8 bokstav a</w:t>
      </w:r>
      <w:r w:rsidR="00AF0058" w:rsidRPr="00127DDE">
        <w:t xml:space="preserve"> om reguleringsplaner for</w:t>
      </w:r>
      <w:r w:rsidR="00A917A3" w:rsidRPr="00127DDE">
        <w:t xml:space="preserve"> gjennomføring av</w:t>
      </w:r>
      <w:r w:rsidR="00AF0058" w:rsidRPr="00127DDE">
        <w:t xml:space="preserve"> tiltak. </w:t>
      </w:r>
      <w:r w:rsidR="004B6DCE">
        <w:t>Rammene for vurdering av område</w:t>
      </w:r>
      <w:r w:rsidR="00EE3E3C">
        <w:t>reguleringer</w:t>
      </w:r>
      <w:r w:rsidR="004B6DCE">
        <w:t xml:space="preserve"> er skissert i boblen nedenfor</w:t>
      </w:r>
      <w:r w:rsidR="008A1ED1">
        <w:t>.</w:t>
      </w:r>
    </w:p>
    <w:tbl>
      <w:tblPr>
        <w:tblStyle w:val="StandardBoks"/>
        <w:tblW w:w="0" w:type="auto"/>
        <w:tblLook w:val="04A0" w:firstRow="1" w:lastRow="0" w:firstColumn="1" w:lastColumn="0" w:noHBand="0" w:noVBand="1"/>
      </w:tblPr>
      <w:tblGrid>
        <w:gridCol w:w="9060"/>
      </w:tblGrid>
      <w:tr w:rsidR="009C4C4B" w14:paraId="67BD86EB" w14:textId="77777777" w:rsidTr="009C4C4B">
        <w:tc>
          <w:tcPr>
            <w:tcW w:w="9060" w:type="dxa"/>
          </w:tcPr>
          <w:p w14:paraId="7E689D17" w14:textId="5BB57DD4" w:rsidR="009C4C4B" w:rsidRPr="00127DDE" w:rsidRDefault="009C4C4B" w:rsidP="009C4C4B">
            <w:pPr>
              <w:pStyle w:val="Listebombe"/>
            </w:pPr>
            <w:r w:rsidRPr="00D8586C">
              <w:rPr>
                <w:rStyle w:val="halvfet"/>
              </w:rPr>
              <w:t>Områderegulering med krav om påfølgende detaljregulering</w:t>
            </w:r>
            <w:r w:rsidRPr="00127DDE">
              <w:t xml:space="preserve"> for tiltak i vedlegg I eller II, skal alltid ha planprogram og konsekvensutredning (jf. </w:t>
            </w:r>
            <w:r w:rsidR="000F1B16">
              <w:t>§ </w:t>
            </w:r>
            <w:r w:rsidRPr="00127DDE">
              <w:t xml:space="preserve">6 bokstav a). </w:t>
            </w:r>
          </w:p>
          <w:p w14:paraId="0E5F733E" w14:textId="5DCFB503" w:rsidR="009C4C4B" w:rsidRPr="00127DDE" w:rsidRDefault="009C4C4B" w:rsidP="009C4C4B">
            <w:pPr>
              <w:pStyle w:val="Listebombe"/>
            </w:pPr>
            <w:r w:rsidRPr="00D8586C">
              <w:rPr>
                <w:rStyle w:val="halvfet"/>
              </w:rPr>
              <w:lastRenderedPageBreak/>
              <w:t>Områderegulering med sikte på å gjennomføre konkrete tiltak</w:t>
            </w:r>
            <w:r w:rsidRPr="00127DDE">
              <w:t xml:space="preserve"> i vedlegg I, skal alltid ha planprogram og konsekvensutredning (jf. </w:t>
            </w:r>
            <w:r w:rsidR="000F1B16">
              <w:t>§ </w:t>
            </w:r>
            <w:r w:rsidRPr="00127DDE">
              <w:t xml:space="preserve">6 bokstav b). </w:t>
            </w:r>
          </w:p>
          <w:p w14:paraId="6755F5A4" w14:textId="5F5C05A8" w:rsidR="009C4C4B" w:rsidRPr="009C4C4B" w:rsidRDefault="009C4C4B" w:rsidP="009C4C4B">
            <w:pPr>
              <w:pStyle w:val="Listebombe"/>
            </w:pPr>
            <w:r w:rsidRPr="00D8586C">
              <w:rPr>
                <w:rStyle w:val="halvfet"/>
              </w:rPr>
              <w:t>Områderegulering med sikte på å gjennomføre konkrete tiltak</w:t>
            </w:r>
            <w:r w:rsidRPr="00127DDE">
              <w:t xml:space="preserve"> i vedlegg II, skal konsekvensutredes dersom en vurdering etter kriteriene i </w:t>
            </w:r>
            <w:r w:rsidR="000F1B16">
              <w:t>§ </w:t>
            </w:r>
            <w:r w:rsidRPr="00127DDE">
              <w:t xml:space="preserve">10 tilsier at planen eller tiltaket kan medføre vesentlige virkninger for miljø eller samfunn (jf. </w:t>
            </w:r>
            <w:r w:rsidR="000F1B16">
              <w:t>§ </w:t>
            </w:r>
            <w:r w:rsidRPr="00127DDE">
              <w:t>8 bokstav a).</w:t>
            </w:r>
          </w:p>
        </w:tc>
      </w:tr>
    </w:tbl>
    <w:p w14:paraId="3A4FE4CF" w14:textId="2737F329" w:rsidR="003D1CA3" w:rsidRPr="00D8586C" w:rsidRDefault="003D1CA3" w:rsidP="009C4C4B">
      <w:r w:rsidRPr="00D8586C">
        <w:lastRenderedPageBreak/>
        <w:t xml:space="preserve">Detaljregulering i samsvar med områderegulering </w:t>
      </w:r>
      <w:r w:rsidR="006B2C68" w:rsidRPr="00D8586C">
        <w:t xml:space="preserve">er ikke </w:t>
      </w:r>
      <w:r w:rsidR="00D763A6" w:rsidRPr="00D8586C">
        <w:t xml:space="preserve">uten videre </w:t>
      </w:r>
      <w:r w:rsidR="006B2C68" w:rsidRPr="00D8586C">
        <w:t>fri</w:t>
      </w:r>
      <w:r w:rsidRPr="00D8586C">
        <w:t>tatt fra krav</w:t>
      </w:r>
      <w:r w:rsidR="006B2C68" w:rsidRPr="00D8586C">
        <w:t xml:space="preserve"> om KU. Det må gjøres en konkret vurdering av utredningsplikten opp mot forskriften. Dersom </w:t>
      </w:r>
      <w:r w:rsidR="00175D42" w:rsidRPr="00D8586C">
        <w:t>det konkrete tiltaket er konsekvensutredet i områdereguleringen, vil unntaket i §</w:t>
      </w:r>
      <w:r w:rsidR="000F1B16">
        <w:t>§ </w:t>
      </w:r>
      <w:r w:rsidR="00175D42" w:rsidRPr="00D8586C">
        <w:t xml:space="preserve">6 b og 8 a komme til anvendelse. Se mer om unntaksbestemmelsen i </w:t>
      </w:r>
      <w:r w:rsidR="00387602" w:rsidRPr="00D8586C">
        <w:t>punkt</w:t>
      </w:r>
      <w:r w:rsidR="00175D42" w:rsidRPr="00D8586C">
        <w:t xml:space="preserve"> 2.6</w:t>
      </w:r>
      <w:r w:rsidR="00387602" w:rsidRPr="00D8586C">
        <w:t xml:space="preserve"> under</w:t>
      </w:r>
      <w:r w:rsidR="00175D42" w:rsidRPr="00D8586C">
        <w:t xml:space="preserve">. </w:t>
      </w:r>
    </w:p>
    <w:p w14:paraId="6BC4AFDF" w14:textId="1A9C1306" w:rsidR="004A63C3" w:rsidRPr="00D8586C" w:rsidRDefault="00972C56" w:rsidP="009C4C4B">
      <w:r w:rsidRPr="00D8586C">
        <w:t>U</w:t>
      </w:r>
      <w:r w:rsidR="00A317A7" w:rsidRPr="00D8586C">
        <w:t xml:space="preserve">tredninger fra tidligere plan(er) skal gjenbrukes der de er relevante for å unngå dobbeltutredning. </w:t>
      </w:r>
    </w:p>
    <w:p w14:paraId="658AD774" w14:textId="24A8A20E" w:rsidR="00471619" w:rsidRPr="00127DDE" w:rsidRDefault="00471619" w:rsidP="009C4C4B">
      <w:pPr>
        <w:pStyle w:val="Overskrift3"/>
      </w:pPr>
      <w:bookmarkStart w:id="9" w:name="_Toc33162479"/>
      <w:r w:rsidRPr="00127DDE">
        <w:t xml:space="preserve">Planer omfattet av </w:t>
      </w:r>
      <w:r w:rsidR="000F1B16">
        <w:t>§ </w:t>
      </w:r>
      <w:r w:rsidRPr="00127DDE">
        <w:t>6 bokstav b</w:t>
      </w:r>
      <w:bookmarkEnd w:id="9"/>
    </w:p>
    <w:p w14:paraId="2813DD78" w14:textId="33D3A556" w:rsidR="003D078A" w:rsidRPr="00127DDE" w:rsidRDefault="00471619" w:rsidP="009C4C4B">
      <w:r w:rsidRPr="00127DDE">
        <w:t xml:space="preserve">Det er krav om planprogram og konsekvensutredning for </w:t>
      </w:r>
      <w:r w:rsidR="002D6A1C">
        <w:t xml:space="preserve">alle </w:t>
      </w:r>
      <w:r w:rsidRPr="00127DDE">
        <w:t>reguleringsplaner som omfatter tiltak nevnt i KU-forskriften vedlegg I. Det</w:t>
      </w:r>
      <w:r w:rsidR="004B25D6" w:rsidRPr="00127DDE">
        <w:t xml:space="preserve">te vil normalt gjelde </w:t>
      </w:r>
      <w:r w:rsidR="006746A4" w:rsidRPr="00127DDE">
        <w:t>detaljregulering</w:t>
      </w:r>
      <w:r w:rsidR="008A1ED1">
        <w:t xml:space="preserve"> av tiltak nevnt i forskriften vedlegg I</w:t>
      </w:r>
      <w:r w:rsidR="006018AB">
        <w:t>. M</w:t>
      </w:r>
      <w:r w:rsidR="004B25D6" w:rsidRPr="00127DDE">
        <w:t>en</w:t>
      </w:r>
      <w:r w:rsidR="006018AB">
        <w:t xml:space="preserve"> det</w:t>
      </w:r>
      <w:r w:rsidR="004B25D6" w:rsidRPr="00127DDE">
        <w:t xml:space="preserve"> kan som nevnt</w:t>
      </w:r>
      <w:r w:rsidR="005021C2" w:rsidRPr="00127DDE">
        <w:t xml:space="preserve"> </w:t>
      </w:r>
      <w:r w:rsidR="004B25D6" w:rsidRPr="00127DDE">
        <w:t>også gjelde områdereguleringer</w:t>
      </w:r>
      <w:r w:rsidR="00E60118" w:rsidRPr="00127DDE">
        <w:t xml:space="preserve"> der denne legger opp til gjennomføring av konkrete tiltak </w:t>
      </w:r>
      <w:r w:rsidR="002D6A1C">
        <w:t>opplistet i vedlegg I</w:t>
      </w:r>
      <w:r w:rsidR="006018AB">
        <w:t>,</w:t>
      </w:r>
      <w:r w:rsidR="002D6A1C">
        <w:t xml:space="preserve"> </w:t>
      </w:r>
      <w:r w:rsidR="00E60118" w:rsidRPr="00127DDE">
        <w:t xml:space="preserve">uten </w:t>
      </w:r>
      <w:r w:rsidR="006018AB">
        <w:t xml:space="preserve">påfølgende </w:t>
      </w:r>
      <w:r w:rsidR="00E60118" w:rsidRPr="00127DDE">
        <w:t>krav om detaljregulering</w:t>
      </w:r>
      <w:r w:rsidR="00A52B3A" w:rsidRPr="00127DDE">
        <w:t xml:space="preserve"> (plankrav)</w:t>
      </w:r>
      <w:r w:rsidR="004B25D6" w:rsidRPr="00127DDE">
        <w:t xml:space="preserve">. </w:t>
      </w:r>
    </w:p>
    <w:p w14:paraId="1A785961" w14:textId="756F6967" w:rsidR="00471619" w:rsidRPr="00127DDE" w:rsidRDefault="004B25D6" w:rsidP="009C4C4B">
      <w:r w:rsidRPr="00127DDE">
        <w:t xml:space="preserve">Unntaket i </w:t>
      </w:r>
      <w:r w:rsidR="000F1B16">
        <w:t>§ </w:t>
      </w:r>
      <w:r w:rsidRPr="00127DDE">
        <w:t>6 b</w:t>
      </w:r>
      <w:r w:rsidR="00E60118" w:rsidRPr="00127DDE">
        <w:t>) andre punktum,</w:t>
      </w:r>
      <w:r w:rsidRPr="00127DDE">
        <w:t xml:space="preserve"> </w:t>
      </w:r>
      <w:r w:rsidR="00471619" w:rsidRPr="00127DDE">
        <w:t>omtales</w:t>
      </w:r>
      <w:r w:rsidR="00A52B3A" w:rsidRPr="00127DDE">
        <w:t xml:space="preserve"> i punkt 2.6</w:t>
      </w:r>
      <w:r w:rsidR="00471619" w:rsidRPr="00127DDE">
        <w:t xml:space="preserve"> nedenfor</w:t>
      </w:r>
      <w:r w:rsidR="0007280C" w:rsidRPr="00127DDE">
        <w:t>.</w:t>
      </w:r>
    </w:p>
    <w:p w14:paraId="091056C7" w14:textId="4F6024CD" w:rsidR="00865D42" w:rsidRPr="00127DDE" w:rsidRDefault="00AD5FEA" w:rsidP="009C4C4B">
      <w:pPr>
        <w:pStyle w:val="Overskrift2"/>
      </w:pPr>
      <w:bookmarkStart w:id="10" w:name="_Toc33162480"/>
      <w:r w:rsidRPr="00127DDE">
        <w:t>P</w:t>
      </w:r>
      <w:r w:rsidR="004F509F" w:rsidRPr="00127DDE">
        <w:t xml:space="preserve">laner </w:t>
      </w:r>
      <w:r w:rsidR="005A6EA0" w:rsidRPr="00127DDE">
        <w:t xml:space="preserve">som skal vurderes </w:t>
      </w:r>
      <w:r w:rsidR="00712CCD" w:rsidRPr="00127DDE">
        <w:t>nærmere</w:t>
      </w:r>
      <w:r w:rsidR="00F63286" w:rsidRPr="00127DDE">
        <w:t xml:space="preserve"> og konsekvensutredes dersom de kan få vesentlige virkninger for miljø eller samfunn</w:t>
      </w:r>
      <w:bookmarkEnd w:id="10"/>
    </w:p>
    <w:p w14:paraId="1FF71663" w14:textId="15DCFA05" w:rsidR="00865D42" w:rsidRDefault="003B6BCC" w:rsidP="009C4C4B">
      <w:r w:rsidRPr="00127DDE">
        <w:t>K</w:t>
      </w:r>
      <w:r w:rsidR="00C1374F" w:rsidRPr="00127DDE">
        <w:t>U-</w:t>
      </w:r>
      <w:r w:rsidRPr="00127DDE">
        <w:t>f</w:t>
      </w:r>
      <w:r w:rsidR="002F3E77" w:rsidRPr="00127DDE">
        <w:t xml:space="preserve">orskriften </w:t>
      </w:r>
      <w:r w:rsidR="000F1B16">
        <w:t>§ </w:t>
      </w:r>
      <w:r w:rsidR="002F3E77" w:rsidRPr="00127DDE">
        <w:t xml:space="preserve">8 </w:t>
      </w:r>
      <w:r w:rsidR="004E77D5">
        <w:t>bokstav a</w:t>
      </w:r>
      <w:r w:rsidR="00A52B3A" w:rsidRPr="00127DDE">
        <w:t xml:space="preserve"> angir hvilke planer etter plan- og bygningsloven som skal konsekvensutredes dersom de kan få vesentlige virkninger for miljø og samfunn etter </w:t>
      </w:r>
      <w:r w:rsidR="000F1B16">
        <w:t>§ </w:t>
      </w:r>
      <w:r w:rsidR="00A52B3A" w:rsidRPr="00127DDE">
        <w:t xml:space="preserve">10. For disse planene er det ikke krav til planprogram. </w:t>
      </w:r>
    </w:p>
    <w:tbl>
      <w:tblPr>
        <w:tblStyle w:val="StandardBoks"/>
        <w:tblW w:w="0" w:type="auto"/>
        <w:tblLook w:val="04A0" w:firstRow="1" w:lastRow="0" w:firstColumn="1" w:lastColumn="0" w:noHBand="0" w:noVBand="1"/>
      </w:tblPr>
      <w:tblGrid>
        <w:gridCol w:w="9060"/>
      </w:tblGrid>
      <w:tr w:rsidR="009C4C4B" w14:paraId="2FD86233" w14:textId="77777777" w:rsidTr="009C4C4B">
        <w:tc>
          <w:tcPr>
            <w:tcW w:w="9060" w:type="dxa"/>
          </w:tcPr>
          <w:p w14:paraId="05933717" w14:textId="651955C0" w:rsidR="009C4C4B" w:rsidRPr="00686FFA" w:rsidRDefault="000F1B16" w:rsidP="009C4C4B">
            <w:r>
              <w:t>§ </w:t>
            </w:r>
            <w:r w:rsidR="009C4C4B" w:rsidRPr="00686FFA">
              <w:t xml:space="preserve">8 </w:t>
            </w:r>
            <w:r w:rsidR="009C4C4B" w:rsidRPr="00686FFA">
              <w:tab/>
              <w:t xml:space="preserve">Følgende planer og tiltak skal konsekvensutredes hvis de kan få vesentlige virkninger etter </w:t>
            </w:r>
            <w:r>
              <w:t>§ </w:t>
            </w:r>
            <w:r w:rsidR="009C4C4B" w:rsidRPr="00686FFA">
              <w:t>10, men ikke ha planprogram eller melding:</w:t>
            </w:r>
          </w:p>
          <w:p w14:paraId="051C759B" w14:textId="0087B1C0" w:rsidR="009C4C4B" w:rsidRPr="009C4C4B" w:rsidRDefault="00BA4E11" w:rsidP="00BA4E11">
            <w:pPr>
              <w:pStyle w:val="friliste"/>
            </w:pPr>
            <w:r>
              <w:rPr>
                <w:rFonts w:cs="Arial"/>
              </w:rPr>
              <w:lastRenderedPageBreak/>
              <w:t>a)</w:t>
            </w:r>
            <w:r>
              <w:t xml:space="preserve"> </w:t>
            </w:r>
            <w:r>
              <w:tab/>
            </w:r>
            <w:r w:rsidR="009C4C4B" w:rsidRPr="00686FFA">
              <w:t>reguleringsplaner for tiltak i vedlegg II. Unntatt fra dette er reguleringsplaner der det konkrete tiltaket er konsekvensutredet i en tidligere plan og der reguleringsplanen er i samsvar med denne tidligere planen</w:t>
            </w:r>
          </w:p>
        </w:tc>
      </w:tr>
    </w:tbl>
    <w:p w14:paraId="527A01A1" w14:textId="231D2CFC" w:rsidR="000B061D" w:rsidRDefault="002F3E77" w:rsidP="009C4C4B">
      <w:r w:rsidRPr="00127DDE">
        <w:lastRenderedPageBreak/>
        <w:t>Reguleringsplaner for tiltak nevnt i vedlegg II</w:t>
      </w:r>
      <w:r w:rsidR="00042001">
        <w:t>,</w:t>
      </w:r>
      <w:r w:rsidRPr="00127DDE">
        <w:t xml:space="preserve"> </w:t>
      </w:r>
      <w:r w:rsidR="003D4AD8" w:rsidRPr="00127DDE">
        <w:t>skal</w:t>
      </w:r>
      <w:r w:rsidRPr="00127DDE">
        <w:t xml:space="preserve"> </w:t>
      </w:r>
      <w:r w:rsidR="00A06B51" w:rsidRPr="00127DDE">
        <w:t xml:space="preserve">altså </w:t>
      </w:r>
      <w:r w:rsidRPr="00127DDE">
        <w:t>vurderes nærmere etter</w:t>
      </w:r>
      <w:r w:rsidR="00D45713" w:rsidRPr="00127DDE">
        <w:t xml:space="preserve"> KU-forskriften</w:t>
      </w:r>
      <w:r w:rsidRPr="00127DDE">
        <w:t xml:space="preserve"> </w:t>
      </w:r>
      <w:r w:rsidR="000F1B16">
        <w:t>§ </w:t>
      </w:r>
      <w:r w:rsidRPr="00127DDE">
        <w:t xml:space="preserve">10 for å </w:t>
      </w:r>
      <w:r w:rsidR="005811A8" w:rsidRPr="00127DDE">
        <w:t>avgjøre</w:t>
      </w:r>
      <w:r w:rsidRPr="00127DDE">
        <w:t xml:space="preserve"> om planen kan få vesentlige virkninger for miljø og samfunn. </w:t>
      </w:r>
      <w:r w:rsidR="000B061D">
        <w:t xml:space="preserve">Kommer planen i konflikt med ett eller flere av kriteriene i </w:t>
      </w:r>
      <w:r w:rsidR="000F1B16">
        <w:t>§ </w:t>
      </w:r>
      <w:r w:rsidR="000B061D">
        <w:t>10</w:t>
      </w:r>
      <w:r w:rsidR="00042001">
        <w:t>,</w:t>
      </w:r>
      <w:r w:rsidR="000B061D">
        <w:t xml:space="preserve"> skal det utarbeides konsekvensutredning som følger planforslaget når dette legges ut til offentlig ettersyn.</w:t>
      </w:r>
      <w:r w:rsidR="006F4ED9">
        <w:t xml:space="preserve"> Kriteriene i forskriften § 10 er uttømmende for vurderingen av om et tiltak i vedlegg II skal konsekvensutredes eller ikke. </w:t>
      </w:r>
    </w:p>
    <w:p w14:paraId="70AE6533" w14:textId="27848900" w:rsidR="00ED4C52" w:rsidRDefault="00ED4C52" w:rsidP="009C4C4B">
      <w:pPr>
        <w:rPr>
          <w:rFonts w:cs="Arial"/>
        </w:rPr>
      </w:pPr>
      <w:r w:rsidRPr="00127DDE">
        <w:rPr>
          <w:rFonts w:cs="Arial"/>
        </w:rPr>
        <w:t xml:space="preserve">Det er utarbeidet en egen veileder knyttet til </w:t>
      </w:r>
      <w:r w:rsidR="000F1B16">
        <w:rPr>
          <w:rFonts w:cs="Arial"/>
        </w:rPr>
        <w:t>§ </w:t>
      </w:r>
      <w:r>
        <w:rPr>
          <w:rFonts w:cs="Arial"/>
        </w:rPr>
        <w:t>10</w:t>
      </w:r>
      <w:r w:rsidR="00042001">
        <w:rPr>
          <w:rFonts w:cs="Arial"/>
        </w:rPr>
        <w:t>-</w:t>
      </w:r>
      <w:r w:rsidRPr="00127DDE">
        <w:rPr>
          <w:rFonts w:cs="Arial"/>
        </w:rPr>
        <w:t xml:space="preserve">vurderingen av </w:t>
      </w:r>
      <w:r w:rsidR="0026569E">
        <w:rPr>
          <w:rFonts w:cs="Arial"/>
        </w:rPr>
        <w:t xml:space="preserve">tiltak i </w:t>
      </w:r>
      <w:r w:rsidRPr="00127DDE">
        <w:rPr>
          <w:rFonts w:cs="Arial"/>
        </w:rPr>
        <w:t>vedlegg II: «</w:t>
      </w:r>
      <w:hyperlink r:id="rId26" w:history="1">
        <w:r w:rsidRPr="00B4284E">
          <w:rPr>
            <w:rStyle w:val="kursiv"/>
          </w:rPr>
          <w:t xml:space="preserve">Når skal tiltak i vedlegg II konsekvensutredes? Vurdering etter </w:t>
        </w:r>
        <w:r w:rsidR="000F1B16">
          <w:rPr>
            <w:rStyle w:val="kursiv"/>
          </w:rPr>
          <w:t>§ </w:t>
        </w:r>
        <w:r w:rsidRPr="00B4284E">
          <w:rPr>
            <w:rStyle w:val="kursiv"/>
          </w:rPr>
          <w:t>10 i forskrift om konsekvens</w:t>
        </w:r>
        <w:r w:rsidRPr="00B4284E">
          <w:rPr>
            <w:rStyle w:val="kursiv"/>
          </w:rPr>
          <w:softHyphen/>
          <w:t>utredninger</w:t>
        </w:r>
      </w:hyperlink>
      <w:r w:rsidRPr="00127DDE">
        <w:rPr>
          <w:rFonts w:cs="Arial"/>
        </w:rPr>
        <w:t>».</w:t>
      </w:r>
      <w:r>
        <w:rPr>
          <w:rFonts w:cs="Arial"/>
        </w:rPr>
        <w:t xml:space="preserve"> </w:t>
      </w:r>
    </w:p>
    <w:p w14:paraId="5CC843B3" w14:textId="5B91AFD3" w:rsidR="00EA48D8" w:rsidRDefault="00EA48D8" w:rsidP="009C4C4B">
      <w:r>
        <w:t>Vedlegg II</w:t>
      </w:r>
      <w:r w:rsidR="00C771EA">
        <w:t>-</w:t>
      </w:r>
      <w:r>
        <w:t>listen er omfattende og d</w:t>
      </w:r>
      <w:r w:rsidR="00ED4C52">
        <w:t xml:space="preserve">et kan i </w:t>
      </w:r>
      <w:r w:rsidR="00C858BE" w:rsidRPr="00127DDE">
        <w:t xml:space="preserve">enkelte tilfeller være vanskelig å ta stilling til om </w:t>
      </w:r>
      <w:r>
        <w:t>en reguleringsplan</w:t>
      </w:r>
      <w:r w:rsidR="00C858BE" w:rsidRPr="00127DDE">
        <w:t xml:space="preserve"> omfatter tiltak i vedlegg II. </w:t>
      </w:r>
      <w:r>
        <w:t>EU</w:t>
      </w:r>
      <w:r w:rsidR="00C771EA">
        <w:t>-</w:t>
      </w:r>
      <w:r>
        <w:t>kommisjonen har utarbeidet en veileder der det gis føringer (basert på EU</w:t>
      </w:r>
      <w:r w:rsidR="00C771EA">
        <w:t>-</w:t>
      </w:r>
      <w:r>
        <w:t>dommer) på rekkevidden av de ulike bestemmelsene i EIA direktivets anneks II</w:t>
      </w:r>
      <w:r w:rsidR="002B1ADE">
        <w:t>.</w:t>
      </w:r>
      <w:r w:rsidR="002B1ADE" w:rsidRPr="00B4284E">
        <w:rPr>
          <w:rStyle w:val="kursiv"/>
        </w:rPr>
        <w:t xml:space="preserve"> </w:t>
      </w:r>
      <w:hyperlink r:id="rId27" w:history="1">
        <w:r w:rsidR="00D92EE8" w:rsidRPr="006864E0">
          <w:rPr>
            <w:rStyle w:val="kursiv"/>
          </w:rPr>
          <w:t>EU-veileder</w:t>
        </w:r>
      </w:hyperlink>
      <w:r w:rsidR="005F6F41" w:rsidRPr="006864E0">
        <w:rPr>
          <w:rStyle w:val="kursiv"/>
        </w:rPr>
        <w:t>.</w:t>
      </w:r>
    </w:p>
    <w:p w14:paraId="1E6C2D3D" w14:textId="61A8044C" w:rsidR="002A0496" w:rsidRDefault="00FD4984" w:rsidP="009C4C4B">
      <w:pPr>
        <w:pStyle w:val="Overskrift2"/>
      </w:pPr>
      <w:bookmarkStart w:id="11" w:name="_Toc33162481"/>
      <w:r w:rsidRPr="00127DDE">
        <w:t>Nærmere om unntakene</w:t>
      </w:r>
      <w:r w:rsidR="004E77D5">
        <w:t xml:space="preserve"> i </w:t>
      </w:r>
      <w:r w:rsidR="000F1B16">
        <w:t>§ </w:t>
      </w:r>
      <w:r w:rsidR="004E77D5">
        <w:t>6 b</w:t>
      </w:r>
      <w:r w:rsidR="009745A5" w:rsidRPr="00127DDE">
        <w:t xml:space="preserve"> og </w:t>
      </w:r>
      <w:r w:rsidR="000F1B16">
        <w:t>§ </w:t>
      </w:r>
      <w:r w:rsidR="009745A5" w:rsidRPr="00127DDE">
        <w:t>8 a</w:t>
      </w:r>
      <w:bookmarkEnd w:id="11"/>
    </w:p>
    <w:p w14:paraId="0137362F" w14:textId="38389472" w:rsidR="001E7DC0" w:rsidRDefault="00C22A4C" w:rsidP="009C4C4B">
      <w:r>
        <w:t>I §</w:t>
      </w:r>
      <w:r w:rsidR="000F1B16">
        <w:t> </w:t>
      </w:r>
      <w:r w:rsidR="006D3FC6">
        <w:t>6</w:t>
      </w:r>
      <w:r w:rsidR="00BA1274">
        <w:t xml:space="preserve"> bokstav</w:t>
      </w:r>
      <w:r>
        <w:t xml:space="preserve"> b og </w:t>
      </w:r>
      <w:r w:rsidR="000F1B16">
        <w:t>§ </w:t>
      </w:r>
      <w:r>
        <w:t>8</w:t>
      </w:r>
      <w:r w:rsidR="00BA1274">
        <w:t xml:space="preserve"> bokstav a er det</w:t>
      </w:r>
      <w:r>
        <w:t xml:space="preserve"> unntaksbestemmelser som sier at reguleringsplaner for </w:t>
      </w:r>
      <w:r w:rsidR="0076757F" w:rsidRPr="0076757F">
        <w:t xml:space="preserve">tiltak i </w:t>
      </w:r>
      <w:hyperlink r:id="rId28" w:anchor="KAPITTEL_9" w:history="1">
        <w:r w:rsidR="0076757F" w:rsidRPr="0076757F">
          <w:rPr>
            <w:rStyle w:val="Hyperkobling"/>
          </w:rPr>
          <w:t>vedlegg I</w:t>
        </w:r>
      </w:hyperlink>
      <w:r w:rsidR="0076757F" w:rsidRPr="0076757F">
        <w:t xml:space="preserve"> og </w:t>
      </w:r>
      <w:hyperlink r:id="rId29" w:anchor="KAPITTEL_10" w:history="1">
        <w:r w:rsidR="0076757F" w:rsidRPr="0076757F">
          <w:rPr>
            <w:rStyle w:val="Hyperkobling"/>
          </w:rPr>
          <w:t>vedlegg II</w:t>
        </w:r>
      </w:hyperlink>
      <w:r>
        <w:t xml:space="preserve">, er unntatt </w:t>
      </w:r>
      <w:r w:rsidR="001E7DC0">
        <w:t>fra utredningsplikten dersom det konkrete tiltaket er konsekvensutredet i en tidligere plan og der reguleringsplanen er i samsvar med denne tidligere planen.</w:t>
      </w:r>
      <w:r w:rsidR="00A77878">
        <w:t xml:space="preserve"> </w:t>
      </w:r>
    </w:p>
    <w:p w14:paraId="3AA90550" w14:textId="66281C88" w:rsidR="00BA1274" w:rsidRDefault="00BA1274" w:rsidP="00BA1274">
      <w:r>
        <w:t>Unntaket i §§ 6 b og 8 a er avgrenset til situasjoner der man i en overordnet plan, ikke bare har konsekvensutredet arealbruken på en tilfredsstillende måte, men også har utredet de miljømessige og samfunnsmessige virkningene av et konkret</w:t>
      </w:r>
      <w:r w:rsidR="00297C8E">
        <w:t xml:space="preserve"> tiltak</w:t>
      </w:r>
      <w:r>
        <w:t xml:space="preserve">, og som således oppfyller kravene til tiltaksutredninger som følger av </w:t>
      </w:r>
      <w:hyperlink r:id="rId30" w:history="1">
        <w:r w:rsidR="008E475C" w:rsidRPr="0036316C">
          <w:rPr>
            <w:rStyle w:val="Hyperkobling"/>
          </w:rPr>
          <w:t>EIA-direktivet</w:t>
        </w:r>
      </w:hyperlink>
      <w:r>
        <w:t xml:space="preserve">. </w:t>
      </w:r>
    </w:p>
    <w:p w14:paraId="013DA0F0" w14:textId="77777777" w:rsidR="00BA1274" w:rsidRDefault="00BA1274" w:rsidP="00BA1274">
      <w:r>
        <w:t xml:space="preserve">Unntaket gjelder ikke der det bare er gjort en overordnet konsekvensutredning for omdisponering av arealer til utbyggingsformål i forbindelse med revisjon av kommuneplanens arealdel. Dette gjelder selv om forslag til arealdisponering også her kan være motivert i konkrete (private eller offentlig) ønsker om utbygging. </w:t>
      </w:r>
    </w:p>
    <w:p w14:paraId="3453C69E" w14:textId="77777777" w:rsidR="00BA1274" w:rsidRDefault="00BA1274" w:rsidP="00BA1274">
      <w:r>
        <w:t xml:space="preserve">Når det gjelder tiltak i vedlegg I, vil unntaket først og fremst være aktuell i forbindelse med samferdselstiltak (vedlegg I nr. 7) der konkrete utbyggingsplaner er tilfredsstillende utredet og avklart i en kommunedelplan eller områderegulering. </w:t>
      </w:r>
    </w:p>
    <w:p w14:paraId="46CEB753" w14:textId="12569A7A" w:rsidR="006D3FC6" w:rsidRDefault="006D3FC6" w:rsidP="009C4C4B">
      <w:r>
        <w:lastRenderedPageBreak/>
        <w:t>Anvendelsen av disse bestemmelsene må sees i sammenheng med føringer gitt i EU-direktivene om miljøkonsekvensutredning</w:t>
      </w:r>
      <w:r w:rsidR="000A72FF">
        <w:t>,</w:t>
      </w:r>
      <w:r>
        <w:t xml:space="preserve"> omtalt i </w:t>
      </w:r>
      <w:r w:rsidR="00387602">
        <w:t>punkt</w:t>
      </w:r>
      <w:r>
        <w:t xml:space="preserve"> 2.1. Prinsippet her er at selv om det er foretatt en konsekvensutredning i overordnet plan, fritar ikke dette for konsekvensutredning av en detaljregulering som omfatter tiltak nevnt i vedlegg I eller II. </w:t>
      </w:r>
      <w:r w:rsidR="000C7FF2">
        <w:t>Dette fremgår av</w:t>
      </w:r>
      <w:r w:rsidR="00C45C89">
        <w:t xml:space="preserve"> artikkel 11 i </w:t>
      </w:r>
      <w:hyperlink r:id="rId31" w:history="1">
        <w:r w:rsidR="00C828FA" w:rsidRPr="0036316C">
          <w:rPr>
            <w:rStyle w:val="Hyperkobling"/>
          </w:rPr>
          <w:t>SEA-direktivet</w:t>
        </w:r>
      </w:hyperlink>
      <w:r w:rsidR="00C45C89">
        <w:t xml:space="preserve">: </w:t>
      </w:r>
      <w:r w:rsidR="00C45C89" w:rsidRPr="00C45C89">
        <w:t>«</w:t>
      </w:r>
      <w:r w:rsidR="000C7FF2">
        <w:t>En miljøvurdering som er utfør</w:t>
      </w:r>
      <w:r w:rsidR="0079388C">
        <w:t>t i henhold til dette direktiv (</w:t>
      </w:r>
      <w:hyperlink r:id="rId32" w:history="1">
        <w:r w:rsidR="00C828FA" w:rsidRPr="0036316C">
          <w:rPr>
            <w:rStyle w:val="Hyperkobling"/>
          </w:rPr>
          <w:t>SEA-direktivet</w:t>
        </w:r>
      </w:hyperlink>
      <w:r w:rsidR="0079388C">
        <w:t>)</w:t>
      </w:r>
      <w:r w:rsidR="000C7FF2">
        <w:t>, skal ikke påvirke kravene</w:t>
      </w:r>
      <w:r w:rsidR="0079388C">
        <w:t xml:space="preserve"> i henhold til direktiv 85/337 (</w:t>
      </w:r>
      <w:hyperlink r:id="rId33" w:history="1">
        <w:r w:rsidR="00C828FA" w:rsidRPr="0036316C">
          <w:rPr>
            <w:rStyle w:val="Hyperkobling"/>
          </w:rPr>
          <w:t>EIA-direktivet</w:t>
        </w:r>
      </w:hyperlink>
      <w:r w:rsidR="0079388C">
        <w:t>)</w:t>
      </w:r>
      <w:r w:rsidR="000C7FF2">
        <w:t>.</w:t>
      </w:r>
      <w:r w:rsidR="00C45C89" w:rsidRPr="00C45C89">
        <w:t>»</w:t>
      </w:r>
    </w:p>
    <w:p w14:paraId="7C686B16" w14:textId="31661ECA" w:rsidR="009745A5" w:rsidRPr="00127DDE" w:rsidRDefault="003811AC" w:rsidP="009C4C4B">
      <w:r w:rsidRPr="003811AC">
        <w:t>Se kapittel 5</w:t>
      </w:r>
      <w:r w:rsidR="00387602">
        <w:t xml:space="preserve"> i denne veilederen</w:t>
      </w:r>
      <w:r w:rsidRPr="003811AC">
        <w:t xml:space="preserve"> om krav til innhold i en konsekvensutredning og </w:t>
      </w:r>
      <w:r w:rsidR="00387602">
        <w:t>punkt</w:t>
      </w:r>
      <w:r w:rsidRPr="003811AC">
        <w:t xml:space="preserve"> 7.13 for en nærmere omtale av saksbehandlingsfeil og sanksjoner knyttet til manglende oppfølging av KU-forskriften.</w:t>
      </w:r>
    </w:p>
    <w:p w14:paraId="3D14E71A" w14:textId="61F18B46" w:rsidR="00F70A14" w:rsidRPr="009C4C4B" w:rsidRDefault="00F70A14" w:rsidP="009C4C4B">
      <w:pPr>
        <w:pStyle w:val="Overskrift1"/>
      </w:pPr>
      <w:bookmarkStart w:id="12" w:name="_Toc33162482"/>
      <w:r w:rsidRPr="009C4C4B">
        <w:t>Når skal forholdet til KU-forskriften avklares?</w:t>
      </w:r>
      <w:bookmarkEnd w:id="12"/>
    </w:p>
    <w:p w14:paraId="65F2A69C" w14:textId="6DFF5A7A" w:rsidR="007051C2" w:rsidRPr="00127DDE" w:rsidRDefault="00F77840" w:rsidP="009C4C4B">
      <w:r w:rsidRPr="00127DDE">
        <w:t>Etter</w:t>
      </w:r>
      <w:r w:rsidR="00F70A14" w:rsidRPr="00127DDE">
        <w:t xml:space="preserve"> forskriften </w:t>
      </w:r>
      <w:r w:rsidR="000F1B16">
        <w:t>§ </w:t>
      </w:r>
      <w:r w:rsidR="00387EEC" w:rsidRPr="00127DDE">
        <w:t xml:space="preserve">11 </w:t>
      </w:r>
      <w:r w:rsidR="00F70A14" w:rsidRPr="00127DDE">
        <w:t xml:space="preserve">skal det </w:t>
      </w:r>
      <w:r w:rsidR="00DA029B" w:rsidRPr="00127DDE">
        <w:t>besluttes</w:t>
      </w:r>
      <w:r w:rsidR="00F70A14" w:rsidRPr="00127DDE">
        <w:t xml:space="preserve"> </w:t>
      </w:r>
      <w:r w:rsidR="002A70B3" w:rsidRPr="00127DDE">
        <w:t xml:space="preserve">om en plan omfattes av KU-forskriften </w:t>
      </w:r>
      <w:r w:rsidR="00F70A14" w:rsidRPr="00127DDE">
        <w:t>før varsel om planoppstart</w:t>
      </w:r>
      <w:r w:rsidR="002A70B3" w:rsidRPr="00127DDE">
        <w:t>.</w:t>
      </w:r>
      <w:r w:rsidR="00F70A14" w:rsidRPr="00127DDE">
        <w:t xml:space="preserve"> </w:t>
      </w:r>
    </w:p>
    <w:p w14:paraId="2970B4E9" w14:textId="1E930625" w:rsidR="006F4ED9" w:rsidRDefault="007051C2" w:rsidP="009C4C4B">
      <w:r w:rsidRPr="00127DDE">
        <w:t>Det er henholdsvis fylkeskommunen for regionale planer</w:t>
      </w:r>
      <w:r w:rsidR="001000E4" w:rsidRPr="00127DDE">
        <w:t>,</w:t>
      </w:r>
      <w:r w:rsidRPr="00127DDE">
        <w:t xml:space="preserve"> og kommunen for kommunale planer som har ansvar for å avklare forholdet til </w:t>
      </w:r>
      <w:r w:rsidR="00F90234" w:rsidRPr="00127DDE">
        <w:t>KU-</w:t>
      </w:r>
      <w:r w:rsidRPr="00127DDE">
        <w:t xml:space="preserve">forskriften. </w:t>
      </w:r>
      <w:r w:rsidR="006F4ED9">
        <w:t xml:space="preserve">For statlige arealplaner etter pbl. </w:t>
      </w:r>
      <w:hyperlink r:id="rId34" w:anchor="KAPITTEL_2-2-1" w:history="1">
        <w:r w:rsidR="00CD2AA5" w:rsidRPr="008C25CE">
          <w:rPr>
            <w:rStyle w:val="Hyperkobling"/>
          </w:rPr>
          <w:t>§ 6-4</w:t>
        </w:r>
      </w:hyperlink>
      <w:r w:rsidR="006F4ED9">
        <w:t xml:space="preserve">, er det Kommunal- og moderniseringsdepartementet som avgjør KU-plikt. </w:t>
      </w:r>
    </w:p>
    <w:p w14:paraId="0D833D18" w14:textId="53371E0A" w:rsidR="007051C2" w:rsidRDefault="00FB628F" w:rsidP="009C4C4B">
      <w:r>
        <w:t xml:space="preserve">Forslagsstillere som har rett til å fremme forslag til detaljregulering </w:t>
      </w:r>
      <w:r w:rsidR="001E255C">
        <w:t>etter pbl</w:t>
      </w:r>
      <w:r w:rsidR="00364AF1">
        <w:t>.</w:t>
      </w:r>
      <w:r w:rsidR="001E255C">
        <w:t xml:space="preserve"> </w:t>
      </w:r>
      <w:hyperlink r:id="rId35" w:anchor="KAPITTEL_2-1-1" w:history="1">
        <w:r w:rsidR="00637B96" w:rsidRPr="008C25CE">
          <w:rPr>
            <w:rStyle w:val="Hyperkobling"/>
          </w:rPr>
          <w:t>§ 3-7</w:t>
        </w:r>
      </w:hyperlink>
      <w:r w:rsidR="001E255C">
        <w:t xml:space="preserve"> tredje ledd eller </w:t>
      </w:r>
      <w:r w:rsidR="000F1B16">
        <w:t>§ </w:t>
      </w:r>
      <w:r w:rsidR="001E255C">
        <w:t xml:space="preserve">12-3 </w:t>
      </w:r>
      <w:r w:rsidR="001051EC">
        <w:t xml:space="preserve">andre </w:t>
      </w:r>
      <w:r w:rsidR="001E255C">
        <w:t>ledd</w:t>
      </w:r>
      <w:r w:rsidR="00364AF1">
        <w:t>,</w:t>
      </w:r>
      <w:r w:rsidR="001E255C">
        <w:t xml:space="preserve"> har et selvstendig ansvar for å vurdere </w:t>
      </w:r>
      <w:r w:rsidR="0088475D">
        <w:t xml:space="preserve">og avgjøre </w:t>
      </w:r>
      <w:r w:rsidR="001E255C">
        <w:t>om planen omfattes av</w:t>
      </w:r>
      <w:r w:rsidR="00C65FDD">
        <w:t xml:space="preserve"> KU-forskriften</w:t>
      </w:r>
      <w:r w:rsidR="001E255C">
        <w:t xml:space="preserve">, jf. </w:t>
      </w:r>
      <w:r w:rsidR="00364AF1">
        <w:t>f</w:t>
      </w:r>
      <w:r w:rsidR="001E255C">
        <w:t xml:space="preserve">orskriften </w:t>
      </w:r>
      <w:r w:rsidR="000F1B16">
        <w:t>§ </w:t>
      </w:r>
      <w:r w:rsidR="001E255C">
        <w:t>4 annet ledd</w:t>
      </w:r>
      <w:r w:rsidR="00C65FDD">
        <w:t xml:space="preserve">. </w:t>
      </w:r>
    </w:p>
    <w:p w14:paraId="2DDCCB21" w14:textId="0B3843A7" w:rsidR="006F4ED9" w:rsidRPr="00127DDE" w:rsidRDefault="006F4ED9" w:rsidP="009C4C4B">
      <w:r>
        <w:t>Det må avklares på et tidlig tidspunkt om</w:t>
      </w:r>
      <w:r w:rsidR="00963001">
        <w:t xml:space="preserve"> planen kan ha virkninger i et naboland</w:t>
      </w:r>
      <w:r>
        <w:t xml:space="preserve">. Dersom det er antatt at planen kan ha grenseoverskridende virkninger, skal prosessen følge bestemmelsene i kapittel 8 i KU-forskriften. Les mer om dette i punkt 7.12 i veilederen. </w:t>
      </w:r>
    </w:p>
    <w:p w14:paraId="6340AF1C" w14:textId="3E21A9AA" w:rsidR="0052222D" w:rsidRPr="009C4C4B" w:rsidRDefault="0052222D" w:rsidP="009C4C4B">
      <w:pPr>
        <w:pStyle w:val="Overskrift2"/>
      </w:pPr>
      <w:bookmarkStart w:id="13" w:name="_Toc33162483"/>
      <w:r w:rsidRPr="009C4C4B">
        <w:t xml:space="preserve">Opplysninger som skal legges fram av forslagstiller </w:t>
      </w:r>
      <w:r w:rsidR="00FA147C" w:rsidRPr="009C4C4B">
        <w:t>som grunnlag for å vurdere KU-plikt</w:t>
      </w:r>
      <w:bookmarkEnd w:id="13"/>
    </w:p>
    <w:p w14:paraId="7DE1E4A4" w14:textId="0C01D73D" w:rsidR="00FA147C" w:rsidRPr="00127DDE" w:rsidRDefault="00FA147C" w:rsidP="00D5098B">
      <w:r w:rsidRPr="00127DDE">
        <w:t xml:space="preserve">For reguleringsplaner er </w:t>
      </w:r>
      <w:r w:rsidR="00385A17">
        <w:t xml:space="preserve">normalt </w:t>
      </w:r>
      <w:r w:rsidRPr="00127DDE">
        <w:t>kommunen ansvarlig myndighet til å avgjøre om planarbeidet omfatter tiltak nevnt i vedlegg I eller vedlegg II i KU-forskriften. Dette gjelder også</w:t>
      </w:r>
      <w:r w:rsidR="00705229" w:rsidRPr="00127DDE">
        <w:t xml:space="preserve"> for</w:t>
      </w:r>
      <w:r w:rsidRPr="00127DDE">
        <w:t xml:space="preserve"> private planinitiativ. I slike tilfeller er </w:t>
      </w:r>
      <w:r w:rsidR="006B7BBF" w:rsidRPr="00127DDE">
        <w:t>imidlertid privat forslagsstiller pliktig</w:t>
      </w:r>
      <w:r w:rsidRPr="00127DDE">
        <w:t xml:space="preserve"> til å legge </w:t>
      </w:r>
      <w:r w:rsidR="008D0938" w:rsidRPr="00127DDE">
        <w:t>fram</w:t>
      </w:r>
      <w:r w:rsidRPr="00127DDE">
        <w:t xml:space="preserve"> sine egne vurderinger av om planen kan få vesentlige virkninger ut fra kriteriene i </w:t>
      </w:r>
      <w:r w:rsidR="000F1B16">
        <w:t>§ </w:t>
      </w:r>
      <w:r w:rsidRPr="00127DDE">
        <w:t>10</w:t>
      </w:r>
      <w:r w:rsidR="00385A17">
        <w:t>,</w:t>
      </w:r>
      <w:r w:rsidRPr="00127DDE">
        <w:t xml:space="preserve"> og gi en kortfattet beskrivelse av planen i </w:t>
      </w:r>
      <w:r w:rsidR="00705229" w:rsidRPr="00127DDE">
        <w:t>tråd med</w:t>
      </w:r>
      <w:r w:rsidRPr="00127DDE">
        <w:t xml:space="preserve"> </w:t>
      </w:r>
      <w:r w:rsidR="000F1B16">
        <w:t>§ </w:t>
      </w:r>
      <w:r w:rsidRPr="00127DDE">
        <w:t xml:space="preserve">9. I </w:t>
      </w:r>
      <w:hyperlink r:id="rId36" w:history="1">
        <w:r w:rsidR="003922D4">
          <w:rPr>
            <w:rStyle w:val="Hyperkobling"/>
            <w:rFonts w:cs="Arial"/>
            <w:bCs/>
          </w:rPr>
          <w:t>forskrift om behandling av private forslag til detaljregulering</w:t>
        </w:r>
      </w:hyperlink>
      <w:r w:rsidRPr="00127DDE">
        <w:t xml:space="preserve"> </w:t>
      </w:r>
      <w:r w:rsidR="004E77D5">
        <w:t xml:space="preserve">er det i </w:t>
      </w:r>
      <w:r w:rsidR="000F1B16">
        <w:t>§ </w:t>
      </w:r>
      <w:r w:rsidR="004E77D5">
        <w:t>1 bokstav i</w:t>
      </w:r>
      <w:r w:rsidR="00B163D0">
        <w:t>,</w:t>
      </w:r>
      <w:r w:rsidRPr="00127DDE">
        <w:t xml:space="preserve"> gitt bestemmelser om at forslagsstiller i planinitiativet skal vurdere planen opp mot KU-forskriften, samt </w:t>
      </w:r>
      <w:r w:rsidRPr="00127DDE">
        <w:lastRenderedPageBreak/>
        <w:t>beskrive hvordan kravene skal ivaretas i den påfølgende planprosessen.</w:t>
      </w:r>
      <w:r w:rsidR="001C347B" w:rsidRPr="00127DDE">
        <w:t xml:space="preserve"> Dersom privat forslagsstiller </w:t>
      </w:r>
      <w:r w:rsidR="009828C8" w:rsidRPr="00127DDE">
        <w:t xml:space="preserve">vurderer at tiltaket ikke er KU-pliktig, skal en begrunnelse for dette </w:t>
      </w:r>
      <w:r w:rsidR="002665C0" w:rsidRPr="00127DDE">
        <w:t xml:space="preserve">gis i </w:t>
      </w:r>
      <w:r w:rsidR="009828C8" w:rsidRPr="00127DDE">
        <w:t xml:space="preserve">planinitiativet. </w:t>
      </w:r>
    </w:p>
    <w:p w14:paraId="3D164D4F" w14:textId="60849BE5" w:rsidR="0052222D" w:rsidRPr="00127DDE" w:rsidRDefault="0052222D" w:rsidP="00D5098B">
      <w:pPr>
        <w:rPr>
          <w:rFonts w:cs="Arial"/>
        </w:rPr>
      </w:pPr>
      <w:r w:rsidRPr="00127DDE">
        <w:rPr>
          <w:rFonts w:cs="Arial"/>
        </w:rPr>
        <w:t xml:space="preserve">Som grunnlag for ansvarlig myndighets vurdering av om planen kan få vesentlige virkninger, skal forslagsstiller i henhold til </w:t>
      </w:r>
      <w:r w:rsidR="000F1B16">
        <w:rPr>
          <w:rFonts w:cs="Arial"/>
        </w:rPr>
        <w:t>§ </w:t>
      </w:r>
      <w:r w:rsidRPr="00127DDE">
        <w:rPr>
          <w:rFonts w:cs="Arial"/>
        </w:rPr>
        <w:t>9 i KU-forskriften gi en kortfattet beskrivelse av:</w:t>
      </w:r>
    </w:p>
    <w:tbl>
      <w:tblPr>
        <w:tblStyle w:val="StandardBoks"/>
        <w:tblW w:w="0" w:type="auto"/>
        <w:tblLook w:val="04A0" w:firstRow="1" w:lastRow="0" w:firstColumn="1" w:lastColumn="0" w:noHBand="0" w:noVBand="1"/>
      </w:tblPr>
      <w:tblGrid>
        <w:gridCol w:w="9060"/>
      </w:tblGrid>
      <w:tr w:rsidR="00D5098B" w14:paraId="55699D66" w14:textId="77777777" w:rsidTr="00D5098B">
        <w:tc>
          <w:tcPr>
            <w:tcW w:w="9060" w:type="dxa"/>
          </w:tcPr>
          <w:p w14:paraId="5CC2E52F" w14:textId="05289B83" w:rsidR="00786943" w:rsidRDefault="00786943" w:rsidP="00D5098B">
            <w:pPr>
              <w:pStyle w:val="friliste"/>
            </w:pPr>
            <w:r>
              <w:t>§ 9</w:t>
            </w:r>
          </w:p>
          <w:p w14:paraId="3993F401" w14:textId="369066C2" w:rsidR="00D5098B" w:rsidRPr="00686FFA" w:rsidRDefault="00D5098B" w:rsidP="00D5098B">
            <w:pPr>
              <w:pStyle w:val="friliste"/>
            </w:pPr>
            <w:r>
              <w:t xml:space="preserve">a) </w:t>
            </w:r>
            <w:r>
              <w:tab/>
            </w:r>
            <w:r w:rsidRPr="00686FFA">
              <w:t>planen eller tiltaket, tiltakets fysiske egenskaper og lokalisering og eventuelle rivningsarbeider</w:t>
            </w:r>
          </w:p>
          <w:p w14:paraId="7C048A80" w14:textId="5997E519" w:rsidR="00D5098B" w:rsidRPr="00686FFA" w:rsidRDefault="00D5098B" w:rsidP="00D5098B">
            <w:pPr>
              <w:pStyle w:val="friliste"/>
            </w:pPr>
            <w:r>
              <w:t xml:space="preserve">b) </w:t>
            </w:r>
            <w:r>
              <w:tab/>
            </w:r>
            <w:r w:rsidRPr="00686FFA">
              <w:t>miljøverdier som antas å bli vesentlig berørt og som krever særskilte hensyn</w:t>
            </w:r>
          </w:p>
          <w:p w14:paraId="55423CEC" w14:textId="42AFFFA4" w:rsidR="00D5098B" w:rsidRPr="00686FFA" w:rsidRDefault="00D5098B" w:rsidP="00D5098B">
            <w:pPr>
              <w:pStyle w:val="friliste"/>
            </w:pPr>
            <w:r>
              <w:t xml:space="preserve">c) </w:t>
            </w:r>
            <w:r>
              <w:tab/>
            </w:r>
            <w:r w:rsidRPr="00686FFA">
              <w:t>planens eller tiltakets forventede vesentlige virkninger som følge av reststoffer, utslipp og produksjon av avfall</w:t>
            </w:r>
          </w:p>
          <w:p w14:paraId="78C26A01" w14:textId="13415FF1" w:rsidR="00D5098B" w:rsidRPr="00D5098B" w:rsidRDefault="00D5098B" w:rsidP="00D5098B">
            <w:pPr>
              <w:pStyle w:val="friliste"/>
            </w:pPr>
            <w:r>
              <w:t xml:space="preserve">d) </w:t>
            </w:r>
            <w:r>
              <w:tab/>
            </w:r>
            <w:r w:rsidRPr="00686FFA">
              <w:t>forventede vesentlige virkninger som kan følge av bruken av naturressurser</w:t>
            </w:r>
          </w:p>
        </w:tc>
      </w:tr>
    </w:tbl>
    <w:p w14:paraId="0AC05A23" w14:textId="160A3659" w:rsidR="0052222D" w:rsidRPr="00127DDE" w:rsidRDefault="0052222D" w:rsidP="00236F46">
      <w:r w:rsidRPr="00127DDE">
        <w:t>Beskrivelsen skal være basert på</w:t>
      </w:r>
      <w:r w:rsidR="00523272" w:rsidRPr="00127DDE">
        <w:t xml:space="preserve"> </w:t>
      </w:r>
      <w:r w:rsidR="00461A7D" w:rsidRPr="00127DDE">
        <w:t xml:space="preserve">tilgjengelig </w:t>
      </w:r>
      <w:r w:rsidRPr="00127DDE">
        <w:t xml:space="preserve">kunnskap. </w:t>
      </w:r>
    </w:p>
    <w:p w14:paraId="75781776" w14:textId="4CB4642C" w:rsidR="00FA147C" w:rsidRPr="00127DDE" w:rsidRDefault="00FA147C" w:rsidP="00236F46">
      <w:pPr>
        <w:pStyle w:val="Overskrift2"/>
      </w:pPr>
      <w:bookmarkStart w:id="14" w:name="_Toc33162484"/>
      <w:r w:rsidRPr="00127DDE">
        <w:t>Avklaring av KU-plikt</w:t>
      </w:r>
      <w:r w:rsidR="002A223A">
        <w:t xml:space="preserve"> </w:t>
      </w:r>
      <w:r w:rsidR="00177557">
        <w:t>for private planforslag</w:t>
      </w:r>
      <w:bookmarkEnd w:id="14"/>
    </w:p>
    <w:p w14:paraId="7AD6E881" w14:textId="39DFDEA9" w:rsidR="000813E6" w:rsidRPr="00127DDE" w:rsidRDefault="007D67E6" w:rsidP="00236F46">
      <w:r w:rsidRPr="00127DDE">
        <w:rPr>
          <w:bCs/>
        </w:rPr>
        <w:t xml:space="preserve">På bakgrunn av </w:t>
      </w:r>
      <w:r w:rsidR="008D0938" w:rsidRPr="00127DDE">
        <w:rPr>
          <w:bCs/>
        </w:rPr>
        <w:t>fram</w:t>
      </w:r>
      <w:r w:rsidRPr="00127DDE">
        <w:rPr>
          <w:bCs/>
        </w:rPr>
        <w:t>lagte opplysninger skal s</w:t>
      </w:r>
      <w:r w:rsidRPr="00127DDE">
        <w:t xml:space="preserve">pørsmålet om KU-plikt </w:t>
      </w:r>
      <w:r w:rsidR="002665C0" w:rsidRPr="00127DDE">
        <w:t xml:space="preserve">tas opp i oppstartsmøtet, </w:t>
      </w:r>
      <w:r w:rsidR="00B728E3" w:rsidRPr="00127DDE">
        <w:t xml:space="preserve">jf. </w:t>
      </w:r>
      <w:hyperlink r:id="rId37" w:history="1">
        <w:r w:rsidR="00B728E3" w:rsidRPr="00477778">
          <w:rPr>
            <w:rStyle w:val="Hyperkobling"/>
            <w:rFonts w:cs="Arial"/>
          </w:rPr>
          <w:t>forskrift om behandling av private forslag til detaljregulering</w:t>
        </w:r>
      </w:hyperlink>
      <w:r w:rsidR="00B728E3" w:rsidRPr="00127DDE">
        <w:t xml:space="preserve"> </w:t>
      </w:r>
      <w:r w:rsidR="000F1B16">
        <w:t>§ </w:t>
      </w:r>
      <w:r w:rsidR="004E77D5">
        <w:t>2 bokstav b</w:t>
      </w:r>
      <w:r w:rsidR="00B728E3" w:rsidRPr="00127DDE">
        <w:t xml:space="preserve">. </w:t>
      </w:r>
      <w:r w:rsidR="002665C0" w:rsidRPr="00127DDE">
        <w:t xml:space="preserve">Det skal også avklares hvordan det videre opplegget skal være for arbeidet </w:t>
      </w:r>
      <w:r w:rsidR="008D0938" w:rsidRPr="00127DDE">
        <w:t>fram</w:t>
      </w:r>
      <w:r w:rsidR="002665C0" w:rsidRPr="00127DDE">
        <w:t xml:space="preserve"> til en slik utredning foreligger. </w:t>
      </w:r>
      <w:r w:rsidR="00B728E3" w:rsidRPr="00127DDE">
        <w:t xml:space="preserve">Konklusjonen skal framgå av referatet fra oppstartsmøtet jf. </w:t>
      </w:r>
      <w:r w:rsidR="000F1B16">
        <w:t>§ </w:t>
      </w:r>
      <w:r w:rsidR="00B728E3" w:rsidRPr="00127DDE">
        <w:t xml:space="preserve">3 andre ledd. </w:t>
      </w:r>
      <w:r w:rsidRPr="00127DDE">
        <w:t xml:space="preserve">Dersom det </w:t>
      </w:r>
      <w:r w:rsidR="00A7204E" w:rsidRPr="00127DDE">
        <w:t xml:space="preserve">i oppstartsmøtet ikke </w:t>
      </w:r>
      <w:r w:rsidR="00DA029B" w:rsidRPr="00127DDE">
        <w:t>besluttes</w:t>
      </w:r>
      <w:r w:rsidRPr="00127DDE">
        <w:t xml:space="preserve"> om planarbeidet faller inn under KU-forskriften</w:t>
      </w:r>
      <w:r w:rsidR="00A7204E" w:rsidRPr="00127DDE">
        <w:t>,</w:t>
      </w:r>
      <w:r w:rsidRPr="00127DDE">
        <w:t xml:space="preserve"> skal det i referatet angis</w:t>
      </w:r>
      <w:r w:rsidR="00705229" w:rsidRPr="00127DDE">
        <w:t xml:space="preserve"> når og</w:t>
      </w:r>
      <w:r w:rsidRPr="00127DDE">
        <w:t xml:space="preserve"> hvordan dette spørsmålet skal avklares. </w:t>
      </w:r>
    </w:p>
    <w:p w14:paraId="16C02B59" w14:textId="6E53EBF7" w:rsidR="0052222D" w:rsidRPr="00127DDE" w:rsidRDefault="007D67E6" w:rsidP="00236F46">
      <w:pPr>
        <w:rPr>
          <w:bCs/>
        </w:rPr>
      </w:pPr>
      <w:r w:rsidRPr="00127DDE">
        <w:t xml:space="preserve">Ansvarlig myndighet skal </w:t>
      </w:r>
      <w:r w:rsidR="000813E6" w:rsidRPr="00127DDE">
        <w:t xml:space="preserve">før planoppstart og </w:t>
      </w:r>
      <w:r w:rsidRPr="00127DDE">
        <w:t xml:space="preserve">senest seks uker etter at forslagsstilleren har gitt opplysninger etter </w:t>
      </w:r>
      <w:r w:rsidR="000F1B16">
        <w:t>§ </w:t>
      </w:r>
      <w:r w:rsidRPr="00127DDE">
        <w:t xml:space="preserve">9, og ut fra </w:t>
      </w:r>
      <w:r w:rsidR="000813E6" w:rsidRPr="00127DDE">
        <w:t>alle tilgjengelige opplysninger</w:t>
      </w:r>
      <w:r w:rsidR="00CD7923" w:rsidRPr="00127DDE">
        <w:t>,</w:t>
      </w:r>
      <w:r w:rsidRPr="00127DDE">
        <w:t xml:space="preserve"> ta stilling til om planen kan få vesentlige virkninger for miljø eller samfunn, jf.</w:t>
      </w:r>
      <w:r w:rsidR="00A844F8" w:rsidRPr="00127DDE">
        <w:t xml:space="preserve"> KU-forskriften</w:t>
      </w:r>
      <w:r w:rsidRPr="00127DDE">
        <w:t xml:space="preserve"> </w:t>
      </w:r>
      <w:r w:rsidR="000F1B16">
        <w:t>§ </w:t>
      </w:r>
      <w:r w:rsidRPr="00127DDE">
        <w:t xml:space="preserve">11 første ledd. </w:t>
      </w:r>
      <w:r w:rsidR="006226A2" w:rsidRPr="00127DDE">
        <w:t xml:space="preserve">Ansvarlig myndighets beslutning av om planen kan få vesentlige virkninger for miljø eller samfunn, skal begrunnes, jf. </w:t>
      </w:r>
      <w:r w:rsidR="000F1B16">
        <w:t>§ </w:t>
      </w:r>
      <w:r w:rsidR="006226A2" w:rsidRPr="00127DDE">
        <w:t>11 tredje ledd. Begrunnelsen skal framgå av varsel og kunngjøring om oppstart av planarbeidet.</w:t>
      </w:r>
      <w:r w:rsidR="006226A2" w:rsidRPr="00127DDE">
        <w:rPr>
          <w:bCs/>
        </w:rPr>
        <w:t xml:space="preserve"> </w:t>
      </w:r>
      <w:r w:rsidR="0016595D">
        <w:rPr>
          <w:bCs/>
        </w:rPr>
        <w:t xml:space="preserve">I praksis vil en slik begrunnelse måtte relateres til de forholdene som </w:t>
      </w:r>
      <w:r w:rsidR="00C12A59">
        <w:rPr>
          <w:bCs/>
        </w:rPr>
        <w:t>er vurdert etter KU-forskriften</w:t>
      </w:r>
      <w:r w:rsidR="0016595D">
        <w:rPr>
          <w:bCs/>
        </w:rPr>
        <w:t xml:space="preserve"> </w:t>
      </w:r>
      <w:r w:rsidR="000F1B16">
        <w:rPr>
          <w:bCs/>
        </w:rPr>
        <w:t>§ </w:t>
      </w:r>
      <w:r w:rsidR="004A4810">
        <w:rPr>
          <w:bCs/>
        </w:rPr>
        <w:t>10</w:t>
      </w:r>
      <w:r w:rsidR="003148CF">
        <w:rPr>
          <w:bCs/>
        </w:rPr>
        <w:t>,</w:t>
      </w:r>
      <w:r w:rsidR="00384B29" w:rsidRPr="00384B29">
        <w:rPr>
          <w:bCs/>
        </w:rPr>
        <w:t xml:space="preserve"> og denne </w:t>
      </w:r>
      <w:r w:rsidR="00384B29">
        <w:rPr>
          <w:bCs/>
        </w:rPr>
        <w:t xml:space="preserve">vurderingen </w:t>
      </w:r>
      <w:r w:rsidR="00384B29" w:rsidRPr="00384B29">
        <w:rPr>
          <w:bCs/>
        </w:rPr>
        <w:t xml:space="preserve">skal </w:t>
      </w:r>
      <w:r w:rsidR="003148CF">
        <w:rPr>
          <w:bCs/>
        </w:rPr>
        <w:t>gjøres</w:t>
      </w:r>
      <w:r w:rsidR="00384B29" w:rsidRPr="00384B29">
        <w:rPr>
          <w:bCs/>
        </w:rPr>
        <w:t xml:space="preserve"> tilgjengelig</w:t>
      </w:r>
      <w:r w:rsidR="007259BA">
        <w:rPr>
          <w:bCs/>
        </w:rPr>
        <w:t xml:space="preserve"> for </w:t>
      </w:r>
      <w:r w:rsidR="00BA41DF">
        <w:rPr>
          <w:bCs/>
        </w:rPr>
        <w:t>offentligheten</w:t>
      </w:r>
      <w:r w:rsidR="00384B29" w:rsidRPr="00384B29">
        <w:rPr>
          <w:bCs/>
        </w:rPr>
        <w:t>.</w:t>
      </w:r>
      <w:r w:rsidR="00523925">
        <w:rPr>
          <w:bCs/>
        </w:rPr>
        <w:t xml:space="preserve"> </w:t>
      </w:r>
      <w:r w:rsidR="006226A2" w:rsidRPr="00127DDE">
        <w:rPr>
          <w:bCs/>
        </w:rPr>
        <w:t>Beslutning om at planen vil utløse konsekvensutredning er prosessledende og kan ikke påklages.</w:t>
      </w:r>
    </w:p>
    <w:p w14:paraId="29DCF8A1" w14:textId="6FBBC7E9" w:rsidR="00D473FE" w:rsidRPr="00127DDE" w:rsidRDefault="00D473FE" w:rsidP="00236F46">
      <w:r w:rsidRPr="00127DDE">
        <w:t xml:space="preserve">Regionale og statlige myndigheter har en viktig rolle i </w:t>
      </w:r>
      <w:r w:rsidR="002665C0" w:rsidRPr="00127DDE">
        <w:t xml:space="preserve">å </w:t>
      </w:r>
      <w:r w:rsidRPr="00127DDE">
        <w:t>påse at kommunen</w:t>
      </w:r>
      <w:r w:rsidR="00C94B6D" w:rsidRPr="00127DDE">
        <w:t>s</w:t>
      </w:r>
      <w:r w:rsidRPr="00127DDE" w:rsidDel="00C94B6D">
        <w:t xml:space="preserve"> </w:t>
      </w:r>
      <w:r w:rsidRPr="00127DDE">
        <w:t xml:space="preserve">vurdering av KU-plikt er i </w:t>
      </w:r>
      <w:r w:rsidR="00705229" w:rsidRPr="00127DDE">
        <w:t>samsvar med</w:t>
      </w:r>
      <w:r w:rsidRPr="00127DDE">
        <w:t xml:space="preserve"> forskriften. Dersom det ved varsel om planoppstart </w:t>
      </w:r>
      <w:r w:rsidRPr="00127DDE">
        <w:lastRenderedPageBreak/>
        <w:t>vurderes at planen kan komme i konflikt med nasjonale og regionale interesser og hensyn</w:t>
      </w:r>
      <w:r w:rsidR="00705229" w:rsidRPr="00127DDE">
        <w:t>,</w:t>
      </w:r>
      <w:r w:rsidRPr="00127DDE">
        <w:t xml:space="preserve"> og </w:t>
      </w:r>
      <w:r w:rsidR="00CD7923" w:rsidRPr="00127DDE">
        <w:t xml:space="preserve">at </w:t>
      </w:r>
      <w:r w:rsidRPr="00127DDE">
        <w:t xml:space="preserve">det </w:t>
      </w:r>
      <w:r w:rsidR="00705229" w:rsidRPr="00127DDE">
        <w:t xml:space="preserve">dermed </w:t>
      </w:r>
      <w:r w:rsidRPr="00127DDE">
        <w:t xml:space="preserve">er behov for konsekvensutredning, </w:t>
      </w:r>
      <w:r w:rsidR="00EB4EDD" w:rsidRPr="00127DDE">
        <w:t>skal</w:t>
      </w:r>
      <w:r w:rsidRPr="00127DDE">
        <w:t xml:space="preserve"> dette </w:t>
      </w:r>
      <w:r w:rsidR="008D0938" w:rsidRPr="00127DDE">
        <w:t>fram</w:t>
      </w:r>
      <w:r w:rsidR="00EB4EDD" w:rsidRPr="00127DDE">
        <w:t>gå</w:t>
      </w:r>
      <w:r w:rsidRPr="00127DDE">
        <w:t xml:space="preserve"> </w:t>
      </w:r>
      <w:r w:rsidR="00EB4EDD" w:rsidRPr="00127DDE">
        <w:t>av</w:t>
      </w:r>
      <w:r w:rsidRPr="00127DDE">
        <w:t xml:space="preserve"> </w:t>
      </w:r>
      <w:r w:rsidR="00F84A9A" w:rsidRPr="00127DDE">
        <w:t>uttalelsene</w:t>
      </w:r>
      <w:r w:rsidRPr="00127DDE">
        <w:t xml:space="preserve"> til oppstartsvarsel.</w:t>
      </w:r>
    </w:p>
    <w:p w14:paraId="40941735" w14:textId="44B901D5" w:rsidR="00DC19D1" w:rsidRPr="00127DDE" w:rsidRDefault="00DC19D1" w:rsidP="00236F46">
      <w:pPr>
        <w:rPr>
          <w:shd w:val="clear" w:color="auto" w:fill="BFBFBF" w:themeFill="background1" w:themeFillShade="BF"/>
        </w:rPr>
      </w:pPr>
      <w:r w:rsidRPr="00127DDE">
        <w:t xml:space="preserve">I </w:t>
      </w:r>
      <w:r w:rsidR="00387602">
        <w:t>punkt</w:t>
      </w:r>
      <w:r w:rsidRPr="00127DDE">
        <w:t xml:space="preserve"> </w:t>
      </w:r>
      <w:r w:rsidR="00231432" w:rsidRPr="00127DDE">
        <w:t>7</w:t>
      </w:r>
      <w:r w:rsidRPr="00127DDE">
        <w:t xml:space="preserve">.6 gis det en omtale av situasjoner der spørsmålet om KU-plikt kommer opp </w:t>
      </w:r>
      <w:r w:rsidR="006543F4" w:rsidRPr="00127DDE">
        <w:t>etter</w:t>
      </w:r>
      <w:r w:rsidRPr="00127DDE">
        <w:t xml:space="preserve"> varsel om planoppstart.</w:t>
      </w:r>
    </w:p>
    <w:p w14:paraId="7EAB6D59" w14:textId="6FE35EE3" w:rsidR="009C36E0" w:rsidRPr="00236F46" w:rsidRDefault="00BA6CB8" w:rsidP="00236F46">
      <w:pPr>
        <w:pStyle w:val="Overskrift1"/>
      </w:pPr>
      <w:bookmarkStart w:id="15" w:name="_Toc33162485"/>
      <w:r w:rsidRPr="00236F46">
        <w:t>Utarbeidelse</w:t>
      </w:r>
      <w:r w:rsidR="00A7204E" w:rsidRPr="00236F46">
        <w:t>, høring</w:t>
      </w:r>
      <w:r w:rsidRPr="00236F46">
        <w:t xml:space="preserve"> og </w:t>
      </w:r>
      <w:r w:rsidR="007E162A" w:rsidRPr="00236F46">
        <w:t>fastsetting</w:t>
      </w:r>
      <w:r w:rsidRPr="00236F46">
        <w:t xml:space="preserve"> av forslag til p</w:t>
      </w:r>
      <w:r w:rsidR="00B466EC" w:rsidRPr="00236F46">
        <w:t>lan</w:t>
      </w:r>
      <w:r w:rsidRPr="00236F46">
        <w:t>program</w:t>
      </w:r>
      <w:bookmarkEnd w:id="15"/>
    </w:p>
    <w:p w14:paraId="118ED8C2" w14:textId="7E816995" w:rsidR="00FB6B44" w:rsidRPr="00127DDE" w:rsidRDefault="003E257C" w:rsidP="00FB6B44">
      <w:pPr>
        <w:pStyle w:val="Overskrift2"/>
        <w:rPr>
          <w:rFonts w:cs="Arial"/>
        </w:rPr>
      </w:pPr>
      <w:bookmarkStart w:id="16" w:name="_Toc33162486"/>
      <w:r w:rsidRPr="00127DDE">
        <w:rPr>
          <w:rFonts w:cs="Arial"/>
        </w:rPr>
        <w:t>Innledende om planprogram</w:t>
      </w:r>
      <w:bookmarkEnd w:id="16"/>
    </w:p>
    <w:p w14:paraId="1682E58D" w14:textId="56020D87" w:rsidR="00084450" w:rsidRPr="00127DDE" w:rsidRDefault="00084450" w:rsidP="00236F46">
      <w:r w:rsidRPr="00127DDE">
        <w:t xml:space="preserve">Hensikten med planprogram er å styrke den innledende fasen av planarbeidet. Det skal legges til rette for en bred og åpen diskusjon om hvilke premisser som skal være styrende for planarbeidet. </w:t>
      </w:r>
      <w:r w:rsidR="00F722AD" w:rsidRPr="00127DDE">
        <w:t xml:space="preserve">Å </w:t>
      </w:r>
      <w:r w:rsidR="00445C35" w:rsidRPr="00127DDE">
        <w:t>klargjøre</w:t>
      </w:r>
      <w:r w:rsidRPr="00127DDE">
        <w:t xml:space="preserve"> behovet for utredninger er en sentral del av arbeidet med planprogrammet.</w:t>
      </w:r>
    </w:p>
    <w:p w14:paraId="36AD1D87" w14:textId="11A3A83A" w:rsidR="009C36E0" w:rsidRPr="00127DDE" w:rsidRDefault="00920F71" w:rsidP="0003108B">
      <w:pPr>
        <w:rPr>
          <w:rFonts w:cs="Arial"/>
        </w:rPr>
      </w:pPr>
      <w:r>
        <w:rPr>
          <w:noProof/>
        </w:rPr>
        <w:drawing>
          <wp:inline distT="0" distB="0" distL="0" distR="0" wp14:anchorId="3412BF66" wp14:editId="6526659F">
            <wp:extent cx="5369560" cy="3255010"/>
            <wp:effectExtent l="0" t="0" r="2540" b="2540"/>
            <wp:docPr id="1" name="Bilde 1" descr="Figuren viser forslag og krav til innhold i henholdsvis, planprogram, planforslag med KU og endelig plan på et overordnet nivå, og dernest planprogram, planforslag med KU og endelig plan på detaljreguleringsnivå. &#10;&#10;For overordnet plan bør planprogram inneholde:&#10;• Formål med planen&#10;• Overordnede føringer og rammer for planen og KU&#10;• Plan for medvirkning og politisk behandling&#10;• Hva skal utredes?&#10;For overordnet plan skal man i planforslag med KU:&#10;• Beskrive virkninger av ny arealbruk på enkeltområder&#10;• Vurdering av de samlede arealbruksendringene&#10;• Vurdere alternativer &#10;• Ikke-teknisk sammendrag av konsekvensutredning&#10;KU skal bidra til endelig plan blant annet i:&#10;• Plan- og rekkefølgebestemmelser&#10;• Hensynssoner&#10;• Arealformål&#10;• Krav til detaljplan, for eksempel tilleggsutredninger&#10;&#10;For detaljreguleringsnivå bør planprogrammet si:&#10;• Formål med planen&#10;• Beskrivelse av planområdet&#10;• Klargjøre overordnede rammer&#10;• Plan for medvirkning og politisk behandling&#10;• Hva skal utredes?&#10;For detaljreguleringsplan bør man i planforslag med KU:&#10;• Beskrive og vurdere virkninger av tiltaket&#10;• Redegjøre for begrensende eller avbøtende tiltak&#10;• Eventuell miljøoppfølgingsplan&#10;• Vurdere alternativer&#10;KU skal implementeres i endelig plan i:&#10;• Vilkår for å begrense virkninger&#10;• I nødvendig grad sette krav til undersøkelser og miljøoppfølging&#10;• Plan- og rekkefølgebestemmelser&#10;• Hensyns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D5DAAD.D2A9FA1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369560" cy="3255010"/>
                    </a:xfrm>
                    <a:prstGeom prst="rect">
                      <a:avLst/>
                    </a:prstGeom>
                    <a:noFill/>
                    <a:ln>
                      <a:noFill/>
                    </a:ln>
                  </pic:spPr>
                </pic:pic>
              </a:graphicData>
            </a:graphic>
          </wp:inline>
        </w:drawing>
      </w:r>
    </w:p>
    <w:p w14:paraId="7DB68C74" w14:textId="2E6F80FF" w:rsidR="004504CC" w:rsidRPr="004504CC" w:rsidRDefault="00084450" w:rsidP="004504CC">
      <w:pPr>
        <w:pStyle w:val="figur-tittel"/>
      </w:pPr>
      <w:r w:rsidRPr="00127DDE">
        <w:t xml:space="preserve">Illustrasjon av ulike tilnærminger </w:t>
      </w:r>
      <w:r w:rsidR="00E711B2" w:rsidRPr="00127DDE">
        <w:t xml:space="preserve">i </w:t>
      </w:r>
      <w:r w:rsidRPr="00127DDE">
        <w:t xml:space="preserve">planprogram/konsekvensutredning </w:t>
      </w:r>
      <w:r w:rsidR="00E711B2" w:rsidRPr="00127DDE">
        <w:t xml:space="preserve">for </w:t>
      </w:r>
      <w:r w:rsidR="00FD4B53" w:rsidRPr="00127DDE">
        <w:t xml:space="preserve">overordnet </w:t>
      </w:r>
      <w:r w:rsidRPr="00127DDE">
        <w:t>plan (kommuneplanens arealdel, kommunedelplan</w:t>
      </w:r>
      <w:r w:rsidR="00E711B2" w:rsidRPr="00127DDE">
        <w:t>)</w:t>
      </w:r>
      <w:r w:rsidR="004504CC">
        <w:t xml:space="preserve"> og</w:t>
      </w:r>
      <w:r w:rsidRPr="00127DDE">
        <w:t xml:space="preserve"> </w:t>
      </w:r>
      <w:r w:rsidR="004504CC">
        <w:t>detaljregulering</w:t>
      </w:r>
      <w:r w:rsidRPr="00127DDE">
        <w:t>.</w:t>
      </w:r>
    </w:p>
    <w:p w14:paraId="0A1E5000" w14:textId="39D16FC6" w:rsidR="001448C9" w:rsidRPr="00127DDE" w:rsidRDefault="0012788E" w:rsidP="00236F46">
      <w:pPr>
        <w:rPr>
          <w:bCs/>
        </w:rPr>
      </w:pPr>
      <w:r w:rsidRPr="00127DDE">
        <w:t xml:space="preserve">Plan- og bygningsloven </w:t>
      </w:r>
      <w:r w:rsidR="000F1B16">
        <w:t>§ </w:t>
      </w:r>
      <w:r w:rsidRPr="00127DDE">
        <w:t xml:space="preserve">4-1 </w:t>
      </w:r>
      <w:r w:rsidR="00FD4B53" w:rsidRPr="00127DDE">
        <w:t>stiller</w:t>
      </w:r>
      <w:r w:rsidRPr="00127DDE">
        <w:t xml:space="preserve"> k</w:t>
      </w:r>
      <w:r w:rsidR="00F10D59" w:rsidRPr="00127DDE">
        <w:t>rav om</w:t>
      </w:r>
      <w:r w:rsidR="00637641" w:rsidRPr="00127DDE">
        <w:t xml:space="preserve"> planprogram for alle </w:t>
      </w:r>
      <w:r w:rsidR="004032D4" w:rsidRPr="00127DDE">
        <w:t>regionale planer</w:t>
      </w:r>
      <w:r w:rsidR="00F21099" w:rsidRPr="00127DDE">
        <w:t xml:space="preserve">, </w:t>
      </w:r>
      <w:r w:rsidR="004032D4" w:rsidRPr="00127DDE">
        <w:t>kommune</w:t>
      </w:r>
      <w:r w:rsidR="00F21099" w:rsidRPr="00127DDE">
        <w:t>(del)</w:t>
      </w:r>
      <w:r w:rsidR="004032D4" w:rsidRPr="00127DDE">
        <w:t>planer</w:t>
      </w:r>
      <w:r w:rsidRPr="00127DDE">
        <w:t>, og for reguleringsplaner som kan få vesentlige virkninger for miljø og samfunn.</w:t>
      </w:r>
      <w:r w:rsidR="00637641" w:rsidRPr="00127DDE">
        <w:t xml:space="preserve"> </w:t>
      </w:r>
      <w:r w:rsidRPr="00127DDE">
        <w:t xml:space="preserve">Det er </w:t>
      </w:r>
      <w:r w:rsidR="00E401AF" w:rsidRPr="00127DDE">
        <w:t xml:space="preserve">KU-forskriften som fastsetter hvilke reguleringsplaner dette gjelder. </w:t>
      </w:r>
      <w:r w:rsidR="001448C9" w:rsidRPr="00127DDE">
        <w:rPr>
          <w:bCs/>
        </w:rPr>
        <w:t xml:space="preserve">Reguleringsplaner som omfattes av vedlegg I til forskriften skal alltid ha planprogram og </w:t>
      </w:r>
      <w:r w:rsidR="001448C9" w:rsidRPr="00127DDE">
        <w:rPr>
          <w:bCs/>
        </w:rPr>
        <w:lastRenderedPageBreak/>
        <w:t>konsekvensutredning. For reguleringsplaner som omfattes av vedlegg II</w:t>
      </w:r>
      <w:r w:rsidR="00843269">
        <w:rPr>
          <w:bCs/>
        </w:rPr>
        <w:t>,</w:t>
      </w:r>
      <w:r w:rsidR="001448C9" w:rsidRPr="00127DDE">
        <w:rPr>
          <w:bCs/>
        </w:rPr>
        <w:t xml:space="preserve"> </w:t>
      </w:r>
      <w:r w:rsidR="009E3161" w:rsidRPr="00127DDE">
        <w:rPr>
          <w:bCs/>
        </w:rPr>
        <w:t xml:space="preserve">og </w:t>
      </w:r>
      <w:r w:rsidR="00A310F4" w:rsidRPr="00127DDE">
        <w:rPr>
          <w:bCs/>
        </w:rPr>
        <w:t xml:space="preserve">som </w:t>
      </w:r>
      <w:r w:rsidR="009E3161" w:rsidRPr="00127DDE">
        <w:rPr>
          <w:bCs/>
        </w:rPr>
        <w:t>er vurdert til å falle inn under KU-plikten, er det ikke krav til planprogram</w:t>
      </w:r>
      <w:r w:rsidR="004E77D5">
        <w:rPr>
          <w:bCs/>
        </w:rPr>
        <w:t xml:space="preserve"> jf. </w:t>
      </w:r>
      <w:r w:rsidR="000F1B16">
        <w:rPr>
          <w:bCs/>
        </w:rPr>
        <w:t>§ </w:t>
      </w:r>
      <w:r w:rsidR="004E77D5">
        <w:rPr>
          <w:bCs/>
        </w:rPr>
        <w:t>8 bokstav a</w:t>
      </w:r>
      <w:r w:rsidR="009E3161" w:rsidRPr="00127DDE">
        <w:rPr>
          <w:bCs/>
        </w:rPr>
        <w:t xml:space="preserve">. </w:t>
      </w:r>
    </w:p>
    <w:p w14:paraId="4D6ACBF8" w14:textId="18FDEA83" w:rsidR="00F53EA0" w:rsidRPr="00236F46" w:rsidRDefault="00F53EA0" w:rsidP="00236F46">
      <w:pPr>
        <w:pStyle w:val="Overskrift2"/>
      </w:pPr>
      <w:bookmarkStart w:id="17" w:name="_Toc33162487"/>
      <w:r w:rsidRPr="00236F46">
        <w:t>Utarbeidelse av planprogram</w:t>
      </w:r>
      <w:bookmarkEnd w:id="17"/>
    </w:p>
    <w:p w14:paraId="7F84AC00" w14:textId="3B27D347" w:rsidR="00F75907" w:rsidRPr="00236F46" w:rsidRDefault="00F76343" w:rsidP="00236F46">
      <w:r w:rsidRPr="00127DDE">
        <w:t>Som nevnt i kapittel 3</w:t>
      </w:r>
      <w:r w:rsidR="00387602">
        <w:t xml:space="preserve"> i denne veilederen</w:t>
      </w:r>
      <w:r w:rsidRPr="00127DDE">
        <w:t xml:space="preserve">, skal spørsmålet om en plan skal konsekvensutredes </w:t>
      </w:r>
      <w:r w:rsidR="00DA029B" w:rsidRPr="00127DDE">
        <w:t>besluttes</w:t>
      </w:r>
      <w:r w:rsidRPr="00127DDE">
        <w:t xml:space="preserve"> før varsel om planoppstart. Det er forslagsstiller som utarbeider planprogrammet.</w:t>
      </w:r>
      <w:r w:rsidR="004E6713" w:rsidRPr="00127DDE">
        <w:t xml:space="preserve"> For regionale planer vil det være fylkeskommunen som utarbeider planprogram, for kommunale planer er det kommunen, og for private pl</w:t>
      </w:r>
      <w:r w:rsidR="00A310F4" w:rsidRPr="00127DDE">
        <w:t>aninitiativ vil det være privat</w:t>
      </w:r>
      <w:r w:rsidR="004E6713" w:rsidRPr="00127DDE">
        <w:t xml:space="preserve"> forslagsstiller som er ansvarlig for å utarbeide forslag til planprogram. </w:t>
      </w:r>
    </w:p>
    <w:p w14:paraId="6531B0CD" w14:textId="1BD550BC" w:rsidR="001448C9" w:rsidRPr="00127DDE" w:rsidRDefault="005B5EE8" w:rsidP="00DE488D">
      <w:pPr>
        <w:ind w:left="-5"/>
        <w:rPr>
          <w:rFonts w:cs="Arial"/>
        </w:rPr>
      </w:pPr>
      <w:r w:rsidRPr="00127DDE">
        <w:rPr>
          <w:rFonts w:cs="Arial"/>
        </w:rPr>
        <w:t xml:space="preserve">I </w:t>
      </w:r>
      <w:r w:rsidR="00445C35" w:rsidRPr="00127DDE">
        <w:rPr>
          <w:rFonts w:cs="Arial"/>
        </w:rPr>
        <w:t>følge</w:t>
      </w:r>
      <w:r w:rsidRPr="00127DDE">
        <w:rPr>
          <w:rFonts w:cs="Arial"/>
        </w:rPr>
        <w:t xml:space="preserve"> </w:t>
      </w:r>
      <w:r w:rsidR="00BB33D2" w:rsidRPr="00127DDE">
        <w:rPr>
          <w:rFonts w:cs="Arial"/>
        </w:rPr>
        <w:t>KU-</w:t>
      </w:r>
      <w:r w:rsidRPr="00127DDE">
        <w:rPr>
          <w:rFonts w:cs="Arial"/>
        </w:rPr>
        <w:t>forskrift</w:t>
      </w:r>
      <w:r w:rsidR="000F262F" w:rsidRPr="00127DDE">
        <w:rPr>
          <w:rFonts w:cs="Arial"/>
        </w:rPr>
        <w:t>en</w:t>
      </w:r>
      <w:r w:rsidRPr="00127DDE">
        <w:rPr>
          <w:rFonts w:cs="Arial"/>
        </w:rPr>
        <w:t xml:space="preserve"> </w:t>
      </w:r>
      <w:r w:rsidR="000F1B16">
        <w:rPr>
          <w:rFonts w:cs="Arial"/>
        </w:rPr>
        <w:t>§ </w:t>
      </w:r>
      <w:r w:rsidRPr="00127DDE">
        <w:rPr>
          <w:rFonts w:cs="Arial"/>
        </w:rPr>
        <w:t>14 skal planprogrammet</w:t>
      </w:r>
      <w:r w:rsidR="00F53EA0" w:rsidRPr="00127DDE">
        <w:rPr>
          <w:rFonts w:cs="Arial"/>
        </w:rPr>
        <w:t xml:space="preserve"> inneholde en beskrivelse av:</w:t>
      </w:r>
    </w:p>
    <w:tbl>
      <w:tblPr>
        <w:tblStyle w:val="StandardBoks"/>
        <w:tblW w:w="0" w:type="auto"/>
        <w:tblLook w:val="04A0" w:firstRow="1" w:lastRow="0" w:firstColumn="1" w:lastColumn="0" w:noHBand="0" w:noVBand="1"/>
      </w:tblPr>
      <w:tblGrid>
        <w:gridCol w:w="9060"/>
      </w:tblGrid>
      <w:tr w:rsidR="00236F46" w14:paraId="08E74291" w14:textId="77777777" w:rsidTr="00236F46">
        <w:tc>
          <w:tcPr>
            <w:tcW w:w="9060" w:type="dxa"/>
          </w:tcPr>
          <w:p w14:paraId="7F2A8F24" w14:textId="742E0993" w:rsidR="00786943" w:rsidRDefault="00786943" w:rsidP="00236F46">
            <w:pPr>
              <w:pStyle w:val="friliste"/>
            </w:pPr>
            <w:r>
              <w:t>§ 14</w:t>
            </w:r>
          </w:p>
          <w:p w14:paraId="6E33D060" w14:textId="3CC225A2" w:rsidR="00236F46" w:rsidRPr="00686FFA" w:rsidRDefault="00236F46" w:rsidP="00236F46">
            <w:pPr>
              <w:pStyle w:val="friliste"/>
            </w:pPr>
            <w:r>
              <w:t xml:space="preserve">a) </w:t>
            </w:r>
            <w:r>
              <w:tab/>
            </w:r>
            <w:r w:rsidRPr="00686FFA">
              <w:t>planen eller tiltaket, det berørte området og de problemstillingene som i den konkrete saken anses viktige for miljø og samfunn</w:t>
            </w:r>
          </w:p>
          <w:p w14:paraId="54CDF71F" w14:textId="34C63DC0" w:rsidR="00236F46" w:rsidRPr="00686FFA" w:rsidRDefault="00236F46" w:rsidP="00236F46">
            <w:pPr>
              <w:pStyle w:val="friliste"/>
            </w:pPr>
            <w:r>
              <w:t xml:space="preserve">b) </w:t>
            </w:r>
            <w:r>
              <w:tab/>
            </w:r>
            <w:r w:rsidRPr="00686FFA">
              <w:t>forholdene som etter kapittel 5 skal utredes, og hvilke metoder som er tenkt benyttet for å skaffe nødvendig kunnskap</w:t>
            </w:r>
          </w:p>
          <w:p w14:paraId="7C8E5107" w14:textId="73744712" w:rsidR="00236F46" w:rsidRPr="00686FFA" w:rsidRDefault="00236F46" w:rsidP="00236F46">
            <w:pPr>
              <w:pStyle w:val="friliste"/>
            </w:pPr>
            <w:r>
              <w:t xml:space="preserve">c) </w:t>
            </w:r>
            <w:r>
              <w:tab/>
            </w:r>
            <w:r w:rsidRPr="00686FFA">
              <w:t>relevante og realistiske alternativer og hvordan disse skal vurderes i konsekvensutredningen</w:t>
            </w:r>
          </w:p>
          <w:p w14:paraId="7AC7618A" w14:textId="3898BAE2" w:rsidR="00236F46" w:rsidRPr="00686FFA" w:rsidRDefault="00236F46" w:rsidP="00236F46">
            <w:pPr>
              <w:pStyle w:val="friliste"/>
            </w:pPr>
            <w:r>
              <w:t xml:space="preserve">c) </w:t>
            </w:r>
            <w:r>
              <w:tab/>
            </w:r>
            <w:r w:rsidRPr="00686FFA">
              <w:t>plan- eller søknadsprosessen, med frister i prosessen, deltakere og plan for medvirkning fra særlig berørte grupper og andre.</w:t>
            </w:r>
          </w:p>
          <w:p w14:paraId="4DF5EFD5" w14:textId="1F4DB541" w:rsidR="00236F46" w:rsidRPr="00686FFA" w:rsidRDefault="00236F46" w:rsidP="00236F46">
            <w:r>
              <w:t xml:space="preserve">    </w:t>
            </w:r>
          </w:p>
          <w:p w14:paraId="32C3497E" w14:textId="032F4101" w:rsidR="00236F46" w:rsidRPr="00236F46" w:rsidRDefault="00236F46" w:rsidP="00236F46">
            <w:r w:rsidRPr="00686FFA">
              <w:t>Planprogrammet eller meldingen skal også inneholde kart over det berørte området.</w:t>
            </w:r>
          </w:p>
        </w:tc>
      </w:tr>
    </w:tbl>
    <w:p w14:paraId="0200FC2D" w14:textId="4EF9B61B" w:rsidR="000C133F" w:rsidRPr="00127DDE" w:rsidRDefault="00312867" w:rsidP="00D00440">
      <w:pPr>
        <w:rPr>
          <w:rStyle w:val="Hyperkobling"/>
          <w:rFonts w:cs="Arial"/>
        </w:rPr>
      </w:pPr>
      <w:bookmarkStart w:id="18" w:name="_Hlk529356058"/>
      <w:r w:rsidRPr="00127DDE">
        <w:t xml:space="preserve">Planprogrammet må tilpasses plannivå og plansituasjon. </w:t>
      </w:r>
      <w:r w:rsidR="000C133F" w:rsidRPr="00127DDE">
        <w:t xml:space="preserve">For </w:t>
      </w:r>
      <w:r w:rsidR="00DE488D" w:rsidRPr="00127DDE">
        <w:t xml:space="preserve">overordnede </w:t>
      </w:r>
      <w:r w:rsidR="000C133F" w:rsidRPr="00127DDE">
        <w:t xml:space="preserve">planer vil planprogrammet særlig være et viktig verktøy for å gjøre oversiktsplanleggingen målrettet og forutsigbar. </w:t>
      </w:r>
    </w:p>
    <w:p w14:paraId="35D02D38" w14:textId="49972FF1" w:rsidR="00EB4EDD" w:rsidRPr="00127DDE" w:rsidRDefault="002D4D8B" w:rsidP="00D00440">
      <w:r w:rsidRPr="00127DDE">
        <w:t>P</w:t>
      </w:r>
      <w:r w:rsidR="00312867" w:rsidRPr="00127DDE">
        <w:t>lanprogrammet</w:t>
      </w:r>
      <w:r w:rsidRPr="00127DDE">
        <w:t xml:space="preserve"> må</w:t>
      </w:r>
      <w:r w:rsidR="00312867" w:rsidRPr="00127DDE">
        <w:t xml:space="preserve"> gi en grundig beskrivelse av formålet med planarbeidet, planområdet og løsninger, og de problemstillinger som i den konkrete saken anses viktig for miljø og samfunn. </w:t>
      </w:r>
      <w:r w:rsidR="00146787">
        <w:t xml:space="preserve">Utredningskravene, herunder hvilke utredningstema som skal belyses nærmere i konsekvensutredningen, bør utgjøre en egen del i planprogrammet. </w:t>
      </w:r>
      <w:bookmarkEnd w:id="18"/>
    </w:p>
    <w:p w14:paraId="18F0A142" w14:textId="604C6F71" w:rsidR="00F53EA0" w:rsidRPr="00127DDE" w:rsidRDefault="00F53EA0" w:rsidP="00D00440">
      <w:pPr>
        <w:pStyle w:val="Overskrift2"/>
      </w:pPr>
      <w:bookmarkStart w:id="19" w:name="_Toc33162488"/>
      <w:r w:rsidRPr="00127DDE">
        <w:lastRenderedPageBreak/>
        <w:t>Høring av forslag til planprogram</w:t>
      </w:r>
      <w:bookmarkEnd w:id="19"/>
    </w:p>
    <w:p w14:paraId="29B61EBA" w14:textId="15523AEF" w:rsidR="0077227B" w:rsidRPr="00127DDE" w:rsidRDefault="000F262F" w:rsidP="00D00440">
      <w:r w:rsidRPr="00127DDE">
        <w:t>Krav til h</w:t>
      </w:r>
      <w:r w:rsidR="0077227B" w:rsidRPr="00127DDE">
        <w:t xml:space="preserve">øring av forslag til planprogram </w:t>
      </w:r>
      <w:r w:rsidRPr="00127DDE">
        <w:t>framgår av</w:t>
      </w:r>
      <w:r w:rsidR="00FA7379" w:rsidRPr="00127DDE">
        <w:t xml:space="preserve"> KU-</w:t>
      </w:r>
      <w:r w:rsidRPr="00127DDE">
        <w:t xml:space="preserve">forskriften </w:t>
      </w:r>
      <w:r w:rsidR="000F1B16">
        <w:t>§ </w:t>
      </w:r>
      <w:r w:rsidRPr="00127DDE">
        <w:t xml:space="preserve">15. Høringen </w:t>
      </w:r>
      <w:r w:rsidR="0077227B" w:rsidRPr="00127DDE">
        <w:t>skal bidra til tidlig varsling og informasjon om planlagte aktiviteter</w:t>
      </w:r>
      <w:r w:rsidR="00C109C2" w:rsidRPr="00127DDE">
        <w:t>.</w:t>
      </w:r>
      <w:r w:rsidR="0077227B" w:rsidRPr="00127DDE">
        <w:t xml:space="preserve"> </w:t>
      </w:r>
      <w:r w:rsidR="00C109C2" w:rsidRPr="00127DDE">
        <w:t>Den skal</w:t>
      </w:r>
      <w:r w:rsidR="0077227B" w:rsidRPr="00127DDE">
        <w:t xml:space="preserve"> gi grunnlag for medvirkning fra berørte og interesserte</w:t>
      </w:r>
      <w:r w:rsidR="00C109C2" w:rsidRPr="00127DDE">
        <w:t>,</w:t>
      </w:r>
      <w:r w:rsidR="0077227B" w:rsidRPr="00127DDE">
        <w:t xml:space="preserve"> både med hensyn til selve planarbeidet og</w:t>
      </w:r>
      <w:r w:rsidR="00362804" w:rsidRPr="00127DDE">
        <w:t xml:space="preserve"> </w:t>
      </w:r>
      <w:r w:rsidR="00312867" w:rsidRPr="00127DDE">
        <w:t xml:space="preserve">til hvilke </w:t>
      </w:r>
      <w:r w:rsidR="0077227B" w:rsidRPr="00127DDE">
        <w:t>utredning</w:t>
      </w:r>
      <w:r w:rsidR="008F4F61" w:rsidRPr="00127DDE">
        <w:t xml:space="preserve">er </w:t>
      </w:r>
      <w:r w:rsidR="00826299" w:rsidRPr="00127DDE">
        <w:t xml:space="preserve">som er nødvendige for å belyse </w:t>
      </w:r>
      <w:r w:rsidR="00627913" w:rsidRPr="00127DDE">
        <w:t xml:space="preserve">planforslagets </w:t>
      </w:r>
      <w:r w:rsidR="00826299" w:rsidRPr="00127DDE">
        <w:t>mulige</w:t>
      </w:r>
      <w:r w:rsidR="0077227B" w:rsidRPr="00127DDE">
        <w:t xml:space="preserve"> </w:t>
      </w:r>
      <w:r w:rsidR="00627913" w:rsidRPr="00127DDE">
        <w:t>virkninger for miljø og samfunn.</w:t>
      </w:r>
    </w:p>
    <w:p w14:paraId="2C9422B1" w14:textId="0BA94334" w:rsidR="0071079D" w:rsidRPr="00127DDE" w:rsidRDefault="00881009" w:rsidP="00D00440">
      <w:r w:rsidRPr="00127DDE">
        <w:t xml:space="preserve">Forskriften angir ikke hvem som skal sende planprogrammet på høring. </w:t>
      </w:r>
      <w:r w:rsidR="005309D8" w:rsidRPr="00127DDE">
        <w:t xml:space="preserve">Som regel </w:t>
      </w:r>
      <w:r w:rsidRPr="00127DDE">
        <w:t xml:space="preserve">vil det være forslagsstiller </w:t>
      </w:r>
      <w:r w:rsidR="00445C35" w:rsidRPr="00127DDE">
        <w:t xml:space="preserve">selv </w:t>
      </w:r>
      <w:r w:rsidRPr="00127DDE">
        <w:t xml:space="preserve">som sender forslag til planprogram på høring. </w:t>
      </w:r>
      <w:r w:rsidR="00445C35" w:rsidRPr="00127DDE">
        <w:t xml:space="preserve">I enkelte tilfeller kan det være hensiktsmessig at forslag til planprogram legges </w:t>
      </w:r>
      <w:r w:rsidR="008D0938" w:rsidRPr="00127DDE">
        <w:t>fram</w:t>
      </w:r>
      <w:r w:rsidR="00445C35" w:rsidRPr="00127DDE">
        <w:t xml:space="preserve"> for kommunestyret som tar stilling til om planprogrammet skal sendes på høring. </w:t>
      </w:r>
    </w:p>
    <w:p w14:paraId="159C0935" w14:textId="5BB7CD7B" w:rsidR="0012059B" w:rsidRPr="00127DDE" w:rsidRDefault="002277F8" w:rsidP="00D00440">
      <w:r w:rsidRPr="00127DDE">
        <w:t>F</w:t>
      </w:r>
      <w:r w:rsidR="00F53EA0" w:rsidRPr="00127DDE">
        <w:t xml:space="preserve">orslaget </w:t>
      </w:r>
      <w:r w:rsidR="00ED7D20" w:rsidRPr="00127DDE">
        <w:t xml:space="preserve">til planprogram </w:t>
      </w:r>
      <w:r w:rsidRPr="00127DDE">
        <w:t>skal</w:t>
      </w:r>
      <w:r w:rsidR="00DE201C" w:rsidRPr="00127DDE" w:rsidDel="005309D8">
        <w:t xml:space="preserve"> </w:t>
      </w:r>
      <w:r w:rsidR="005309D8" w:rsidRPr="00127DDE">
        <w:t xml:space="preserve">vanligvis </w:t>
      </w:r>
      <w:r w:rsidRPr="00127DDE">
        <w:t xml:space="preserve">sendes på høring </w:t>
      </w:r>
      <w:r w:rsidR="00F64F3B" w:rsidRPr="00127DDE">
        <w:t>samtidig med varsling av planoppstart</w:t>
      </w:r>
      <w:r w:rsidR="00C109C2" w:rsidRPr="00127DDE">
        <w:t xml:space="preserve">, </w:t>
      </w:r>
      <w:r w:rsidR="00F64F3B" w:rsidRPr="00127DDE">
        <w:t>og dermed til de samme mottakerne som av oppstartsvarselet</w:t>
      </w:r>
      <w:r w:rsidR="008F653E" w:rsidRPr="00127DDE">
        <w:t>.</w:t>
      </w:r>
      <w:r w:rsidR="00F64F3B" w:rsidRPr="00127DDE">
        <w:t xml:space="preserve"> KU-forskriften </w:t>
      </w:r>
      <w:r w:rsidR="000F1B16">
        <w:t>§ </w:t>
      </w:r>
      <w:r w:rsidR="00F64F3B" w:rsidRPr="00127DDE">
        <w:t xml:space="preserve">15 fastsetter som et minimum at det sendes </w:t>
      </w:r>
      <w:r w:rsidRPr="00127DDE">
        <w:t>til berørte myndigheter og interesseorganisasjoner og legges ut til offentlig ettersyn.</w:t>
      </w:r>
      <w:r w:rsidR="002D4D8B" w:rsidRPr="00127DDE">
        <w:t xml:space="preserve"> </w:t>
      </w:r>
      <w:r w:rsidR="00FD13FB" w:rsidRPr="00127DDE">
        <w:t xml:space="preserve">Fristen for høring av forslag til planprogram skal </w:t>
      </w:r>
      <w:r w:rsidR="00881009" w:rsidRPr="00127DDE">
        <w:t xml:space="preserve">være minst </w:t>
      </w:r>
      <w:r w:rsidR="00FD13FB" w:rsidRPr="00127DDE">
        <w:t xml:space="preserve">6 uker, jf. </w:t>
      </w:r>
      <w:r w:rsidR="000F1B16">
        <w:t>§ </w:t>
      </w:r>
      <w:r w:rsidR="00FD13FB" w:rsidRPr="00127DDE">
        <w:t>15 første ledd siste punktum</w:t>
      </w:r>
      <w:r w:rsidR="002F4E29" w:rsidRPr="00127DDE">
        <w:t>.</w:t>
      </w:r>
    </w:p>
    <w:p w14:paraId="6B95B200" w14:textId="44B171A7" w:rsidR="00415C26" w:rsidRPr="00127DDE" w:rsidRDefault="00415C26" w:rsidP="00D00440">
      <w:r w:rsidRPr="00127DDE">
        <w:t>Dersom berørte regio</w:t>
      </w:r>
      <w:r w:rsidR="00855DE7" w:rsidRPr="00127DDE">
        <w:t>nale eller statlige myndigheter</w:t>
      </w:r>
      <w:r w:rsidR="00BA20D0">
        <w:t>,</w:t>
      </w:r>
      <w:r w:rsidRPr="00127DDE">
        <w:t xml:space="preserve"> på grunnlag av et forslag til planprogram mener at planen kan komme i konflikt med nasjonale eller viktige regionale hensyn innenfor deres ansvarsområde, skal dette</w:t>
      </w:r>
      <w:r w:rsidR="002D1278" w:rsidRPr="00127DDE">
        <w:t xml:space="preserve"> også</w:t>
      </w:r>
      <w:r w:rsidRPr="00127DDE">
        <w:t xml:space="preserve"> </w:t>
      </w:r>
      <w:r w:rsidR="00BF2D2D" w:rsidRPr="00127DDE">
        <w:t>fram</w:t>
      </w:r>
      <w:r w:rsidRPr="00127DDE">
        <w:t>gå av høringsuttalelsen</w:t>
      </w:r>
      <w:r w:rsidR="00EB4EDD" w:rsidRPr="00127DDE">
        <w:t>, jf.</w:t>
      </w:r>
      <w:r w:rsidR="00E415AE" w:rsidRPr="00127DDE">
        <w:t xml:space="preserve"> plan- og </w:t>
      </w:r>
      <w:r w:rsidR="00616510" w:rsidRPr="00127DDE">
        <w:t>byg</w:t>
      </w:r>
      <w:r w:rsidR="00CC6B95">
        <w:t xml:space="preserve">ningsloven </w:t>
      </w:r>
      <w:r w:rsidR="000F1B16">
        <w:t>§ </w:t>
      </w:r>
      <w:r w:rsidR="00CC6B95">
        <w:t>4-1 tredje ledd og</w:t>
      </w:r>
      <w:r w:rsidR="00616510" w:rsidRPr="00127DDE">
        <w:t xml:space="preserve"> </w:t>
      </w:r>
      <w:r w:rsidR="000F1B16">
        <w:t>§ </w:t>
      </w:r>
      <w:r w:rsidR="00616510" w:rsidRPr="00127DDE">
        <w:t>15 annet ledd</w:t>
      </w:r>
      <w:r w:rsidR="00C12A59">
        <w:t xml:space="preserve"> i forskriften</w:t>
      </w:r>
      <w:r w:rsidR="00616510" w:rsidRPr="00127DDE">
        <w:t>.</w:t>
      </w:r>
    </w:p>
    <w:p w14:paraId="2725259F" w14:textId="002CA51E" w:rsidR="00F53EA0" w:rsidRPr="00127DDE" w:rsidRDefault="005D18D4" w:rsidP="00D00440">
      <w:r w:rsidRPr="00127DDE">
        <w:t>A</w:t>
      </w:r>
      <w:r w:rsidR="00E66019" w:rsidRPr="00127DDE">
        <w:t>nsvarlig myndighet</w:t>
      </w:r>
      <w:r w:rsidRPr="00127DDE">
        <w:t xml:space="preserve"> (kommune, fylkeskommune, mv.</w:t>
      </w:r>
      <w:r w:rsidR="00E66019" w:rsidRPr="00127DDE">
        <w:t>)</w:t>
      </w:r>
      <w:r w:rsidR="00F53EA0" w:rsidRPr="00127DDE">
        <w:t xml:space="preserve"> skal i forbindelse med høringen </w:t>
      </w:r>
      <w:r w:rsidR="009459B1" w:rsidRPr="00127DDE">
        <w:t xml:space="preserve">av forslag til planprogram </w:t>
      </w:r>
      <w:r w:rsidR="00F53EA0" w:rsidRPr="00127DDE">
        <w:t>vurdere behovet for</w:t>
      </w:r>
      <w:r w:rsidR="00375A08" w:rsidRPr="00127DDE">
        <w:t xml:space="preserve"> </w:t>
      </w:r>
      <w:r w:rsidR="00F53EA0" w:rsidRPr="00127DDE">
        <w:t xml:space="preserve">et offentlig møte om saken. </w:t>
      </w:r>
      <w:r w:rsidR="0077227B" w:rsidRPr="00127DDE">
        <w:t>Et slikt møte kan både ha til hensikt å be</w:t>
      </w:r>
      <w:r w:rsidR="00415C26" w:rsidRPr="00127DDE">
        <w:t>svare spørsmål og bidra til å kl</w:t>
      </w:r>
      <w:r w:rsidR="0077227B" w:rsidRPr="00127DDE">
        <w:t>argjøre innspill</w:t>
      </w:r>
      <w:r w:rsidR="00573B51" w:rsidRPr="00127DDE">
        <w:t xml:space="preserve"> som grunnlag for planmyndighetens fastsettelse av planprogram.</w:t>
      </w:r>
    </w:p>
    <w:p w14:paraId="2C74AD8F" w14:textId="53A83F81" w:rsidR="005D18D4" w:rsidRPr="00127DDE" w:rsidRDefault="005D18D4" w:rsidP="00D00440">
      <w:r w:rsidRPr="00127DDE">
        <w:t xml:space="preserve">For større eller krevende plansaker bør </w:t>
      </w:r>
      <w:r w:rsidR="000D2DDB" w:rsidRPr="00127DDE">
        <w:t xml:space="preserve">kommunen </w:t>
      </w:r>
      <w:r w:rsidRPr="00127DDE">
        <w:t xml:space="preserve">i samråd med </w:t>
      </w:r>
      <w:r w:rsidR="002B4313" w:rsidRPr="00127DDE">
        <w:t>fylkeskommunen</w:t>
      </w:r>
      <w:r w:rsidRPr="00127DDE">
        <w:t xml:space="preserve"> vurdere om</w:t>
      </w:r>
      <w:r w:rsidR="00006EE8" w:rsidRPr="00127DDE">
        <w:t xml:space="preserve"> planprogrammet skal drøftes i r</w:t>
      </w:r>
      <w:r w:rsidRPr="00127DDE">
        <w:t>egionalt planforum</w:t>
      </w:r>
      <w:r w:rsidR="002B4313" w:rsidRPr="00127DDE">
        <w:t xml:space="preserve"> (</w:t>
      </w:r>
      <w:r w:rsidR="0079388C">
        <w:t xml:space="preserve">jf. </w:t>
      </w:r>
      <w:r w:rsidR="002B4313" w:rsidRPr="00127DDE">
        <w:t>pbl</w:t>
      </w:r>
      <w:r w:rsidR="00DE1FD3" w:rsidRPr="00127DDE">
        <w:t>.</w:t>
      </w:r>
      <w:r w:rsidR="002B4313" w:rsidRPr="00127DDE">
        <w:t xml:space="preserve"> </w:t>
      </w:r>
      <w:r w:rsidR="000F1B16">
        <w:t>§ </w:t>
      </w:r>
      <w:r w:rsidR="002B4313" w:rsidRPr="00127DDE">
        <w:t xml:space="preserve">5-3) i høringsperioden. </w:t>
      </w:r>
    </w:p>
    <w:p w14:paraId="1333116E" w14:textId="6E714B6C" w:rsidR="00B466EC" w:rsidRPr="00127DDE" w:rsidRDefault="002D4D8B" w:rsidP="00D00440">
      <w:r w:rsidRPr="00127DDE">
        <w:t xml:space="preserve">I </w:t>
      </w:r>
      <w:r w:rsidR="00F239E0" w:rsidRPr="00127DDE">
        <w:t>større og komplekse plansaker, som kommuneplanens arealdel eller kommunedelplaner,</w:t>
      </w:r>
      <w:r w:rsidRPr="00127DDE">
        <w:t xml:space="preserve"> kan </w:t>
      </w:r>
      <w:r w:rsidR="00F239E0" w:rsidRPr="00127DDE">
        <w:t xml:space="preserve">det i noen tilfeller være hensiktsmessig å sende </w:t>
      </w:r>
      <w:r w:rsidRPr="00127DDE">
        <w:t xml:space="preserve">planprogrammet </w:t>
      </w:r>
      <w:r w:rsidR="00F239E0" w:rsidRPr="00127DDE">
        <w:t>p</w:t>
      </w:r>
      <w:r w:rsidRPr="00127DDE">
        <w:t xml:space="preserve">å høring etter varsel om planoppstart. </w:t>
      </w:r>
    </w:p>
    <w:p w14:paraId="29307191" w14:textId="2AA38634" w:rsidR="00B466EC" w:rsidRPr="00127DDE" w:rsidRDefault="00461FBF" w:rsidP="00D00440">
      <w:pPr>
        <w:pStyle w:val="Overskrift2"/>
      </w:pPr>
      <w:bookmarkStart w:id="20" w:name="_Toc33162489"/>
      <w:r w:rsidRPr="00127DDE">
        <w:t>Fastsetting av planprogram</w:t>
      </w:r>
      <w:bookmarkEnd w:id="20"/>
    </w:p>
    <w:p w14:paraId="022C75FC" w14:textId="54F7BEE6" w:rsidR="00AD7EB9" w:rsidRPr="00127DDE" w:rsidRDefault="00587101" w:rsidP="00D00440">
      <w:r w:rsidRPr="00127DDE">
        <w:t xml:space="preserve">I henhold til </w:t>
      </w:r>
      <w:r w:rsidR="00AC0C2A" w:rsidRPr="00127DDE">
        <w:t xml:space="preserve">forskriften </w:t>
      </w:r>
      <w:r w:rsidR="000F1B16">
        <w:t>§ </w:t>
      </w:r>
      <w:r w:rsidR="00832D2D">
        <w:t>1</w:t>
      </w:r>
      <w:r w:rsidR="00AC0C2A" w:rsidRPr="00127DDE">
        <w:t xml:space="preserve">6 </w:t>
      </w:r>
      <w:r w:rsidR="001A42D8" w:rsidRPr="00127DDE">
        <w:t xml:space="preserve">fastsettes </w:t>
      </w:r>
      <w:r w:rsidRPr="00127DDE">
        <w:t xml:space="preserve">planprogrammet </w:t>
      </w:r>
      <w:r w:rsidR="00E415AE" w:rsidRPr="00127DDE">
        <w:t xml:space="preserve">ordinært av </w:t>
      </w:r>
      <w:r w:rsidR="00587E20" w:rsidRPr="00127DDE">
        <w:t>planmyndigheten jf</w:t>
      </w:r>
      <w:r w:rsidR="008B58AF" w:rsidRPr="00127DDE">
        <w:t>.</w:t>
      </w:r>
      <w:r w:rsidR="00AC0C2A" w:rsidRPr="00127DDE">
        <w:t xml:space="preserve"> pbl</w:t>
      </w:r>
      <w:r w:rsidR="00B92AD1" w:rsidRPr="00127DDE">
        <w:t>.</w:t>
      </w:r>
      <w:r w:rsidR="00AC0C2A" w:rsidRPr="00127DDE">
        <w:t xml:space="preserve"> </w:t>
      </w:r>
      <w:r w:rsidR="000F1B16">
        <w:t>§ </w:t>
      </w:r>
      <w:r w:rsidR="00AC0C2A" w:rsidRPr="00127DDE">
        <w:t xml:space="preserve">4-1 annet ledd. </w:t>
      </w:r>
      <w:r w:rsidR="00E415AE" w:rsidRPr="00127DDE">
        <w:t xml:space="preserve">For kommunale planer er det </w:t>
      </w:r>
      <w:r w:rsidR="001A42D8" w:rsidRPr="00127DDE">
        <w:t>kommunestyr</w:t>
      </w:r>
      <w:r w:rsidR="00FB26D5" w:rsidRPr="00127DDE">
        <w:t>et</w:t>
      </w:r>
      <w:r w:rsidR="000E2721" w:rsidRPr="00127DDE">
        <w:t xml:space="preserve"> som fastsetter </w:t>
      </w:r>
      <w:r w:rsidR="000E2721" w:rsidRPr="00127DDE">
        <w:lastRenderedPageBreak/>
        <w:t>planprogrammet</w:t>
      </w:r>
      <w:r w:rsidR="00FB26D5" w:rsidRPr="00127DDE">
        <w:t>, men oppgaven kan delegeres</w:t>
      </w:r>
      <w:r w:rsidR="001A42D8" w:rsidRPr="00127DDE">
        <w:t xml:space="preserve"> </w:t>
      </w:r>
      <w:r w:rsidR="00E71B74" w:rsidRPr="00127DDE">
        <w:t>jf.</w:t>
      </w:r>
      <w:r w:rsidR="001A42D8" w:rsidRPr="00127DDE">
        <w:t xml:space="preserve"> </w:t>
      </w:r>
      <w:hyperlink r:id="rId40" w:anchor="KAPITTEL_2-2" w:history="1">
        <w:r w:rsidR="000F35A9" w:rsidRPr="008C25CE">
          <w:rPr>
            <w:rStyle w:val="Hyperkobling"/>
          </w:rPr>
          <w:t>kommuneloven § 6</w:t>
        </w:r>
      </w:hyperlink>
      <w:r w:rsidR="00E45955" w:rsidRPr="00127DDE">
        <w:t xml:space="preserve"> og </w:t>
      </w:r>
      <w:hyperlink r:id="rId41" w:anchor="KAPITTEL_2-1-1" w:history="1">
        <w:r w:rsidR="000F35A9" w:rsidRPr="008C25CE">
          <w:rPr>
            <w:rStyle w:val="Hyperkobling"/>
          </w:rPr>
          <w:t>plan- og bygningsloven § 3-3</w:t>
        </w:r>
      </w:hyperlink>
      <w:r w:rsidR="001A42D8" w:rsidRPr="00127DDE">
        <w:t xml:space="preserve">. </w:t>
      </w:r>
      <w:r w:rsidRPr="00127DDE">
        <w:t xml:space="preserve">Dersom saken reiser </w:t>
      </w:r>
      <w:r w:rsidR="008B58AF" w:rsidRPr="00127DDE">
        <w:t xml:space="preserve">prinsipielle </w:t>
      </w:r>
      <w:r w:rsidRPr="00127DDE">
        <w:t xml:space="preserve">problemstillinger som bør </w:t>
      </w:r>
      <w:r w:rsidR="00A031CF" w:rsidRPr="00127DDE">
        <w:t>synliggjøres eller tas stilling til</w:t>
      </w:r>
      <w:r w:rsidRPr="00127DDE">
        <w:t xml:space="preserve"> i en tidlig </w:t>
      </w:r>
      <w:r w:rsidR="009459B1" w:rsidRPr="00127DDE">
        <w:t>plan</w:t>
      </w:r>
      <w:r w:rsidRPr="00127DDE">
        <w:t xml:space="preserve">fase, bør planprogrammet behandles politisk. Planprogram for </w:t>
      </w:r>
      <w:r w:rsidR="00FB26D5" w:rsidRPr="00127DDE">
        <w:t xml:space="preserve">overordnede </w:t>
      </w:r>
      <w:r w:rsidRPr="00127DDE">
        <w:t xml:space="preserve">planer, og da særlig kommuneplanens arealdel, </w:t>
      </w:r>
      <w:r w:rsidR="00A031CF" w:rsidRPr="00127DDE">
        <w:t>skal</w:t>
      </w:r>
      <w:r w:rsidRPr="00127DDE">
        <w:t xml:space="preserve"> som hovedregel </w:t>
      </w:r>
      <w:r w:rsidR="00FB26D5" w:rsidRPr="00127DDE">
        <w:t>fastsettes</w:t>
      </w:r>
      <w:r w:rsidRPr="00127DDE">
        <w:t xml:space="preserve"> av kommunestyret.</w:t>
      </w:r>
      <w:r w:rsidR="00AD7EB9" w:rsidRPr="00127DDE">
        <w:t xml:space="preserve"> </w:t>
      </w:r>
    </w:p>
    <w:p w14:paraId="492E1432" w14:textId="02B7A1E3" w:rsidR="00096078" w:rsidRPr="00127DDE" w:rsidRDefault="008C4531" w:rsidP="00D00440">
      <w:pPr>
        <w:rPr>
          <w:rFonts w:cs="Arial"/>
        </w:rPr>
      </w:pPr>
      <w:r w:rsidRPr="00127DDE">
        <w:rPr>
          <w:rFonts w:cs="Arial"/>
        </w:rPr>
        <w:t xml:space="preserve">Planprogrammet fastsettes på bakgrunn av </w:t>
      </w:r>
      <w:r w:rsidR="00587101" w:rsidRPr="00127DDE">
        <w:rPr>
          <w:rFonts w:cs="Arial"/>
        </w:rPr>
        <w:t xml:space="preserve">forslagsstillers forslag til planprogram, </w:t>
      </w:r>
      <w:r w:rsidRPr="00127DDE">
        <w:rPr>
          <w:rFonts w:cs="Arial"/>
        </w:rPr>
        <w:t>innspill ved høringen</w:t>
      </w:r>
      <w:r w:rsidR="00587101" w:rsidRPr="00127DDE">
        <w:rPr>
          <w:rFonts w:cs="Arial"/>
        </w:rPr>
        <w:t xml:space="preserve"> og krav</w:t>
      </w:r>
      <w:r w:rsidR="001A7E94">
        <w:rPr>
          <w:rFonts w:cs="Arial"/>
        </w:rPr>
        <w:t>ene i forskriften</w:t>
      </w:r>
      <w:r w:rsidR="008F653E" w:rsidRPr="00127DDE">
        <w:rPr>
          <w:rFonts w:cs="Arial"/>
        </w:rPr>
        <w:t>.</w:t>
      </w:r>
      <w:r w:rsidR="00775F7F" w:rsidRPr="00127DDE">
        <w:rPr>
          <w:rFonts w:cs="Arial"/>
        </w:rPr>
        <w:t xml:space="preserve"> </w:t>
      </w:r>
    </w:p>
    <w:p w14:paraId="5B253309" w14:textId="1212557C" w:rsidR="009F4559" w:rsidRPr="00127DDE" w:rsidRDefault="008C4531" w:rsidP="00D00440">
      <w:pPr>
        <w:rPr>
          <w:rFonts w:cs="Arial"/>
        </w:rPr>
      </w:pPr>
      <w:r w:rsidRPr="00127DDE">
        <w:rPr>
          <w:rFonts w:cs="Arial"/>
        </w:rPr>
        <w:t xml:space="preserve">Det er viktig at det ved fastsettelse av planprogrammet </w:t>
      </w:r>
      <w:r w:rsidR="00BF2D2D" w:rsidRPr="00127DDE">
        <w:rPr>
          <w:rFonts w:cs="Arial"/>
        </w:rPr>
        <w:t>fram</w:t>
      </w:r>
      <w:r w:rsidRPr="00127DDE">
        <w:rPr>
          <w:rFonts w:cs="Arial"/>
        </w:rPr>
        <w:t>går klart hvilke tema</w:t>
      </w:r>
      <w:r w:rsidR="00C02A76" w:rsidRPr="00127DDE">
        <w:rPr>
          <w:rFonts w:cs="Arial"/>
        </w:rPr>
        <w:t>er</w:t>
      </w:r>
      <w:r w:rsidRPr="00127DDE">
        <w:rPr>
          <w:rFonts w:cs="Arial"/>
        </w:rPr>
        <w:t xml:space="preserve"> og problemstillinger som </w:t>
      </w:r>
      <w:r w:rsidR="009459B1" w:rsidRPr="00127DDE">
        <w:rPr>
          <w:rFonts w:cs="Arial"/>
        </w:rPr>
        <w:t xml:space="preserve">er </w:t>
      </w:r>
      <w:r w:rsidRPr="00127DDE">
        <w:rPr>
          <w:rFonts w:cs="Arial"/>
        </w:rPr>
        <w:t xml:space="preserve">spesielt viktig å få belyst på en grundig måte </w:t>
      </w:r>
      <w:r w:rsidR="00813E81" w:rsidRPr="00127DDE">
        <w:rPr>
          <w:rFonts w:cs="Arial"/>
        </w:rPr>
        <w:t xml:space="preserve">i </w:t>
      </w:r>
      <w:r w:rsidRPr="00127DDE">
        <w:rPr>
          <w:rFonts w:cs="Arial"/>
        </w:rPr>
        <w:t>konsekvensutredningen</w:t>
      </w:r>
      <w:r w:rsidR="001C4C94" w:rsidRPr="00127DDE">
        <w:rPr>
          <w:rFonts w:cs="Arial"/>
        </w:rPr>
        <w:t>. S</w:t>
      </w:r>
      <w:r w:rsidRPr="00127DDE">
        <w:rPr>
          <w:rFonts w:cs="Arial"/>
        </w:rPr>
        <w:t xml:space="preserve">e kapittel </w:t>
      </w:r>
      <w:r w:rsidR="009430C1" w:rsidRPr="00127DDE">
        <w:rPr>
          <w:rFonts w:cs="Arial"/>
        </w:rPr>
        <w:t>5</w:t>
      </w:r>
      <w:r w:rsidR="00387602">
        <w:rPr>
          <w:rFonts w:cs="Arial"/>
        </w:rPr>
        <w:t xml:space="preserve"> i denne veilederen</w:t>
      </w:r>
      <w:r w:rsidR="00813E81" w:rsidRPr="00127DDE">
        <w:rPr>
          <w:rFonts w:cs="Arial"/>
        </w:rPr>
        <w:t xml:space="preserve"> om utarbeidelse av konsekvensutredningen</w:t>
      </w:r>
      <w:r w:rsidRPr="00127DDE">
        <w:rPr>
          <w:rFonts w:cs="Arial"/>
        </w:rPr>
        <w:t xml:space="preserve">. </w:t>
      </w:r>
    </w:p>
    <w:p w14:paraId="213CB81A" w14:textId="1916B05D" w:rsidR="00813E81" w:rsidRPr="00127DDE" w:rsidRDefault="008C4531" w:rsidP="00D00440">
      <w:pPr>
        <w:rPr>
          <w:rFonts w:cs="Arial"/>
        </w:rPr>
      </w:pPr>
      <w:r w:rsidRPr="00127DDE">
        <w:rPr>
          <w:rFonts w:cs="Arial"/>
        </w:rPr>
        <w:t xml:space="preserve">Det bør også gå klart </w:t>
      </w:r>
      <w:r w:rsidR="00BF2D2D" w:rsidRPr="00127DDE">
        <w:rPr>
          <w:rFonts w:cs="Arial"/>
        </w:rPr>
        <w:t>fram</w:t>
      </w:r>
      <w:r w:rsidRPr="00127DDE">
        <w:rPr>
          <w:rFonts w:cs="Arial"/>
        </w:rPr>
        <w:t xml:space="preserve"> dersom det forutsettes at forslagsstiller må </w:t>
      </w:r>
      <w:r w:rsidR="00BF2D2D" w:rsidRPr="00127DDE">
        <w:rPr>
          <w:rFonts w:cs="Arial"/>
        </w:rPr>
        <w:t>fram</w:t>
      </w:r>
      <w:r w:rsidRPr="00127DDE">
        <w:rPr>
          <w:rFonts w:cs="Arial"/>
        </w:rPr>
        <w:t>skaffe ny informasjon</w:t>
      </w:r>
      <w:r w:rsidR="00D74782" w:rsidRPr="00127DDE">
        <w:rPr>
          <w:rFonts w:cs="Arial"/>
        </w:rPr>
        <w:t xml:space="preserve">. Det vises til </w:t>
      </w:r>
      <w:r w:rsidR="001A7E94">
        <w:rPr>
          <w:rFonts w:cs="Arial"/>
        </w:rPr>
        <w:t>KU-</w:t>
      </w:r>
      <w:r w:rsidR="00D74782" w:rsidRPr="00127DDE">
        <w:rPr>
          <w:rFonts w:cs="Arial"/>
        </w:rPr>
        <w:t xml:space="preserve">forskriften </w:t>
      </w:r>
      <w:r w:rsidR="000F1B16">
        <w:rPr>
          <w:rFonts w:cs="Arial"/>
        </w:rPr>
        <w:t>§ </w:t>
      </w:r>
      <w:r w:rsidR="00D74782" w:rsidRPr="00127DDE">
        <w:rPr>
          <w:rFonts w:cs="Arial"/>
        </w:rPr>
        <w:t xml:space="preserve">17 der det sies at </w:t>
      </w:r>
      <w:r w:rsidR="0079388C">
        <w:rPr>
          <w:rFonts w:cs="Arial"/>
        </w:rPr>
        <w:t>«Ko</w:t>
      </w:r>
      <w:r w:rsidR="00D74782" w:rsidRPr="00127DDE">
        <w:rPr>
          <w:rFonts w:cs="Arial"/>
        </w:rPr>
        <w:t>nsekvensutredningen skal ta utgangspunkt i relevant og tilgjengelig informasjon. Hvis det mangler informasjon om viktige forhold, skal slik informasjon innhentes.</w:t>
      </w:r>
      <w:r w:rsidR="00FB1ED2" w:rsidRPr="00127DDE">
        <w:rPr>
          <w:rFonts w:cs="Arial"/>
        </w:rPr>
        <w:t>»</w:t>
      </w:r>
      <w:r w:rsidR="00D74782" w:rsidRPr="00127DDE">
        <w:rPr>
          <w:rFonts w:cs="Arial"/>
        </w:rPr>
        <w:t xml:space="preserve"> </w:t>
      </w:r>
    </w:p>
    <w:p w14:paraId="1CE9CCC9" w14:textId="2E22FB92" w:rsidR="00D74782" w:rsidRPr="00127DDE" w:rsidRDefault="00813E81" w:rsidP="00D00440">
      <w:pPr>
        <w:rPr>
          <w:rFonts w:cs="Arial"/>
        </w:rPr>
      </w:pPr>
      <w:r w:rsidRPr="00127DDE">
        <w:rPr>
          <w:rFonts w:cs="Arial"/>
        </w:rPr>
        <w:t>I</w:t>
      </w:r>
      <w:r w:rsidR="009E61F2" w:rsidRPr="00127DDE">
        <w:rPr>
          <w:rFonts w:cs="Arial"/>
        </w:rPr>
        <w:t xml:space="preserve"> </w:t>
      </w:r>
      <w:r w:rsidR="000F1B16">
        <w:rPr>
          <w:rFonts w:cs="Arial"/>
        </w:rPr>
        <w:t>§ </w:t>
      </w:r>
      <w:r w:rsidR="009E61F2" w:rsidRPr="00127DDE">
        <w:rPr>
          <w:rFonts w:cs="Arial"/>
        </w:rPr>
        <w:t xml:space="preserve">17 i forskriften sies det </w:t>
      </w:r>
      <w:r w:rsidR="00FB1ED2" w:rsidRPr="00127DDE">
        <w:rPr>
          <w:rFonts w:cs="Arial"/>
        </w:rPr>
        <w:t>«</w:t>
      </w:r>
      <w:r w:rsidR="0079388C">
        <w:rPr>
          <w:rFonts w:cs="Arial"/>
        </w:rPr>
        <w:t>U</w:t>
      </w:r>
      <w:r w:rsidR="008F4F61" w:rsidRPr="00127DDE">
        <w:rPr>
          <w:rFonts w:cs="Arial"/>
        </w:rPr>
        <w:t>tredninger og</w:t>
      </w:r>
      <w:r w:rsidR="00F20F55" w:rsidRPr="00127DDE">
        <w:rPr>
          <w:rFonts w:cs="Arial"/>
        </w:rPr>
        <w:t xml:space="preserve"> feltundersøkelser skal følg</w:t>
      </w:r>
      <w:r w:rsidR="008F4F61" w:rsidRPr="00127DDE">
        <w:rPr>
          <w:rFonts w:cs="Arial"/>
        </w:rPr>
        <w:t>e anerk</w:t>
      </w:r>
      <w:r w:rsidR="00F20F55" w:rsidRPr="00127DDE">
        <w:rPr>
          <w:rFonts w:cs="Arial"/>
        </w:rPr>
        <w:t>j</w:t>
      </w:r>
      <w:r w:rsidR="008F4F61" w:rsidRPr="00127DDE">
        <w:rPr>
          <w:rFonts w:cs="Arial"/>
        </w:rPr>
        <w:t>e</w:t>
      </w:r>
      <w:r w:rsidR="00F20F55" w:rsidRPr="00127DDE">
        <w:rPr>
          <w:rFonts w:cs="Arial"/>
        </w:rPr>
        <w:t>nt metodikk og utføres av personer med relevant faglig kompetanse</w:t>
      </w:r>
      <w:r w:rsidR="00FB1ED2" w:rsidRPr="00127DDE">
        <w:rPr>
          <w:rFonts w:cs="Arial"/>
        </w:rPr>
        <w:t>»</w:t>
      </w:r>
      <w:r w:rsidR="00E271E3" w:rsidRPr="00127DDE">
        <w:rPr>
          <w:rFonts w:cs="Arial"/>
        </w:rPr>
        <w:t>.</w:t>
      </w:r>
      <w:r w:rsidR="0076792E" w:rsidRPr="00127DDE">
        <w:rPr>
          <w:rFonts w:cs="Arial"/>
        </w:rPr>
        <w:t xml:space="preserve"> </w:t>
      </w:r>
      <w:r w:rsidR="00F20F55" w:rsidRPr="00127DDE">
        <w:rPr>
          <w:rFonts w:cs="Arial"/>
        </w:rPr>
        <w:t xml:space="preserve">Dette er en føring som bør </w:t>
      </w:r>
      <w:r w:rsidR="00A252F9" w:rsidRPr="00127DDE">
        <w:rPr>
          <w:rFonts w:cs="Arial"/>
        </w:rPr>
        <w:t xml:space="preserve">tydeliggjøres i </w:t>
      </w:r>
      <w:r w:rsidR="00D43F65" w:rsidRPr="00127DDE">
        <w:rPr>
          <w:rFonts w:cs="Arial"/>
        </w:rPr>
        <w:t xml:space="preserve">det fastsatte planprogrammet slik at det forplikter forslagsstiller ved valg av </w:t>
      </w:r>
      <w:r w:rsidR="009E61F2" w:rsidRPr="00127DDE">
        <w:rPr>
          <w:rFonts w:cs="Arial"/>
        </w:rPr>
        <w:t>k</w:t>
      </w:r>
      <w:r w:rsidR="00D43F65" w:rsidRPr="00127DDE">
        <w:rPr>
          <w:rFonts w:cs="Arial"/>
        </w:rPr>
        <w:t>onsulenter for gjennomføring av konsekvensutredningen.</w:t>
      </w:r>
      <w:r w:rsidRPr="00127DDE">
        <w:rPr>
          <w:rFonts w:cs="Arial"/>
        </w:rPr>
        <w:t xml:space="preserve"> </w:t>
      </w:r>
      <w:r w:rsidR="0076792E" w:rsidRPr="00127DDE">
        <w:rPr>
          <w:rFonts w:cs="Arial"/>
        </w:rPr>
        <w:t>Dersom det er grunnlag for det</w:t>
      </w:r>
      <w:r w:rsidR="00A252F9" w:rsidRPr="00127DDE">
        <w:rPr>
          <w:rFonts w:cs="Arial"/>
        </w:rPr>
        <w:t>,</w:t>
      </w:r>
      <w:r w:rsidR="0076792E" w:rsidRPr="00127DDE">
        <w:rPr>
          <w:rFonts w:cs="Arial"/>
        </w:rPr>
        <w:t xml:space="preserve"> bør</w:t>
      </w:r>
      <w:r w:rsidR="00A252F9" w:rsidRPr="00127DDE">
        <w:rPr>
          <w:rFonts w:cs="Arial"/>
        </w:rPr>
        <w:t xml:space="preserve"> </w:t>
      </w:r>
      <w:r w:rsidR="000450BB" w:rsidRPr="00127DDE">
        <w:rPr>
          <w:rFonts w:cs="Arial"/>
        </w:rPr>
        <w:t xml:space="preserve">man </w:t>
      </w:r>
      <w:r w:rsidR="00A252F9" w:rsidRPr="00127DDE">
        <w:rPr>
          <w:rFonts w:cs="Arial"/>
        </w:rPr>
        <w:t>i</w:t>
      </w:r>
      <w:r w:rsidR="0076792E" w:rsidRPr="00127DDE">
        <w:rPr>
          <w:rFonts w:cs="Arial"/>
        </w:rPr>
        <w:t xml:space="preserve"> planprogrammet klargjør</w:t>
      </w:r>
      <w:r w:rsidR="00B37E81" w:rsidRPr="00127DDE">
        <w:rPr>
          <w:rFonts w:cs="Arial"/>
        </w:rPr>
        <w:t>e</w:t>
      </w:r>
      <w:r w:rsidR="0076792E" w:rsidRPr="00127DDE">
        <w:rPr>
          <w:rFonts w:cs="Arial"/>
        </w:rPr>
        <w:t xml:space="preserve"> hvilke metoder som skal benyttes. </w:t>
      </w:r>
    </w:p>
    <w:p w14:paraId="5B03ED68" w14:textId="13813480" w:rsidR="00953379" w:rsidRPr="00127DDE" w:rsidRDefault="00B37E81" w:rsidP="00D00440">
      <w:pPr>
        <w:rPr>
          <w:rFonts w:cs="Arial"/>
        </w:rPr>
      </w:pPr>
      <w:r w:rsidRPr="00127DDE">
        <w:rPr>
          <w:rFonts w:cs="Arial"/>
        </w:rPr>
        <w:t>Det fastsatte planprogrammet bør også eksplisitt omtale krav</w:t>
      </w:r>
      <w:r w:rsidR="001A7E94">
        <w:rPr>
          <w:rFonts w:cs="Arial"/>
        </w:rPr>
        <w:t>ene i forskriften</w:t>
      </w:r>
      <w:r w:rsidRPr="00127DDE">
        <w:rPr>
          <w:rFonts w:cs="Arial"/>
        </w:rPr>
        <w:t xml:space="preserve"> om at</w:t>
      </w:r>
      <w:r w:rsidR="00132525" w:rsidRPr="00127DDE">
        <w:rPr>
          <w:rFonts w:cs="Arial"/>
        </w:rPr>
        <w:t xml:space="preserve"> data som samle</w:t>
      </w:r>
      <w:r w:rsidR="00A252F9" w:rsidRPr="00127DDE">
        <w:rPr>
          <w:rFonts w:cs="Arial"/>
        </w:rPr>
        <w:t>s</w:t>
      </w:r>
      <w:r w:rsidR="00132525" w:rsidRPr="00127DDE">
        <w:rPr>
          <w:rFonts w:cs="Arial"/>
        </w:rPr>
        <w:t xml:space="preserve"> inn i arbeidet med konsekvensutredningen</w:t>
      </w:r>
      <w:r w:rsidR="00A252F9" w:rsidRPr="00127DDE">
        <w:rPr>
          <w:rFonts w:cs="Arial"/>
        </w:rPr>
        <w:t>,</w:t>
      </w:r>
      <w:r w:rsidR="00132525" w:rsidRPr="00127DDE">
        <w:rPr>
          <w:rFonts w:cs="Arial"/>
        </w:rPr>
        <w:t xml:space="preserve"> skal systematiseres og legges inn i offentlige databaser, jf. </w:t>
      </w:r>
      <w:r w:rsidR="000F1B16">
        <w:rPr>
          <w:rFonts w:cs="Arial"/>
        </w:rPr>
        <w:t>§ </w:t>
      </w:r>
      <w:r w:rsidR="00132525" w:rsidRPr="00127DDE">
        <w:rPr>
          <w:rFonts w:cs="Arial"/>
        </w:rPr>
        <w:t>24.</w:t>
      </w:r>
      <w:r w:rsidR="007213A1" w:rsidRPr="00127DDE">
        <w:rPr>
          <w:rFonts w:cs="Arial"/>
        </w:rPr>
        <w:t xml:space="preserve"> En oversikt over</w:t>
      </w:r>
      <w:r w:rsidR="005E6542" w:rsidRPr="00127DDE">
        <w:rPr>
          <w:rFonts w:cs="Arial"/>
        </w:rPr>
        <w:t xml:space="preserve"> metoder </w:t>
      </w:r>
      <w:r w:rsidR="00E07193" w:rsidRPr="00127DDE">
        <w:rPr>
          <w:rFonts w:cs="Arial"/>
        </w:rPr>
        <w:t xml:space="preserve">for utredning </w:t>
      </w:r>
      <w:r w:rsidR="005E6542" w:rsidRPr="00127DDE">
        <w:rPr>
          <w:rFonts w:cs="Arial"/>
        </w:rPr>
        <w:t xml:space="preserve">og </w:t>
      </w:r>
      <w:r w:rsidR="00953379" w:rsidRPr="00127DDE">
        <w:rPr>
          <w:rFonts w:cs="Arial"/>
        </w:rPr>
        <w:t xml:space="preserve">etablerte standarder og systemer for </w:t>
      </w:r>
      <w:r w:rsidR="00F722AD" w:rsidRPr="00127DDE">
        <w:rPr>
          <w:rFonts w:cs="Arial"/>
        </w:rPr>
        <w:t>å legge inn</w:t>
      </w:r>
      <w:r w:rsidR="00953379" w:rsidRPr="00127DDE">
        <w:rPr>
          <w:rFonts w:cs="Arial"/>
        </w:rPr>
        <w:t xml:space="preserve"> data</w:t>
      </w:r>
      <w:r w:rsidR="00F722AD" w:rsidRPr="00127DDE">
        <w:rPr>
          <w:rFonts w:cs="Arial"/>
        </w:rPr>
        <w:t>,</w:t>
      </w:r>
      <w:r w:rsidR="00953379" w:rsidRPr="00127DDE">
        <w:rPr>
          <w:rFonts w:cs="Arial"/>
        </w:rPr>
        <w:t xml:space="preserve"> finnes i </w:t>
      </w:r>
      <w:hyperlink r:id="rId42" w:history="1">
        <w:r w:rsidR="00111E27" w:rsidRPr="00127DDE">
          <w:rPr>
            <w:rStyle w:val="Hyperkobling"/>
            <w:rFonts w:cs="Arial"/>
          </w:rPr>
          <w:t>Konsekvensutredninger: anerkjent metodikk og innleggelse av data i databaser</w:t>
        </w:r>
      </w:hyperlink>
      <w:r w:rsidR="007213A1" w:rsidRPr="00127DDE">
        <w:rPr>
          <w:rFonts w:cs="Arial"/>
        </w:rPr>
        <w:t xml:space="preserve">. </w:t>
      </w:r>
      <w:r w:rsidR="007213A1" w:rsidRPr="00127DDE">
        <w:rPr>
          <w:rStyle w:val="Hyperkobling"/>
          <w:rFonts w:cs="Arial"/>
          <w:color w:val="auto"/>
          <w:u w:val="none"/>
        </w:rPr>
        <w:t>D</w:t>
      </w:r>
      <w:r w:rsidR="00103306" w:rsidRPr="00127DDE">
        <w:rPr>
          <w:rStyle w:val="Hyperkobling"/>
          <w:rFonts w:cs="Arial"/>
          <w:color w:val="auto"/>
          <w:u w:val="none"/>
        </w:rPr>
        <w:t xml:space="preserve">et vises også til kart- og planforskriften </w:t>
      </w:r>
      <w:hyperlink r:id="rId43" w:anchor="KAPITTEL_2" w:history="1">
        <w:r w:rsidR="000F1B16">
          <w:rPr>
            <w:rStyle w:val="Hyperkobling"/>
            <w:rFonts w:cs="Arial"/>
          </w:rPr>
          <w:t>§ </w:t>
        </w:r>
        <w:r w:rsidR="00891578" w:rsidRPr="00127DDE">
          <w:rPr>
            <w:rStyle w:val="Hyperkobling"/>
            <w:rFonts w:cs="Arial"/>
          </w:rPr>
          <w:t>7</w:t>
        </w:r>
        <w:r w:rsidR="00127B98" w:rsidRPr="00127DDE">
          <w:rPr>
            <w:rStyle w:val="Hyperkobling"/>
            <w:rFonts w:cs="Arial"/>
          </w:rPr>
          <w:t xml:space="preserve"> andre ledd</w:t>
        </w:r>
      </w:hyperlink>
      <w:r w:rsidR="00127B98" w:rsidRPr="00127DDE">
        <w:rPr>
          <w:rStyle w:val="Hyperkobling"/>
          <w:rFonts w:cs="Arial"/>
          <w:color w:val="auto"/>
          <w:u w:val="none"/>
        </w:rPr>
        <w:t>.</w:t>
      </w:r>
    </w:p>
    <w:p w14:paraId="5E627204" w14:textId="39102F65" w:rsidR="00174B88" w:rsidRPr="00127DDE" w:rsidRDefault="00174B88" w:rsidP="00D00440">
      <w:pPr>
        <w:rPr>
          <w:rFonts w:cs="Arial"/>
        </w:rPr>
      </w:pPr>
      <w:r w:rsidRPr="00127DDE">
        <w:rPr>
          <w:rFonts w:cs="Arial"/>
        </w:rPr>
        <w:t>Dersom det</w:t>
      </w:r>
      <w:r w:rsidR="00E47E33" w:rsidRPr="00127DDE">
        <w:rPr>
          <w:rFonts w:cs="Arial"/>
        </w:rPr>
        <w:t xml:space="preserve"> anses</w:t>
      </w:r>
      <w:r w:rsidRPr="00127DDE">
        <w:rPr>
          <w:rFonts w:cs="Arial"/>
        </w:rPr>
        <w:t xml:space="preserve"> som nødvendig å få utredet relevante og realistiske alternati</w:t>
      </w:r>
      <w:r w:rsidR="00EB2AFC" w:rsidRPr="00127DDE">
        <w:rPr>
          <w:rFonts w:cs="Arial"/>
        </w:rPr>
        <w:t>ver i konsekvensutredningen</w:t>
      </w:r>
      <w:r w:rsidR="002F7E60" w:rsidRPr="00127DDE">
        <w:rPr>
          <w:rFonts w:cs="Arial"/>
        </w:rPr>
        <w:t>,</w:t>
      </w:r>
      <w:r w:rsidR="00EB2AFC" w:rsidRPr="00127DDE">
        <w:rPr>
          <w:rFonts w:cs="Arial"/>
        </w:rPr>
        <w:t xml:space="preserve"> må dette </w:t>
      </w:r>
      <w:r w:rsidR="00BF2D2D" w:rsidRPr="00127DDE">
        <w:rPr>
          <w:rFonts w:cs="Arial"/>
        </w:rPr>
        <w:t>fram</w:t>
      </w:r>
      <w:r w:rsidR="00EB2AFC" w:rsidRPr="00127DDE">
        <w:rPr>
          <w:rFonts w:cs="Arial"/>
        </w:rPr>
        <w:t xml:space="preserve">gå </w:t>
      </w:r>
      <w:r w:rsidR="00775F7F" w:rsidRPr="00127DDE">
        <w:rPr>
          <w:rFonts w:cs="Arial"/>
        </w:rPr>
        <w:t>tydelig</w:t>
      </w:r>
      <w:r w:rsidR="00EB2AFC" w:rsidRPr="00127DDE">
        <w:rPr>
          <w:rFonts w:cs="Arial"/>
        </w:rPr>
        <w:t xml:space="preserve"> av det fastsatte planprogrammet.</w:t>
      </w:r>
      <w:r w:rsidRPr="00127DDE">
        <w:rPr>
          <w:rFonts w:cs="Arial"/>
        </w:rPr>
        <w:t xml:space="preserve"> </w:t>
      </w:r>
      <w:r w:rsidR="0076792E" w:rsidRPr="00127DDE">
        <w:rPr>
          <w:rFonts w:cs="Arial"/>
        </w:rPr>
        <w:t xml:space="preserve">Med alternativer menes ikke bare alternative lokaliseringer, men også alternativ utforming, teknologi, omfang og målestokk. </w:t>
      </w:r>
      <w:r w:rsidRPr="00127DDE">
        <w:rPr>
          <w:rFonts w:cs="Arial"/>
        </w:rPr>
        <w:t xml:space="preserve">Utredning av alternativer vil </w:t>
      </w:r>
      <w:r w:rsidR="00127B98" w:rsidRPr="00127DDE">
        <w:rPr>
          <w:rFonts w:cs="Arial"/>
        </w:rPr>
        <w:t xml:space="preserve">kunne </w:t>
      </w:r>
      <w:r w:rsidRPr="00127DDE">
        <w:rPr>
          <w:rFonts w:cs="Arial"/>
        </w:rPr>
        <w:t xml:space="preserve">synliggjøre muligheter for å redusere </w:t>
      </w:r>
      <w:r w:rsidR="002F7E60" w:rsidRPr="00127DDE">
        <w:rPr>
          <w:rFonts w:cs="Arial"/>
        </w:rPr>
        <w:t xml:space="preserve">de negative </w:t>
      </w:r>
      <w:r w:rsidRPr="00127DDE">
        <w:rPr>
          <w:rFonts w:cs="Arial"/>
        </w:rPr>
        <w:t>konsekvens</w:t>
      </w:r>
      <w:r w:rsidR="002F7E60" w:rsidRPr="00127DDE">
        <w:rPr>
          <w:rFonts w:cs="Arial"/>
        </w:rPr>
        <w:t>ene av planen</w:t>
      </w:r>
      <w:r w:rsidRPr="00127DDE">
        <w:rPr>
          <w:rFonts w:cs="Arial"/>
        </w:rPr>
        <w:t>.</w:t>
      </w:r>
    </w:p>
    <w:p w14:paraId="0814F0B4" w14:textId="13576027" w:rsidR="009D624A" w:rsidRPr="00127DDE" w:rsidRDefault="009D624A" w:rsidP="00D00440">
      <w:r w:rsidRPr="00127DDE">
        <w:t>I det fastsatte planprogrammet skal det gis retnings</w:t>
      </w:r>
      <w:r w:rsidR="00EC2CD5">
        <w:t>linjer for selve planarbeidet.</w:t>
      </w:r>
    </w:p>
    <w:p w14:paraId="16B52BBD" w14:textId="3172F473" w:rsidR="00F926E5" w:rsidRPr="00127DDE" w:rsidRDefault="00B466EC" w:rsidP="00D00440">
      <w:r w:rsidRPr="00127DDE">
        <w:lastRenderedPageBreak/>
        <w:t xml:space="preserve">Planprogrammet skal </w:t>
      </w:r>
      <w:r w:rsidR="00587E20" w:rsidRPr="00127DDE">
        <w:t xml:space="preserve">ifølge </w:t>
      </w:r>
      <w:r w:rsidR="000F1B16">
        <w:t>§ </w:t>
      </w:r>
      <w:r w:rsidR="00587E20" w:rsidRPr="00127DDE">
        <w:t xml:space="preserve">16 </w:t>
      </w:r>
      <w:r w:rsidR="001A7E94">
        <w:t xml:space="preserve">i forskriften, </w:t>
      </w:r>
      <w:r w:rsidRPr="00127DDE">
        <w:t>normalt fastsettes innen ti uker etter fristen for å avgi høringsuttalelser. Kommunen</w:t>
      </w:r>
      <w:r w:rsidR="00B46210" w:rsidRPr="00127DDE">
        <w:t>/fylkeskommunen</w:t>
      </w:r>
      <w:r w:rsidRPr="00127DDE">
        <w:t xml:space="preserve"> skal i saks</w:t>
      </w:r>
      <w:r w:rsidR="00BF2D2D" w:rsidRPr="00127DDE">
        <w:t>fram</w:t>
      </w:r>
      <w:r w:rsidRPr="00127DDE">
        <w:t>legget</w:t>
      </w:r>
      <w:r w:rsidR="006F4A2A" w:rsidRPr="00127DDE">
        <w:t xml:space="preserve"> knyttet</w:t>
      </w:r>
      <w:r w:rsidRPr="00127DDE">
        <w:t xml:space="preserve"> til </w:t>
      </w:r>
      <w:r w:rsidR="006F4A2A" w:rsidRPr="00127DDE">
        <w:t xml:space="preserve">fastsettelsen </w:t>
      </w:r>
      <w:r w:rsidR="00E12E38" w:rsidRPr="00127DDE">
        <w:t>av planprogrammet</w:t>
      </w:r>
      <w:r w:rsidR="000F7B54" w:rsidRPr="00127DDE">
        <w:t>,</w:t>
      </w:r>
      <w:r w:rsidR="00E12E38" w:rsidRPr="00127DDE">
        <w:t xml:space="preserve"> </w:t>
      </w:r>
      <w:r w:rsidRPr="00127DDE">
        <w:t xml:space="preserve">redegjøre for høringsuttalelsene og hvordan disse er vurdert og ivaretatt i </w:t>
      </w:r>
      <w:r w:rsidR="006F4A2A" w:rsidRPr="00127DDE">
        <w:t xml:space="preserve">endelig </w:t>
      </w:r>
      <w:r w:rsidRPr="00127DDE">
        <w:t xml:space="preserve">planprogram. </w:t>
      </w:r>
    </w:p>
    <w:p w14:paraId="7A13A394" w14:textId="29C8A0B1" w:rsidR="00573B51" w:rsidRPr="00127DDE" w:rsidRDefault="00573B51" w:rsidP="00D00440">
      <w:r w:rsidRPr="00127DDE">
        <w:t xml:space="preserve">Det fastsatte planprogrammet skal </w:t>
      </w:r>
      <w:r w:rsidR="0031206E" w:rsidRPr="00127DDE">
        <w:t xml:space="preserve">sendes </w:t>
      </w:r>
      <w:r w:rsidRPr="00127DDE">
        <w:t>til forslagsstiller</w:t>
      </w:r>
      <w:r w:rsidR="006F1C50" w:rsidRPr="00127DDE">
        <w:t>.</w:t>
      </w:r>
      <w:r w:rsidRPr="00127DDE">
        <w:t xml:space="preserve"> </w:t>
      </w:r>
      <w:r w:rsidR="00637641" w:rsidRPr="00127DDE">
        <w:t xml:space="preserve">De som har avgitt uttalelser til forslaget skal gjøres kjent med det fastsatte </w:t>
      </w:r>
      <w:r w:rsidR="006F4A2A" w:rsidRPr="00127DDE">
        <w:t>plan</w:t>
      </w:r>
      <w:r w:rsidR="00637641" w:rsidRPr="00127DDE">
        <w:t>programmet</w:t>
      </w:r>
      <w:r w:rsidR="006F4A2A" w:rsidRPr="00127DDE">
        <w:t xml:space="preserve"> </w:t>
      </w:r>
      <w:r w:rsidR="00A35F0D" w:rsidRPr="00127DDE">
        <w:t>og det</w:t>
      </w:r>
      <w:r w:rsidR="008F4F61" w:rsidRPr="00127DDE">
        <w:t xml:space="preserve"> skal </w:t>
      </w:r>
      <w:r w:rsidR="001303D6" w:rsidRPr="00127DDE">
        <w:t>gjøres offentlig tilg</w:t>
      </w:r>
      <w:r w:rsidRPr="00127DDE">
        <w:t>jengelig på kommunens</w:t>
      </w:r>
      <w:r w:rsidR="00B46210" w:rsidRPr="00127DDE">
        <w:t xml:space="preserve"> </w:t>
      </w:r>
      <w:r w:rsidR="00A5121D" w:rsidRPr="00127DDE">
        <w:t xml:space="preserve">og </w:t>
      </w:r>
      <w:r w:rsidR="00B46210" w:rsidRPr="00127DDE">
        <w:t>eventuelt fylkeskommunens eller annen ansvarlig myndighets</w:t>
      </w:r>
      <w:r w:rsidRPr="00127DDE">
        <w:t xml:space="preserve"> nettside.</w:t>
      </w:r>
    </w:p>
    <w:p w14:paraId="0CAD9356" w14:textId="419B23F0" w:rsidR="00D00440" w:rsidRDefault="001A6F64" w:rsidP="00D00440">
      <w:r w:rsidRPr="00127DDE">
        <w:t>A</w:t>
      </w:r>
      <w:r w:rsidR="00B466EC" w:rsidRPr="00127DDE">
        <w:t xml:space="preserve">nsvarlig myndighet </w:t>
      </w:r>
      <w:r w:rsidR="001303D6" w:rsidRPr="00127DDE">
        <w:t xml:space="preserve">kan etter høringen av planprogrammet stanse videre behandling av saken ved å unnlate å fastsette planprogrammet. </w:t>
      </w:r>
      <w:r w:rsidRPr="00127DDE">
        <w:t xml:space="preserve">Denne </w:t>
      </w:r>
      <w:r w:rsidR="00D75EA6" w:rsidRPr="00127DDE">
        <w:t xml:space="preserve">bestemmelsen i KU-forskriften </w:t>
      </w:r>
      <w:r w:rsidR="000F1B16">
        <w:t>§ </w:t>
      </w:r>
      <w:r w:rsidR="00981B58" w:rsidRPr="00127DDE">
        <w:t xml:space="preserve">16 </w:t>
      </w:r>
      <w:r w:rsidR="00D75EA6" w:rsidRPr="00127DDE">
        <w:t xml:space="preserve">annet ledd </w:t>
      </w:r>
      <w:r w:rsidR="0037018E" w:rsidRPr="00127DDE">
        <w:t xml:space="preserve">gjelder ikke for </w:t>
      </w:r>
      <w:r w:rsidR="00637641" w:rsidRPr="00127DDE">
        <w:t>statlige</w:t>
      </w:r>
      <w:r w:rsidR="0037018E" w:rsidRPr="00127DDE">
        <w:t xml:space="preserve"> planinitiativ etter</w:t>
      </w:r>
      <w:r w:rsidR="00891578" w:rsidRPr="00127DDE">
        <w:t xml:space="preserve"> pbl.</w:t>
      </w:r>
      <w:r w:rsidR="00310CE5" w:rsidRPr="00127DDE">
        <w:t xml:space="preserve"> </w:t>
      </w:r>
      <w:hyperlink r:id="rId44" w:anchor="KAPITTEL_2-2-1" w:history="1">
        <w:r w:rsidR="00CD2AA5" w:rsidRPr="008C25CE">
          <w:rPr>
            <w:rStyle w:val="Hyperkobling"/>
          </w:rPr>
          <w:t>§ 6-4</w:t>
        </w:r>
      </w:hyperlink>
      <w:r w:rsidR="007D4742" w:rsidRPr="00127DDE">
        <w:t>,</w:t>
      </w:r>
      <w:r w:rsidR="002A2DDE" w:rsidRPr="00127DDE">
        <w:t xml:space="preserve"> eller for planarbeid overført til infrastruktur</w:t>
      </w:r>
      <w:r w:rsidR="00981B58" w:rsidRPr="00127DDE">
        <w:t>myndighet etter pbl</w:t>
      </w:r>
      <w:r w:rsidR="00DE1FD3" w:rsidRPr="00127DDE">
        <w:t>.</w:t>
      </w:r>
      <w:r w:rsidR="00981B58" w:rsidRPr="00127DDE">
        <w:t xml:space="preserve"> </w:t>
      </w:r>
      <w:hyperlink r:id="rId45" w:anchor="KAPITTEL_2-1-1" w:history="1">
        <w:r w:rsidR="00637B96" w:rsidRPr="008C25CE">
          <w:rPr>
            <w:rStyle w:val="Hyperkobling"/>
          </w:rPr>
          <w:t>§ 3-7</w:t>
        </w:r>
      </w:hyperlink>
      <w:r w:rsidR="002A2DDE" w:rsidRPr="00127DDE">
        <w:t xml:space="preserve"> </w:t>
      </w:r>
      <w:r w:rsidR="00981B58" w:rsidRPr="00127DDE">
        <w:t>tredje ledd</w:t>
      </w:r>
      <w:r w:rsidR="00310CE5" w:rsidRPr="00127DDE">
        <w:t xml:space="preserve">. </w:t>
      </w:r>
      <w:r w:rsidR="0060641C" w:rsidRPr="00127DDE">
        <w:t xml:space="preserve">Beslutning om ikke å fastsette planprogram kan ikke påklages, men forslagsstilleren kan kreve å få den forelagt for kommunestyret til endelig avgjørelse, jf. pbl. </w:t>
      </w:r>
      <w:hyperlink r:id="rId46" w:anchor="KAPITTEL_2-4-3" w:history="1">
        <w:r w:rsidR="00603062" w:rsidRPr="008C25CE">
          <w:rPr>
            <w:rStyle w:val="Hyperkobling"/>
          </w:rPr>
          <w:t>§ 12-9</w:t>
        </w:r>
      </w:hyperlink>
      <w:r w:rsidR="0060641C" w:rsidRPr="00127DDE">
        <w:t xml:space="preserve"> tredje ledd.</w:t>
      </w:r>
    </w:p>
    <w:p w14:paraId="3D257E13" w14:textId="36387D42" w:rsidR="00C66031" w:rsidRPr="00D00440" w:rsidRDefault="00267E2A" w:rsidP="00D00440">
      <w:pPr>
        <w:pStyle w:val="Overskrift1"/>
      </w:pPr>
      <w:bookmarkStart w:id="21" w:name="_Toc33162490"/>
      <w:r w:rsidRPr="00D00440">
        <w:t>U</w:t>
      </w:r>
      <w:r w:rsidR="00C05C25" w:rsidRPr="00D00440">
        <w:t>tarbeidelse</w:t>
      </w:r>
      <w:r w:rsidRPr="00D00440">
        <w:t xml:space="preserve"> av</w:t>
      </w:r>
      <w:r w:rsidR="00547F88" w:rsidRPr="00D00440">
        <w:t xml:space="preserve"> konsekvensutredningen</w:t>
      </w:r>
      <w:bookmarkEnd w:id="21"/>
    </w:p>
    <w:p w14:paraId="04E4D6A0" w14:textId="2A203B33" w:rsidR="00267E2A" w:rsidRPr="00D00440" w:rsidRDefault="00267E2A" w:rsidP="00267E2A">
      <w:pPr>
        <w:pStyle w:val="Overskrift2"/>
      </w:pPr>
      <w:bookmarkStart w:id="22" w:name="_Toc33162491"/>
      <w:r w:rsidRPr="00D00440">
        <w:t>Innledning</w:t>
      </w:r>
      <w:bookmarkEnd w:id="22"/>
    </w:p>
    <w:p w14:paraId="244D3586" w14:textId="734181DB" w:rsidR="00267E2A" w:rsidRPr="00127DDE" w:rsidRDefault="00267E2A" w:rsidP="00D00440">
      <w:r w:rsidRPr="00127DDE">
        <w:t xml:space="preserve">En konsekvensutredning er </w:t>
      </w:r>
      <w:r w:rsidR="00B434B2">
        <w:t xml:space="preserve">som del av planprosessen </w:t>
      </w:r>
      <w:r w:rsidRPr="00127DDE">
        <w:t xml:space="preserve">et viktig demokratisk virkemiddel. En god konsekvensutredning skal gjøre det mulig for høringsinstansene å vurdere kvaliteten på beslutningsunderlaget og gi en tilfredsstillende redegjørelse for planforslagets virkninger for miljø og samfunn. Konsekvensutredningen må derfor være </w:t>
      </w:r>
      <w:r w:rsidR="00857CB0">
        <w:t>transparent</w:t>
      </w:r>
      <w:r w:rsidR="00857CB0" w:rsidRPr="00127DDE">
        <w:t xml:space="preserve"> </w:t>
      </w:r>
      <w:r w:rsidRPr="00127DDE">
        <w:t>og etterprøvbar, beskrive hva som er gjort og hva som ikke er gjort. Den må beskriv</w:t>
      </w:r>
      <w:r w:rsidR="00CC6B95">
        <w:t>e hvor kunnskapen kommer fra og</w:t>
      </w:r>
      <w:r w:rsidRPr="00127DDE">
        <w:t xml:space="preserve"> kvaliteten datamaterialet </w:t>
      </w:r>
      <w:r w:rsidR="00C96908" w:rsidRPr="00127DDE">
        <w:t>ha</w:t>
      </w:r>
      <w:r w:rsidRPr="00127DDE">
        <w:t xml:space="preserve">r, med eventuelle usikkerheter, jf. </w:t>
      </w:r>
      <w:r w:rsidR="001A7E94">
        <w:t>KU-</w:t>
      </w:r>
      <w:r w:rsidRPr="00127DDE">
        <w:t xml:space="preserve">forskriften </w:t>
      </w:r>
      <w:r w:rsidR="000F1B16">
        <w:t>§ </w:t>
      </w:r>
      <w:r w:rsidRPr="00127DDE">
        <w:t xml:space="preserve">22. Årstall for siste kartlegging og kilden til registreringene er eksempel på informasjon som kan belyse kvaliteten på datamaterialet. Det er også en forutsetning at de faglige vurderingene som er gjort, både med hensyn til verdi, påvirkning og konsekvens, begrunnes. </w:t>
      </w:r>
    </w:p>
    <w:p w14:paraId="63000BF2" w14:textId="6DBA75D8" w:rsidR="00267E2A" w:rsidRPr="00127DDE" w:rsidRDefault="00267E2A" w:rsidP="00D00440">
      <w:r w:rsidRPr="00127DDE">
        <w:t xml:space="preserve">Konsekvensutredningen skal være faktabasert, pålitelig og uavhengig, slik at den har legitimitet som grunnlag for videre avveininger og beslutning. </w:t>
      </w:r>
      <w:r w:rsidR="00DF31EC" w:rsidRPr="00127DDE">
        <w:t>Politiske avveininger</w:t>
      </w:r>
      <w:r w:rsidRPr="00127DDE">
        <w:t xml:space="preserve"> </w:t>
      </w:r>
      <w:r w:rsidR="00C96908" w:rsidRPr="00127DDE">
        <w:t xml:space="preserve">som er gjort </w:t>
      </w:r>
      <w:r w:rsidRPr="00127DDE">
        <w:t>i en beslutningsprosess</w:t>
      </w:r>
      <w:r w:rsidR="00C96908" w:rsidRPr="00127DDE">
        <w:t>, er ikke en del av</w:t>
      </w:r>
      <w:r w:rsidRPr="00127DDE">
        <w:t xml:space="preserve"> konsekvensutredningen.</w:t>
      </w:r>
    </w:p>
    <w:p w14:paraId="379FC012" w14:textId="367AEE5C" w:rsidR="00D2528F" w:rsidRPr="00D00440" w:rsidRDefault="00D2528F" w:rsidP="00D2528F">
      <w:pPr>
        <w:pStyle w:val="Overskrift2"/>
      </w:pPr>
      <w:bookmarkStart w:id="23" w:name="_Toc33162492"/>
      <w:r w:rsidRPr="00D00440">
        <w:t>Innholdet i konsekvensutredningen</w:t>
      </w:r>
      <w:bookmarkEnd w:id="23"/>
    </w:p>
    <w:p w14:paraId="366E6B4B" w14:textId="0C1A80EB" w:rsidR="00D2528F" w:rsidRPr="00127DDE" w:rsidRDefault="00D2528F" w:rsidP="00D00440">
      <w:r w:rsidRPr="00127DDE">
        <w:t xml:space="preserve">Kravene til innholdet i konsekvensutredning </w:t>
      </w:r>
      <w:r w:rsidR="008D0938" w:rsidRPr="00127DDE">
        <w:t>fram</w:t>
      </w:r>
      <w:r w:rsidRPr="00127DDE">
        <w:t xml:space="preserve">går av kapittel 5 i KU-forskriften. Det generelle kravet som gjelder for alle konsekvensutredninger </w:t>
      </w:r>
      <w:r w:rsidR="00C96908" w:rsidRPr="00127DDE">
        <w:t>står</w:t>
      </w:r>
      <w:r w:rsidR="001A7E94">
        <w:t xml:space="preserve"> i</w:t>
      </w:r>
      <w:r w:rsidRPr="00127DDE">
        <w:t xml:space="preserve"> </w:t>
      </w:r>
      <w:r w:rsidR="000F1B16">
        <w:t>§ </w:t>
      </w:r>
      <w:r w:rsidRPr="00127DDE">
        <w:t>17</w:t>
      </w:r>
      <w:r w:rsidR="001A7E94">
        <w:t xml:space="preserve"> i forskriften</w:t>
      </w:r>
      <w:r w:rsidRPr="00127DDE">
        <w:t>.</w:t>
      </w:r>
      <w:r w:rsidR="00E460F3" w:rsidRPr="00127DDE">
        <w:t xml:space="preserve"> </w:t>
      </w:r>
      <w:r w:rsidR="000B4A2F">
        <w:t xml:space="preserve">Der </w:t>
      </w:r>
      <w:r w:rsidR="000F1B16">
        <w:lastRenderedPageBreak/>
        <w:t>§ </w:t>
      </w:r>
      <w:r w:rsidRPr="00127DDE">
        <w:t>17 første ledd siste punktum sier: «</w:t>
      </w:r>
      <w:r w:rsidRPr="00B4284E">
        <w:rPr>
          <w:rStyle w:val="kursiv"/>
        </w:rPr>
        <w:t>Konsekvensutredningens innhold og omfang skal tilpasses den aktuelle planen, og være relevant for de beslutninger som skal tas</w:t>
      </w:r>
      <w:r w:rsidRPr="00127DDE">
        <w:t xml:space="preserve">». KU-forskriften stiller krav til utredninger av både overordnede planer og detaljreguleringer. Hvordan kravene i forskriften skal tolkes for de ulike plannivåene, </w:t>
      </w:r>
      <w:r w:rsidR="007922C1" w:rsidRPr="00127DDE">
        <w:t xml:space="preserve">er </w:t>
      </w:r>
      <w:r w:rsidRPr="00127DDE">
        <w:t>omtal</w:t>
      </w:r>
      <w:r w:rsidR="007922C1" w:rsidRPr="00127DDE">
        <w:t>t</w:t>
      </w:r>
      <w:r w:rsidRPr="00127DDE">
        <w:t xml:space="preserve"> under punkt</w:t>
      </w:r>
      <w:r w:rsidR="0081434A" w:rsidRPr="00127DDE">
        <w:t xml:space="preserve"> 5.3</w:t>
      </w:r>
      <w:r w:rsidRPr="00127DDE">
        <w:t>.</w:t>
      </w:r>
    </w:p>
    <w:p w14:paraId="7202499D" w14:textId="2D4263FA" w:rsidR="00836523" w:rsidRDefault="00DB7394" w:rsidP="00D00440">
      <w:pPr>
        <w:rPr>
          <w:szCs w:val="24"/>
        </w:rPr>
      </w:pPr>
      <w:r>
        <w:t>I arbeidet med k</w:t>
      </w:r>
      <w:r w:rsidR="00857CB0" w:rsidRPr="00127DDE">
        <w:t xml:space="preserve">onsekvensutredningen </w:t>
      </w:r>
      <w:r>
        <w:t xml:space="preserve">må </w:t>
      </w:r>
      <w:r w:rsidR="00BA41DF">
        <w:t>man</w:t>
      </w:r>
      <w:r>
        <w:t xml:space="preserve"> </w:t>
      </w:r>
      <w:r w:rsidR="00857CB0">
        <w:t>systematisk gå igjennom og</w:t>
      </w:r>
      <w:r w:rsidR="00857CB0" w:rsidRPr="00127DDE">
        <w:t xml:space="preserve"> identifisere</w:t>
      </w:r>
      <w:r w:rsidR="00857CB0">
        <w:t xml:space="preserve"> den kunnskapen som foreligger om</w:t>
      </w:r>
      <w:r w:rsidR="00482914">
        <w:t xml:space="preserve"> </w:t>
      </w:r>
      <w:r w:rsidR="004E09CC">
        <w:t>forhold</w:t>
      </w:r>
      <w:r w:rsidR="00482914">
        <w:t xml:space="preserve"> som kan bli berørt. </w:t>
      </w:r>
      <w:r>
        <w:t>Konsekvensutredningen</w:t>
      </w:r>
      <w:r w:rsidR="00482914">
        <w:t xml:space="preserve"> skal </w:t>
      </w:r>
      <w:r w:rsidR="00857CB0" w:rsidRPr="00127DDE">
        <w:t xml:space="preserve">beskrive de </w:t>
      </w:r>
      <w:r w:rsidR="00857CB0">
        <w:t xml:space="preserve">elementene </w:t>
      </w:r>
      <w:r w:rsidR="00857CB0" w:rsidRPr="00127DDE">
        <w:t xml:space="preserve">som kan bli påvirket </w:t>
      </w:r>
      <w:r w:rsidR="00857CB0">
        <w:t>av tiltaket</w:t>
      </w:r>
      <w:r w:rsidR="004730B1">
        <w:t>,</w:t>
      </w:r>
      <w:r w:rsidR="00857CB0">
        <w:t xml:space="preserve"> </w:t>
      </w:r>
      <w:r w:rsidR="00857CB0" w:rsidRPr="00127DDE">
        <w:t xml:space="preserve">og vurdere </w:t>
      </w:r>
      <w:r w:rsidR="00857CB0">
        <w:t xml:space="preserve">hvorvidt tiltaket vil medføre </w:t>
      </w:r>
      <w:r w:rsidR="00857CB0" w:rsidRPr="00127DDE">
        <w:t xml:space="preserve">vesentlige virkninger for </w:t>
      </w:r>
      <w:r w:rsidR="00482914">
        <w:t>miljø og samfunn</w:t>
      </w:r>
      <w:r w:rsidR="00104026">
        <w:t>.</w:t>
      </w:r>
      <w:r w:rsidR="00857CB0">
        <w:t xml:space="preserve"> </w:t>
      </w:r>
      <w:r w:rsidR="00857CB0" w:rsidRPr="00127DDE">
        <w:t xml:space="preserve">I </w:t>
      </w:r>
      <w:r w:rsidR="001A7E94">
        <w:t>KU-</w:t>
      </w:r>
      <w:r w:rsidR="00857CB0" w:rsidRPr="00127DDE">
        <w:t xml:space="preserve">forskriften </w:t>
      </w:r>
      <w:r w:rsidR="000F1B16">
        <w:t>§ </w:t>
      </w:r>
      <w:r w:rsidR="00857CB0" w:rsidRPr="00127DDE">
        <w:t>21 gis det en oversikt over</w:t>
      </w:r>
      <w:r w:rsidR="00857CB0">
        <w:t xml:space="preserve"> de elementene</w:t>
      </w:r>
      <w:r w:rsidR="00857CB0" w:rsidRPr="00127DDE">
        <w:t xml:space="preserve"> </w:t>
      </w:r>
      <w:r w:rsidR="00857CB0">
        <w:t>(</w:t>
      </w:r>
      <w:r w:rsidR="00857CB0" w:rsidRPr="00127DDE">
        <w:t>faktore</w:t>
      </w:r>
      <w:r w:rsidR="00857CB0">
        <w:t>ne)</w:t>
      </w:r>
      <w:r w:rsidR="00857CB0" w:rsidRPr="00127DDE">
        <w:t xml:space="preserve"> eller tema som skal identifiseres og </w:t>
      </w:r>
      <w:r w:rsidR="00832D2D">
        <w:t>utredes der det er beslutningsrelevant</w:t>
      </w:r>
      <w:r w:rsidR="00857CB0">
        <w:t xml:space="preserve">. </w:t>
      </w:r>
      <w:r w:rsidR="00857CB0" w:rsidRPr="00127DDE">
        <w:rPr>
          <w:szCs w:val="24"/>
        </w:rPr>
        <w:t xml:space="preserve">Listen </w:t>
      </w:r>
      <w:r w:rsidR="00857CB0">
        <w:rPr>
          <w:szCs w:val="24"/>
        </w:rPr>
        <w:t xml:space="preserve">i </w:t>
      </w:r>
      <w:r w:rsidR="000F1B16">
        <w:rPr>
          <w:szCs w:val="24"/>
        </w:rPr>
        <w:t>§ </w:t>
      </w:r>
      <w:r w:rsidR="00857CB0">
        <w:rPr>
          <w:szCs w:val="24"/>
        </w:rPr>
        <w:t xml:space="preserve">21 (gjengitt i rammen under) </w:t>
      </w:r>
      <w:r w:rsidR="00857CB0" w:rsidRPr="00127DDE">
        <w:rPr>
          <w:szCs w:val="24"/>
        </w:rPr>
        <w:t>er ikke uttømmende</w:t>
      </w:r>
      <w:r w:rsidR="00857CB0">
        <w:rPr>
          <w:szCs w:val="24"/>
        </w:rPr>
        <w:t xml:space="preserve"> og i</w:t>
      </w:r>
      <w:r w:rsidR="00857CB0" w:rsidRPr="004902E5">
        <w:rPr>
          <w:szCs w:val="24"/>
        </w:rPr>
        <w:t xml:space="preserve"> enkelte saker kan også andre problemstillinger være relevante å se nærmere på. Det vil sjelden være saker der alle de opplistede temaene </w:t>
      </w:r>
      <w:r w:rsidR="00857CB0">
        <w:rPr>
          <w:szCs w:val="24"/>
        </w:rPr>
        <w:t xml:space="preserve">i </w:t>
      </w:r>
      <w:r w:rsidR="000F1B16">
        <w:rPr>
          <w:szCs w:val="24"/>
        </w:rPr>
        <w:t>§ </w:t>
      </w:r>
      <w:r w:rsidR="00857CB0">
        <w:rPr>
          <w:szCs w:val="24"/>
        </w:rPr>
        <w:t xml:space="preserve">21 </w:t>
      </w:r>
      <w:r w:rsidR="00857CB0" w:rsidRPr="004902E5">
        <w:rPr>
          <w:szCs w:val="24"/>
        </w:rPr>
        <w:t>er rele</w:t>
      </w:r>
      <w:r w:rsidR="00857CB0" w:rsidRPr="00127DDE">
        <w:rPr>
          <w:szCs w:val="24"/>
        </w:rPr>
        <w:t xml:space="preserve">vante. </w:t>
      </w:r>
      <w:r w:rsidR="00857CB0">
        <w:rPr>
          <w:szCs w:val="24"/>
        </w:rPr>
        <w:t>L</w:t>
      </w:r>
      <w:r w:rsidR="00857CB0" w:rsidRPr="00127DDE">
        <w:rPr>
          <w:szCs w:val="24"/>
        </w:rPr>
        <w:t>isten gir ingen prioritert rekkefølge for hvordan man skal avveie interessene mot hverandre.</w:t>
      </w:r>
    </w:p>
    <w:tbl>
      <w:tblPr>
        <w:tblStyle w:val="StandardBoks"/>
        <w:tblW w:w="0" w:type="auto"/>
        <w:tblLook w:val="04A0" w:firstRow="1" w:lastRow="0" w:firstColumn="1" w:lastColumn="0" w:noHBand="0" w:noVBand="1"/>
      </w:tblPr>
      <w:tblGrid>
        <w:gridCol w:w="9060"/>
      </w:tblGrid>
      <w:tr w:rsidR="00D00440" w14:paraId="51DDC7B9" w14:textId="77777777" w:rsidTr="00D00440">
        <w:tc>
          <w:tcPr>
            <w:tcW w:w="9060" w:type="dxa"/>
          </w:tcPr>
          <w:p w14:paraId="63B4F063" w14:textId="77137719" w:rsidR="00D00440" w:rsidRPr="0076686A" w:rsidRDefault="000F1B16" w:rsidP="00D00440">
            <w:r>
              <w:t>§ </w:t>
            </w:r>
            <w:r w:rsidR="00D00440" w:rsidRPr="0076686A">
              <w:t>21 Beskrivelse av faktorer som kan bli påvirket og vurdering av vesentlige virkninger for miljø og samfunn</w:t>
            </w:r>
          </w:p>
          <w:p w14:paraId="0082BBD8" w14:textId="77777777" w:rsidR="00D00440" w:rsidRPr="00D00440" w:rsidRDefault="00D00440" w:rsidP="00D00440">
            <w:r w:rsidRPr="00D00440">
              <w:t>Konsekvensutredningen skal identifisere og beskrive de faktorer som kan bli påvirket og vurdere vesentlige virkninger for miljø og samfunn, herunder:</w:t>
            </w:r>
          </w:p>
          <w:p w14:paraId="326D0D9C" w14:textId="2825066C" w:rsidR="00D00440" w:rsidRPr="00C63688" w:rsidRDefault="00D00440" w:rsidP="00D00440">
            <w:pPr>
              <w:pStyle w:val="Liste"/>
            </w:pPr>
            <w:r w:rsidRPr="00C63688">
              <w:t xml:space="preserve">naturmangfold, jf. </w:t>
            </w:r>
            <w:hyperlink r:id="rId47" w:history="1">
              <w:r w:rsidR="0039040E" w:rsidRPr="00DC17D0">
                <w:rPr>
                  <w:rStyle w:val="Hyperkobling"/>
                </w:rPr>
                <w:t>naturmangfoldloven</w:t>
              </w:r>
            </w:hyperlink>
          </w:p>
          <w:p w14:paraId="1CAFDFBC" w14:textId="77777777" w:rsidR="00D00440" w:rsidRPr="00C63688" w:rsidRDefault="00D00440" w:rsidP="00D00440">
            <w:pPr>
              <w:pStyle w:val="Liste"/>
            </w:pPr>
            <w:r w:rsidRPr="00C63688">
              <w:t>økosystemtjenester</w:t>
            </w:r>
          </w:p>
          <w:p w14:paraId="2226E7E8" w14:textId="77777777" w:rsidR="00D00440" w:rsidRPr="00C63688" w:rsidRDefault="00D00440" w:rsidP="00D00440">
            <w:pPr>
              <w:pStyle w:val="Liste"/>
            </w:pPr>
            <w:r w:rsidRPr="00C63688">
              <w:t>nasjonalt og internasjonalt fastsatte miljømål</w:t>
            </w:r>
          </w:p>
          <w:p w14:paraId="499B7EBE" w14:textId="77777777" w:rsidR="00D00440" w:rsidRPr="00C63688" w:rsidRDefault="00D00440" w:rsidP="00D00440">
            <w:pPr>
              <w:pStyle w:val="Liste"/>
            </w:pPr>
            <w:r w:rsidRPr="00C63688">
              <w:t>kulturminner og kulturmiljø</w:t>
            </w:r>
          </w:p>
          <w:p w14:paraId="6D5A1DD8" w14:textId="77777777" w:rsidR="00D00440" w:rsidRPr="00C63688" w:rsidRDefault="00D00440" w:rsidP="00D00440">
            <w:pPr>
              <w:pStyle w:val="Liste"/>
            </w:pPr>
            <w:r w:rsidRPr="00C63688">
              <w:t>friluftsliv</w:t>
            </w:r>
          </w:p>
          <w:p w14:paraId="3537CF52" w14:textId="77777777" w:rsidR="00D00440" w:rsidRPr="00C63688" w:rsidRDefault="00D00440" w:rsidP="00D00440">
            <w:pPr>
              <w:pStyle w:val="Liste"/>
            </w:pPr>
            <w:r w:rsidRPr="00C63688">
              <w:t>landskap</w:t>
            </w:r>
          </w:p>
          <w:p w14:paraId="39194D56" w14:textId="77777777" w:rsidR="00D00440" w:rsidRPr="00C63688" w:rsidRDefault="00D00440" w:rsidP="00D00440">
            <w:pPr>
              <w:pStyle w:val="Liste"/>
            </w:pPr>
            <w:r w:rsidRPr="00C63688">
              <w:t>forurensning (utslipp til luft, herunder klimagassutslipp, forurensning av vann og grunn, samt støy)</w:t>
            </w:r>
          </w:p>
          <w:p w14:paraId="1AB8C033" w14:textId="77777777" w:rsidR="00D00440" w:rsidRPr="00C63688" w:rsidRDefault="00D00440" w:rsidP="00D00440">
            <w:pPr>
              <w:pStyle w:val="Liste"/>
            </w:pPr>
            <w:r w:rsidRPr="00C63688">
              <w:t>vannmiljø, jf. vannforskriften</w:t>
            </w:r>
          </w:p>
          <w:p w14:paraId="3CB223D8" w14:textId="77777777" w:rsidR="00D00440" w:rsidRPr="00C63688" w:rsidRDefault="00D00440" w:rsidP="00D00440">
            <w:pPr>
              <w:pStyle w:val="Liste"/>
            </w:pPr>
            <w:r w:rsidRPr="00C63688">
              <w:t>jordressurser (jordvern) og viktige mineralressurser</w:t>
            </w:r>
          </w:p>
          <w:p w14:paraId="1915DB9B" w14:textId="77777777" w:rsidR="00D00440" w:rsidRPr="00C63688" w:rsidRDefault="00D00440" w:rsidP="00D00440">
            <w:pPr>
              <w:pStyle w:val="Liste"/>
            </w:pPr>
            <w:r w:rsidRPr="00C63688">
              <w:t>samisk natur- og kulturgrunnlag</w:t>
            </w:r>
          </w:p>
          <w:p w14:paraId="76967D61" w14:textId="77777777" w:rsidR="00D00440" w:rsidRPr="00C63688" w:rsidRDefault="00D00440" w:rsidP="00D00440">
            <w:pPr>
              <w:pStyle w:val="Liste"/>
            </w:pPr>
            <w:r w:rsidRPr="00C63688">
              <w:t>transportbehov, energiforbruk og energiløsninger</w:t>
            </w:r>
          </w:p>
          <w:p w14:paraId="0654FBA9" w14:textId="77777777" w:rsidR="00D00440" w:rsidRPr="00C63688" w:rsidRDefault="00D00440" w:rsidP="00D00440">
            <w:pPr>
              <w:pStyle w:val="Liste"/>
            </w:pPr>
            <w:r w:rsidRPr="00C63688">
              <w:t>beredskap og ulykkesrisiko</w:t>
            </w:r>
          </w:p>
          <w:p w14:paraId="05473AF8" w14:textId="77777777" w:rsidR="00D00440" w:rsidRPr="00C63688" w:rsidRDefault="00D00440" w:rsidP="00D00440">
            <w:pPr>
              <w:pStyle w:val="Liste"/>
            </w:pPr>
            <w:r w:rsidRPr="00C63688">
              <w:t>virkninger som følge av klimaendringer, herunder risiko ved havnivåstigning, stormflo, flom og skred</w:t>
            </w:r>
          </w:p>
          <w:p w14:paraId="18ADF4E4" w14:textId="77777777" w:rsidR="00D00440" w:rsidRPr="00C63688" w:rsidRDefault="00D00440" w:rsidP="00D00440">
            <w:pPr>
              <w:pStyle w:val="Liste"/>
            </w:pPr>
            <w:r w:rsidRPr="00C63688">
              <w:t>befolkningens helse og helsens fordeling i befolkningen</w:t>
            </w:r>
          </w:p>
          <w:p w14:paraId="64989C87" w14:textId="77777777" w:rsidR="00D00440" w:rsidRPr="00C63688" w:rsidRDefault="00D00440" w:rsidP="00D00440">
            <w:pPr>
              <w:pStyle w:val="Liste"/>
            </w:pPr>
            <w:r w:rsidRPr="00C63688">
              <w:t>tilgjengelighet for alle til uteområder og gang- og sykkelveinett</w:t>
            </w:r>
          </w:p>
          <w:p w14:paraId="4DB9CEBE" w14:textId="77777777" w:rsidR="00D00440" w:rsidRPr="00C63688" w:rsidRDefault="00D00440" w:rsidP="00D00440">
            <w:pPr>
              <w:pStyle w:val="Liste"/>
            </w:pPr>
            <w:r w:rsidRPr="00C63688">
              <w:t>barn og unges oppvekstvilkår</w:t>
            </w:r>
          </w:p>
          <w:p w14:paraId="6C3D37D9" w14:textId="77777777" w:rsidR="00D00440" w:rsidRPr="00C63688" w:rsidRDefault="00D00440" w:rsidP="00D00440">
            <w:pPr>
              <w:pStyle w:val="Liste"/>
            </w:pPr>
            <w:r w:rsidRPr="00C63688">
              <w:t>kriminalitetsforebygging</w:t>
            </w:r>
          </w:p>
          <w:p w14:paraId="03945E19" w14:textId="77777777" w:rsidR="00D00440" w:rsidRPr="001D39BF" w:rsidRDefault="00D00440" w:rsidP="00D00440">
            <w:pPr>
              <w:pStyle w:val="Liste"/>
              <w:rPr>
                <w:lang w:val="nn-NO"/>
              </w:rPr>
            </w:pPr>
            <w:r w:rsidRPr="001D39BF">
              <w:rPr>
                <w:lang w:val="nn-NO"/>
              </w:rPr>
              <w:lastRenderedPageBreak/>
              <w:t>arkitektonisk og estetisk utforming, uttrykk og kvalitet.</w:t>
            </w:r>
          </w:p>
          <w:p w14:paraId="59171836" w14:textId="77777777" w:rsidR="00D00440" w:rsidRPr="00C63688" w:rsidRDefault="00D00440" w:rsidP="00D00440">
            <w:r w:rsidRPr="00C63688">
              <w:t>Beskrivelsen skal omfatte positive, negative, direkte, indirekte, midlertidige, varige, kortsiktige og langsiktige virkninger.</w:t>
            </w:r>
          </w:p>
          <w:p w14:paraId="75B5BB09" w14:textId="77777777" w:rsidR="00D00440" w:rsidRPr="00C63688" w:rsidRDefault="00D00440" w:rsidP="00D00440">
            <w:r w:rsidRPr="00C63688">
              <w:t>Samlede virkninger av planen eller tiltaket sett i lys av allerede gjennomførte, vedtatte eller godkjente planer eller tiltak i influensområdet skal også vurderes. Der hvor reindriftsinteresser blir berørt, skal de samlede virkningene av planer og tiltak innenfor det aktuelle reinbeitedistriktet vurderes.</w:t>
            </w:r>
          </w:p>
          <w:p w14:paraId="5587B2A8" w14:textId="0D678939" w:rsidR="00D00440" w:rsidRPr="00D00440" w:rsidRDefault="00D00440" w:rsidP="00D00440">
            <w:pPr>
              <w:rPr>
                <w:rFonts w:cs="Arial"/>
              </w:rPr>
            </w:pPr>
            <w:r w:rsidRPr="00C63688">
              <w:rPr>
                <w:rFonts w:cs="Arial"/>
              </w:rPr>
              <w:t>Virkninger over landegrensene skal også beskrives.</w:t>
            </w:r>
          </w:p>
        </w:tc>
      </w:tr>
    </w:tbl>
    <w:p w14:paraId="630ADB0E" w14:textId="5AE3D13A" w:rsidR="00857CB0" w:rsidRPr="00127DDE" w:rsidRDefault="00857CB0" w:rsidP="00B8787D">
      <w:pPr>
        <w:rPr>
          <w:rFonts w:cs="Arial"/>
        </w:rPr>
      </w:pPr>
      <w:r w:rsidRPr="00127DDE">
        <w:rPr>
          <w:rFonts w:cs="Arial"/>
        </w:rPr>
        <w:lastRenderedPageBreak/>
        <w:t>Konsekvensutredningen for planer som er komplekse og har virkninger for mange temaer, bør være</w:t>
      </w:r>
      <w:r w:rsidR="0006383D">
        <w:rPr>
          <w:rFonts w:cs="Arial"/>
        </w:rPr>
        <w:t xml:space="preserve"> særlig</w:t>
      </w:r>
      <w:r w:rsidRPr="00127DDE">
        <w:rPr>
          <w:rFonts w:cs="Arial"/>
        </w:rPr>
        <w:t xml:space="preserve"> grundige på </w:t>
      </w:r>
      <w:r w:rsidR="00832D2D">
        <w:rPr>
          <w:rFonts w:cs="Arial"/>
        </w:rPr>
        <w:t xml:space="preserve">temaer som blir vesentlig berørt. </w:t>
      </w:r>
      <w:r w:rsidRPr="00127DDE">
        <w:rPr>
          <w:rFonts w:cs="Arial"/>
        </w:rPr>
        <w:t xml:space="preserve">En plansak som i hovedsak </w:t>
      </w:r>
      <w:r w:rsidR="00FC6D44">
        <w:rPr>
          <w:rFonts w:cs="Arial"/>
        </w:rPr>
        <w:t>har vesentlig negativ påvirkning på</w:t>
      </w:r>
      <w:r w:rsidRPr="00127DDE">
        <w:rPr>
          <w:rFonts w:cs="Arial"/>
        </w:rPr>
        <w:t xml:space="preserve"> ett tema, eller noen få temaer, skal være grundig på dette/disse</w:t>
      </w:r>
      <w:r w:rsidR="004E09CC">
        <w:rPr>
          <w:rFonts w:cs="Arial"/>
        </w:rPr>
        <w:t>. Konsekvensutredning</w:t>
      </w:r>
      <w:r w:rsidR="00FC6D44">
        <w:rPr>
          <w:rFonts w:cs="Arial"/>
        </w:rPr>
        <w:t>en vil</w:t>
      </w:r>
      <w:r w:rsidRPr="00127DDE">
        <w:rPr>
          <w:rFonts w:cs="Arial"/>
        </w:rPr>
        <w:t xml:space="preserve"> følgelig være mindre omfangsrik enn planer med </w:t>
      </w:r>
      <w:r w:rsidR="00FC6D44">
        <w:rPr>
          <w:rFonts w:cs="Arial"/>
        </w:rPr>
        <w:t xml:space="preserve">vesentlig </w:t>
      </w:r>
      <w:r w:rsidRPr="00127DDE">
        <w:rPr>
          <w:rFonts w:cs="Arial"/>
        </w:rPr>
        <w:t xml:space="preserve">påvirkning på flere temaer. </w:t>
      </w:r>
    </w:p>
    <w:p w14:paraId="328284B3" w14:textId="05B15878" w:rsidR="00857CB0" w:rsidRPr="00127DDE" w:rsidRDefault="00857CB0" w:rsidP="00B8787D">
      <w:r w:rsidRPr="00127DDE">
        <w:t xml:space="preserve">For planer som omfattes av </w:t>
      </w:r>
      <w:r w:rsidR="000F1B16">
        <w:t>§ </w:t>
      </w:r>
      <w:r w:rsidRPr="00127DDE">
        <w:t xml:space="preserve">6, skal planforslaget med konsekvensutredning utarbeides på bakgrunn av det fastsatte planprogram. Planprogrammet vil her være styrende for arbeidet med planforslag og konsekvensutredning. Dukker det opp nye problemstillinger underveis i arbeidet, må disse forholdene også belyses i konsekvensutredningen. </w:t>
      </w:r>
    </w:p>
    <w:p w14:paraId="5938D6E9" w14:textId="10C44D73" w:rsidR="00857CB0" w:rsidRPr="00127DDE" w:rsidRDefault="00857CB0" w:rsidP="00B8787D">
      <w:pPr>
        <w:rPr>
          <w:rFonts w:cs="Arial"/>
        </w:rPr>
      </w:pPr>
      <w:r w:rsidRPr="00127DDE">
        <w:rPr>
          <w:rFonts w:cs="Arial"/>
        </w:rPr>
        <w:t xml:space="preserve">For planer som omfattes av </w:t>
      </w:r>
      <w:r w:rsidR="001A7E94">
        <w:rPr>
          <w:rFonts w:cs="Arial"/>
        </w:rPr>
        <w:t>KU-</w:t>
      </w:r>
      <w:r w:rsidRPr="00127DDE">
        <w:rPr>
          <w:rFonts w:cs="Arial"/>
        </w:rPr>
        <w:t xml:space="preserve">forskriften </w:t>
      </w:r>
      <w:r w:rsidR="000F1B16">
        <w:rPr>
          <w:rFonts w:cs="Arial"/>
        </w:rPr>
        <w:t>§ </w:t>
      </w:r>
      <w:r w:rsidRPr="00127DDE">
        <w:rPr>
          <w:rFonts w:cs="Arial"/>
        </w:rPr>
        <w:t>8, det vil si reguleringsplaner for tiltak nevnt i vedlegg II, er det ikke krav til planprogram. For slike planer som kan få vesentlige virkninger, skal konsekvensutredningen utarbeides på bakgrunn av avklaringer gjort i oppstartsmøtet, fra innspill ved varsel om planoppstart</w:t>
      </w:r>
      <w:r w:rsidR="00F31731">
        <w:rPr>
          <w:rFonts w:cs="Arial"/>
        </w:rPr>
        <w:t xml:space="preserve"> eller annen medvirkning</w:t>
      </w:r>
      <w:r w:rsidRPr="00127DDE">
        <w:rPr>
          <w:rFonts w:cs="Arial"/>
        </w:rPr>
        <w:t>, og i lys av kravene til konsekvensutredning i kapittel 5</w:t>
      </w:r>
      <w:r w:rsidR="00387602">
        <w:rPr>
          <w:rFonts w:cs="Arial"/>
        </w:rPr>
        <w:t xml:space="preserve"> i KU-forskriften</w:t>
      </w:r>
      <w:r w:rsidRPr="00127DDE">
        <w:rPr>
          <w:rFonts w:cs="Arial"/>
        </w:rPr>
        <w:t>.</w:t>
      </w:r>
    </w:p>
    <w:p w14:paraId="2F5EDD62" w14:textId="3AE68A43" w:rsidR="0006383D" w:rsidRDefault="00400304" w:rsidP="00B8787D">
      <w:pPr>
        <w:pStyle w:val="Overskrift2"/>
      </w:pPr>
      <w:bookmarkStart w:id="24" w:name="_Toc33162493"/>
      <w:r>
        <w:t>Utforming av planforslag med konsekvensutredning</w:t>
      </w:r>
      <w:bookmarkEnd w:id="24"/>
    </w:p>
    <w:p w14:paraId="3E6484C9" w14:textId="2A143A8A" w:rsidR="00400304" w:rsidRPr="000113DE" w:rsidRDefault="00400304" w:rsidP="00B8787D">
      <w:r w:rsidRPr="000113DE">
        <w:t>Alle planer etter</w:t>
      </w:r>
      <w:r>
        <w:t xml:space="preserve"> plan- og bygningsloven</w:t>
      </w:r>
      <w:r w:rsidRPr="000113DE">
        <w:t xml:space="preserve"> skal ha en planbeskrivelse som belyser virkningene av planforslaget. Se nærmere omtale av utredningstema, planbeskrivelse og dokumentasjonskrav i Kommunal- og moderniseringsdepartemente</w:t>
      </w:r>
      <w:r w:rsidR="004730B1">
        <w:t>t</w:t>
      </w:r>
      <w:r w:rsidRPr="000113DE">
        <w:t xml:space="preserve">s </w:t>
      </w:r>
      <w:hyperlink r:id="rId48" w:anchor="id0108" w:history="1">
        <w:r w:rsidRPr="00477778">
          <w:rPr>
            <w:rStyle w:val="Hyperkobling"/>
            <w:rFonts w:cs="Arial"/>
          </w:rPr>
          <w:t xml:space="preserve">reguleringsplanveileder, </w:t>
        </w:r>
        <w:r w:rsidR="00387602">
          <w:rPr>
            <w:rStyle w:val="Hyperkobling"/>
            <w:rFonts w:cs="Arial"/>
          </w:rPr>
          <w:t>punkt</w:t>
        </w:r>
        <w:r w:rsidRPr="00477778">
          <w:rPr>
            <w:rStyle w:val="Hyperkobling"/>
            <w:rFonts w:cs="Arial"/>
          </w:rPr>
          <w:t xml:space="preserve"> 3.4</w:t>
        </w:r>
      </w:hyperlink>
      <w:r w:rsidR="008816B9">
        <w:t xml:space="preserve">, og </w:t>
      </w:r>
      <w:hyperlink r:id="rId49" w:history="1">
        <w:r w:rsidR="008816B9" w:rsidRPr="008816B9">
          <w:rPr>
            <w:rStyle w:val="Hyperkobling"/>
            <w:rFonts w:cs="Arial"/>
          </w:rPr>
          <w:t>veileder om kommuneplanens arealdel</w:t>
        </w:r>
      </w:hyperlink>
      <w:r w:rsidR="008816B9">
        <w:t xml:space="preserve">. </w:t>
      </w:r>
    </w:p>
    <w:p w14:paraId="070B1BD7" w14:textId="0B049A44" w:rsidR="00400304" w:rsidRPr="00127DDE" w:rsidRDefault="00400304" w:rsidP="00B8787D">
      <w:pPr>
        <w:rPr>
          <w:rFonts w:cs="Arial"/>
        </w:rPr>
      </w:pPr>
      <w:r>
        <w:rPr>
          <w:rFonts w:cs="Arial"/>
        </w:rPr>
        <w:t>For å gjøre det tydelig for høringsinstansene bør planforslag som omfattes av utredningsplikt etter bestemmelsene om konsekvensutredninger</w:t>
      </w:r>
      <w:r w:rsidR="00F31731">
        <w:rPr>
          <w:rFonts w:cs="Arial"/>
        </w:rPr>
        <w:t>,</w:t>
      </w:r>
      <w:r>
        <w:rPr>
          <w:rFonts w:cs="Arial"/>
        </w:rPr>
        <w:t xml:space="preserve"> benevnes </w:t>
      </w:r>
      <w:r w:rsidRPr="00B4284E">
        <w:rPr>
          <w:rStyle w:val="kursiv"/>
        </w:rPr>
        <w:t xml:space="preserve">planforslag med konsekvensutredning. </w:t>
      </w:r>
      <w:r w:rsidRPr="001A2724">
        <w:rPr>
          <w:rFonts w:cs="Arial"/>
        </w:rPr>
        <w:t xml:space="preserve">Redegjørelsen for konsekvensene av planforslaget for miljø og </w:t>
      </w:r>
      <w:r w:rsidRPr="001A2724">
        <w:rPr>
          <w:rFonts w:cs="Arial"/>
        </w:rPr>
        <w:lastRenderedPageBreak/>
        <w:t xml:space="preserve">samfunn bør utgjøre </w:t>
      </w:r>
      <w:r w:rsidRPr="00127DDE">
        <w:rPr>
          <w:rFonts w:cs="Arial"/>
        </w:rPr>
        <w:t>en egen del</w:t>
      </w:r>
      <w:r>
        <w:rPr>
          <w:rFonts w:cs="Arial"/>
        </w:rPr>
        <w:t xml:space="preserve"> av redegjørelsen </w:t>
      </w:r>
      <w:r w:rsidR="00286D91">
        <w:rPr>
          <w:rFonts w:cs="Arial"/>
        </w:rPr>
        <w:t>i</w:t>
      </w:r>
      <w:r>
        <w:rPr>
          <w:rFonts w:cs="Arial"/>
        </w:rPr>
        <w:t xml:space="preserve"> planforslaget</w:t>
      </w:r>
      <w:r w:rsidRPr="00127DDE">
        <w:rPr>
          <w:rFonts w:cs="Arial"/>
        </w:rPr>
        <w:t xml:space="preserve">: </w:t>
      </w:r>
      <w:r w:rsidRPr="00B4284E">
        <w:rPr>
          <w:rStyle w:val="kursiv"/>
        </w:rPr>
        <w:t>Konsekvenser for miljø og samfunn (KU).</w:t>
      </w:r>
      <w:r w:rsidRPr="00127DDE">
        <w:rPr>
          <w:rFonts w:cs="Arial"/>
        </w:rPr>
        <w:t xml:space="preserve"> Eventuelle grunnlagsrapporter følger da som vedlegg. I større saker der konsekvensutredningen er omfattende, kan konsekvensutredningen være et selvstendig dokument. Oppsummeringen av alle vesentlige forhold må da inngå i </w:t>
      </w:r>
      <w:r w:rsidR="00286D91">
        <w:rPr>
          <w:rFonts w:cs="Arial"/>
        </w:rPr>
        <w:t>beskrivelsen av planforslaget</w:t>
      </w:r>
      <w:r w:rsidRPr="00127DDE">
        <w:rPr>
          <w:rFonts w:cs="Arial"/>
        </w:rPr>
        <w:t xml:space="preserve"> merket</w:t>
      </w:r>
      <w:r w:rsidR="00286D91">
        <w:rPr>
          <w:rFonts w:cs="Arial"/>
        </w:rPr>
        <w:t>:</w:t>
      </w:r>
      <w:r w:rsidRPr="00127DDE">
        <w:rPr>
          <w:rFonts w:cs="Arial"/>
        </w:rPr>
        <w:t xml:space="preserve"> </w:t>
      </w:r>
      <w:r w:rsidRPr="00B4284E">
        <w:rPr>
          <w:rStyle w:val="kursiv"/>
        </w:rPr>
        <w:t>Oppsummering: Konsekvenser for miljø og samfunn</w:t>
      </w:r>
      <w:r w:rsidRPr="00127DDE">
        <w:rPr>
          <w:rFonts w:cs="Arial"/>
        </w:rPr>
        <w:t>.</w:t>
      </w:r>
      <w:r w:rsidR="00D54272">
        <w:rPr>
          <w:rFonts w:cs="Arial"/>
        </w:rPr>
        <w:t xml:space="preserve"> Det må være samsvar mellom delutredningenes konklusjoner på de enkelte temaene og oppsummeringen/sammendraget. Det må også være greit å finne frem og å se sammenhenger mellom ulike delutredninger slik at oppsummeringen er etterprøvbar. </w:t>
      </w:r>
    </w:p>
    <w:p w14:paraId="07A9D906" w14:textId="06D88806" w:rsidR="00400304" w:rsidRPr="00127DDE" w:rsidRDefault="00400304" w:rsidP="00B8787D">
      <w:pPr>
        <w:rPr>
          <w:rFonts w:cs="Arial"/>
        </w:rPr>
      </w:pPr>
      <w:r w:rsidRPr="00127DDE">
        <w:rPr>
          <w:rFonts w:cs="Arial"/>
        </w:rPr>
        <w:t>For kommuneplanens arealdel anbefales normalt at konsekvensutredningen, forutsatt at den ikke er for omfattende, i sin helhet inngår som en egen del i planbeskrivelsen, klart markert med overskriften</w:t>
      </w:r>
      <w:r w:rsidR="00F31731">
        <w:rPr>
          <w:rFonts w:cs="Arial"/>
        </w:rPr>
        <w:t>:</w:t>
      </w:r>
      <w:r w:rsidRPr="00127DDE">
        <w:rPr>
          <w:rFonts w:cs="Arial"/>
        </w:rPr>
        <w:t xml:space="preserve"> </w:t>
      </w:r>
      <w:r w:rsidRPr="00B4284E">
        <w:rPr>
          <w:rStyle w:val="kursiv"/>
        </w:rPr>
        <w:t>Konsekvenser for miljø og samfunn</w:t>
      </w:r>
      <w:r w:rsidR="00F31731" w:rsidRPr="00B4284E">
        <w:rPr>
          <w:rStyle w:val="kursiv"/>
        </w:rPr>
        <w:t>.</w:t>
      </w:r>
    </w:p>
    <w:p w14:paraId="32DC3A65" w14:textId="4AFB6766" w:rsidR="002562B7" w:rsidRPr="00127DDE" w:rsidRDefault="002562B7" w:rsidP="00B8787D">
      <w:pPr>
        <w:pStyle w:val="Overskrift2"/>
      </w:pPr>
      <w:bookmarkStart w:id="25" w:name="_Toc33162494"/>
      <w:r w:rsidRPr="00127DDE">
        <w:t xml:space="preserve">Forskjeller mellom </w:t>
      </w:r>
      <w:r w:rsidR="006B7436" w:rsidRPr="00127DDE">
        <w:t>KU</w:t>
      </w:r>
      <w:r w:rsidRPr="00127DDE">
        <w:t xml:space="preserve"> </w:t>
      </w:r>
      <w:r w:rsidR="00D412AD" w:rsidRPr="00127DDE">
        <w:t>for overordnede planer og</w:t>
      </w:r>
      <w:r w:rsidRPr="00127DDE">
        <w:t xml:space="preserve"> </w:t>
      </w:r>
      <w:r w:rsidR="005265AB" w:rsidRPr="00127DDE">
        <w:t xml:space="preserve">for </w:t>
      </w:r>
      <w:r w:rsidR="006746A4" w:rsidRPr="00127DDE">
        <w:t>detaljreguleringer</w:t>
      </w:r>
      <w:bookmarkEnd w:id="25"/>
    </w:p>
    <w:p w14:paraId="3B6B21C5" w14:textId="3D221379" w:rsidR="00D412AD" w:rsidRPr="00127DDE" w:rsidRDefault="000919FD" w:rsidP="00B8787D">
      <w:r w:rsidRPr="00127DDE">
        <w:t>De</w:t>
      </w:r>
      <w:r w:rsidR="00D412AD" w:rsidRPr="00127DDE">
        <w:t xml:space="preserve"> generelle</w:t>
      </w:r>
      <w:r w:rsidRPr="00127DDE">
        <w:t xml:space="preserve"> kravene til</w:t>
      </w:r>
      <w:r w:rsidR="00D412AD" w:rsidRPr="00127DDE">
        <w:t xml:space="preserve"> innhold som gjelder alle planer som omfattes av forskriften, </w:t>
      </w:r>
      <w:r w:rsidR="008D0938" w:rsidRPr="00127DDE">
        <w:t>fram</w:t>
      </w:r>
      <w:r w:rsidR="00D412AD" w:rsidRPr="00127DDE">
        <w:t xml:space="preserve">går av </w:t>
      </w:r>
      <w:r w:rsidR="000F1B16">
        <w:t>§ </w:t>
      </w:r>
      <w:r w:rsidR="00D412AD" w:rsidRPr="00127DDE">
        <w:t>17</w:t>
      </w:r>
      <w:r w:rsidR="001A7E94">
        <w:t xml:space="preserve"> i KU-forskriften</w:t>
      </w:r>
      <w:r w:rsidR="00D412AD" w:rsidRPr="00127DDE">
        <w:t xml:space="preserve">. I </w:t>
      </w:r>
      <w:r w:rsidR="000F1B16">
        <w:t>§ </w:t>
      </w:r>
      <w:r w:rsidR="00D412AD" w:rsidRPr="00127DDE">
        <w:t>18 gis det særskilt</w:t>
      </w:r>
      <w:r w:rsidR="00BA7F56" w:rsidRPr="00127DDE">
        <w:t>e</w:t>
      </w:r>
      <w:r w:rsidR="00D412AD" w:rsidRPr="00127DDE">
        <w:t xml:space="preserve"> be</w:t>
      </w:r>
      <w:r w:rsidR="00BA7F56" w:rsidRPr="00127DDE">
        <w:t>stemmelser som gjelder konsekvensutredning for overordne</w:t>
      </w:r>
      <w:r w:rsidR="00D412AD" w:rsidRPr="00127DDE">
        <w:t xml:space="preserve">de planer. </w:t>
      </w:r>
    </w:p>
    <w:p w14:paraId="1E7EAD6D" w14:textId="5FDEA72A" w:rsidR="00041F6A" w:rsidRPr="00127DDE" w:rsidRDefault="00041F6A" w:rsidP="00B8787D">
      <w:r w:rsidRPr="00127DDE">
        <w:rPr>
          <w:szCs w:val="24"/>
        </w:rPr>
        <w:t xml:space="preserve">Bestemmelsen i </w:t>
      </w:r>
      <w:r w:rsidR="000F1B16">
        <w:rPr>
          <w:szCs w:val="24"/>
        </w:rPr>
        <w:t>§ </w:t>
      </w:r>
      <w:r w:rsidRPr="00127DDE">
        <w:rPr>
          <w:szCs w:val="24"/>
        </w:rPr>
        <w:t>18 om overordnede planer</w:t>
      </w:r>
      <w:r w:rsidR="00526E48" w:rsidRPr="00127DDE">
        <w:rPr>
          <w:szCs w:val="24"/>
        </w:rPr>
        <w:t>,</w:t>
      </w:r>
      <w:r w:rsidRPr="00127DDE">
        <w:rPr>
          <w:szCs w:val="24"/>
        </w:rPr>
        <w:t xml:space="preserve"> presiserer at </w:t>
      </w:r>
      <w:r w:rsidR="00526E48" w:rsidRPr="00127DDE">
        <w:rPr>
          <w:szCs w:val="24"/>
        </w:rPr>
        <w:t xml:space="preserve">det </w:t>
      </w:r>
      <w:r w:rsidRPr="00127DDE">
        <w:rPr>
          <w:szCs w:val="24"/>
        </w:rPr>
        <w:t xml:space="preserve">for </w:t>
      </w:r>
      <w:r w:rsidRPr="00127DDE">
        <w:t>regionale p</w:t>
      </w:r>
      <w:r w:rsidR="0079388C">
        <w:t>laner og kommune(del)planer «…</w:t>
      </w:r>
      <w:r w:rsidRPr="00127DDE">
        <w:t xml:space="preserve"> kan konsekvensutredningen begrenses til å redegjøre for virkningene av planen eller programmet på </w:t>
      </w:r>
      <w:r w:rsidR="00526E48" w:rsidRPr="00127DDE">
        <w:t>et overordnet nivå.»</w:t>
      </w:r>
      <w:r w:rsidRPr="00127DDE">
        <w:t xml:space="preserve"> Denne bestemmelsen vil også gjelde for områdereguleringer</w:t>
      </w:r>
      <w:r w:rsidR="00D41150" w:rsidRPr="00127DDE">
        <w:t xml:space="preserve"> med krav</w:t>
      </w:r>
      <w:r w:rsidR="00527BC5" w:rsidRPr="00127DDE">
        <w:t xml:space="preserve"> om at </w:t>
      </w:r>
      <w:r w:rsidRPr="00127DDE">
        <w:t>den d</w:t>
      </w:r>
      <w:r w:rsidR="00526E48" w:rsidRPr="00127DDE">
        <w:t>etaljerte arealbruken skal fastsettes</w:t>
      </w:r>
      <w:r w:rsidRPr="00127DDE">
        <w:t xml:space="preserve"> gjennom </w:t>
      </w:r>
      <w:r w:rsidR="00D41150" w:rsidRPr="00127DDE">
        <w:t xml:space="preserve">en påfølgende </w:t>
      </w:r>
      <w:r w:rsidR="006746A4" w:rsidRPr="00127DDE">
        <w:t>detaljregulering</w:t>
      </w:r>
      <w:r w:rsidR="00D40708" w:rsidRPr="00127DDE">
        <w:t xml:space="preserve"> - plankrav</w:t>
      </w:r>
      <w:r w:rsidRPr="00127DDE">
        <w:t>.</w:t>
      </w:r>
    </w:p>
    <w:p w14:paraId="37D82F82" w14:textId="0AB5C8B4" w:rsidR="00D41150" w:rsidRPr="00127DDE" w:rsidRDefault="00D41150" w:rsidP="00B8787D">
      <w:r w:rsidRPr="00127DDE">
        <w:t xml:space="preserve">Generelt bør valg </w:t>
      </w:r>
      <w:r w:rsidR="00042522" w:rsidRPr="00127DDE">
        <w:t>av utrednings</w:t>
      </w:r>
      <w:r w:rsidRPr="00127DDE">
        <w:t>tema konsentreres til det som er relevant for beslutning om arealbruk. Spørsmålene om framtidig ut</w:t>
      </w:r>
      <w:r w:rsidR="00282D50" w:rsidRPr="00127DDE">
        <w:t>bygging eller ikke, samt hvilke</w:t>
      </w:r>
      <w:r w:rsidRPr="00127DDE">
        <w:t xml:space="preserve"> arealformål områdene skal ha, er derfor sentrale. Et </w:t>
      </w:r>
      <w:r w:rsidR="00E729A0" w:rsidRPr="00127DDE">
        <w:t>kontroll</w:t>
      </w:r>
      <w:r w:rsidR="00F00AAD" w:rsidRPr="00127DDE">
        <w:t>s</w:t>
      </w:r>
      <w:r w:rsidR="00E729A0" w:rsidRPr="00127DDE">
        <w:t xml:space="preserve">pørsmål </w:t>
      </w:r>
      <w:r w:rsidRPr="00127DDE">
        <w:t xml:space="preserve">kan være: </w:t>
      </w:r>
      <w:r w:rsidRPr="00B4284E">
        <w:rPr>
          <w:rStyle w:val="kursiv"/>
        </w:rPr>
        <w:t>Hva må vi vite for å ta stilling til ny eller endret arealbruk?</w:t>
      </w:r>
      <w:r w:rsidRPr="00127DDE">
        <w:t xml:space="preserve"> For å besvare dette, bør man gå gjennom listen over tema i </w:t>
      </w:r>
      <w:r w:rsidR="000F1B16">
        <w:t>§ </w:t>
      </w:r>
      <w:r w:rsidRPr="00127DDE">
        <w:t>21</w:t>
      </w:r>
      <w:r w:rsidR="001A7E94">
        <w:t xml:space="preserve"> i forskriften</w:t>
      </w:r>
      <w:r w:rsidRPr="00127DDE">
        <w:t>, og vurdere hvilke av disse som er relevant</w:t>
      </w:r>
      <w:r w:rsidR="003723EB" w:rsidRPr="00127DDE">
        <w:t>e</w:t>
      </w:r>
      <w:r w:rsidRPr="00127DDE">
        <w:t xml:space="preserve"> og hvor detaljert temaet må utredes og omtales.</w:t>
      </w:r>
    </w:p>
    <w:p w14:paraId="43F68737" w14:textId="0FC82BF0" w:rsidR="00D41150" w:rsidRPr="00127DDE" w:rsidRDefault="00D41150" w:rsidP="00B8787D">
      <w:r w:rsidRPr="00127DDE">
        <w:t>Hvis det mangler informasjon om viktige forhold</w:t>
      </w:r>
      <w:r w:rsidR="00BD71F6">
        <w:t>, skal slik informasjon innhentes allerede på et overordnet plannivå.</w:t>
      </w:r>
      <w:r w:rsidRPr="00127DDE">
        <w:t xml:space="preserve"> Hvis det i en kommuneplan</w:t>
      </w:r>
      <w:r w:rsidR="00BD71F6">
        <w:t xml:space="preserve"> for eksempel</w:t>
      </w:r>
      <w:r w:rsidRPr="00127DDE">
        <w:t xml:space="preserve"> legges opp til utbygging i natur- eller landbruksområder, forutsettes det</w:t>
      </w:r>
      <w:r w:rsidR="00BD71F6">
        <w:t xml:space="preserve"> således</w:t>
      </w:r>
      <w:r w:rsidRPr="00127DDE">
        <w:t xml:space="preserve"> at</w:t>
      </w:r>
      <w:r w:rsidR="00BD71F6">
        <w:t xml:space="preserve"> natur- og landbruksverdiene i området er kjente og at planforslagets påvirkning på disse verdiene er nøye vurdert.</w:t>
      </w:r>
      <w:r w:rsidRPr="00127DDE">
        <w:t xml:space="preserve"> Tilsvarende vil det være en forutsetning at det ved etablering av nye utbyggingsområder er gjort en grundig vurdering opp mot </w:t>
      </w:r>
      <w:r w:rsidR="004F2277">
        <w:t>statlige og regionale føringer</w:t>
      </w:r>
      <w:r w:rsidR="00BA1DA8">
        <w:t xml:space="preserve"> gitt </w:t>
      </w:r>
      <w:r w:rsidR="00627A86">
        <w:t xml:space="preserve">i </w:t>
      </w:r>
      <w:r w:rsidR="00BA1DA8">
        <w:t xml:space="preserve">aktuelle </w:t>
      </w:r>
      <w:hyperlink r:id="rId50" w:history="1">
        <w:r w:rsidR="00BA1DA8" w:rsidRPr="00627A86">
          <w:rPr>
            <w:rStyle w:val="Hyperkobling"/>
            <w:rFonts w:cs="Arial"/>
          </w:rPr>
          <w:t>sektorlover</w:t>
        </w:r>
      </w:hyperlink>
      <w:r w:rsidR="00BA1DA8">
        <w:t xml:space="preserve"> og </w:t>
      </w:r>
      <w:hyperlink r:id="rId51" w:history="1">
        <w:r w:rsidR="00BA1DA8" w:rsidRPr="00BA1DA8">
          <w:rPr>
            <w:rStyle w:val="Hyperkobling"/>
            <w:rFonts w:cs="Arial"/>
          </w:rPr>
          <w:t>statlige planretningslinjer</w:t>
        </w:r>
      </w:hyperlink>
      <w:r w:rsidR="00E029AC">
        <w:t>.</w:t>
      </w:r>
      <w:r w:rsidR="00E029AC" w:rsidDel="00E029AC">
        <w:t xml:space="preserve"> </w:t>
      </w:r>
    </w:p>
    <w:p w14:paraId="44E9381E" w14:textId="038AD02E" w:rsidR="00CC12EB" w:rsidRPr="00127DDE" w:rsidRDefault="00CC12EB" w:rsidP="00B8787D">
      <w:r w:rsidRPr="00127DDE">
        <w:lastRenderedPageBreak/>
        <w:t xml:space="preserve">Utredningen må gjøre det klart på et overordnet nivå hvilke negative konsekvenser planen kan få. Det skal også redegjøres for om det er mulig, og </w:t>
      </w:r>
      <w:r w:rsidR="0029433F" w:rsidRPr="00127DDE">
        <w:t xml:space="preserve">i så fall </w:t>
      </w:r>
      <w:r w:rsidRPr="00127DDE">
        <w:t>hvordan</w:t>
      </w:r>
      <w:r w:rsidR="0029433F" w:rsidRPr="00127DDE">
        <w:t>,</w:t>
      </w:r>
      <w:r w:rsidRPr="00127DDE">
        <w:t xml:space="preserve"> man på en akseptabel måte kan unngå de negative virkningene av tiltakene som planen tilrettelegger for. Dersom det ikke er mulig, skal ikke planen åpne for </w:t>
      </w:r>
      <w:r w:rsidR="00400E32">
        <w:t>den foreslåtte arealbruken</w:t>
      </w:r>
      <w:r w:rsidRPr="00127DDE">
        <w:t xml:space="preserve">. </w:t>
      </w:r>
    </w:p>
    <w:p w14:paraId="698E5AE1" w14:textId="4F50F44C" w:rsidR="00D41150" w:rsidRPr="00127DDE" w:rsidRDefault="00627A86" w:rsidP="00B8787D">
      <w:r>
        <w:t xml:space="preserve">Selv om </w:t>
      </w:r>
      <w:r w:rsidR="00D40708" w:rsidRPr="00127DDE">
        <w:t xml:space="preserve">konsekvensene av </w:t>
      </w:r>
      <w:r w:rsidR="00D41150" w:rsidRPr="00127DDE">
        <w:t xml:space="preserve">ny eller endret arealbruk er utredet på </w:t>
      </w:r>
      <w:r w:rsidR="00F67099">
        <w:t xml:space="preserve">et </w:t>
      </w:r>
      <w:r w:rsidR="00D41150" w:rsidRPr="00127DDE">
        <w:t xml:space="preserve">overordnet nivå, skal konsekvenser av </w:t>
      </w:r>
      <w:r>
        <w:t xml:space="preserve">det konkrete </w:t>
      </w:r>
      <w:r w:rsidR="00D41150" w:rsidRPr="00127DDE">
        <w:t xml:space="preserve">utbyggingsforslaget </w:t>
      </w:r>
      <w:r w:rsidR="00D40708" w:rsidRPr="00127DDE">
        <w:t xml:space="preserve">likevel </w:t>
      </w:r>
      <w:r w:rsidR="00D41150" w:rsidRPr="00127DDE">
        <w:t>utredes på detaljreguleringsnivå</w:t>
      </w:r>
      <w:r w:rsidR="008A45DB" w:rsidRPr="00127DDE">
        <w:t xml:space="preserve"> dersom det faller innenfor forskriften</w:t>
      </w:r>
      <w:r w:rsidR="001A7E94">
        <w:t xml:space="preserve"> sitt</w:t>
      </w:r>
      <w:r w:rsidR="008A45DB" w:rsidRPr="00127DDE">
        <w:t xml:space="preserve"> virkeområde</w:t>
      </w:r>
      <w:r w:rsidR="00D41150" w:rsidRPr="00127DDE">
        <w:t>.</w:t>
      </w:r>
      <w:r w:rsidR="0088475D">
        <w:t xml:space="preserve"> Se kapittel 2</w:t>
      </w:r>
      <w:r w:rsidR="00387602">
        <w:t xml:space="preserve"> i denne veilederen</w:t>
      </w:r>
      <w:r w:rsidR="0088475D">
        <w:t xml:space="preserve"> om hvilke planer</w:t>
      </w:r>
      <w:r w:rsidR="001A7E94">
        <w:t xml:space="preserve"> som er omfattet av forskriften sitt</w:t>
      </w:r>
      <w:r w:rsidR="0088475D">
        <w:t xml:space="preserve"> virkeområde.</w:t>
      </w:r>
      <w:r w:rsidR="00D41150" w:rsidRPr="00127DDE">
        <w:t xml:space="preserve"> For eksempel kan flere av de kravene som stilles i </w:t>
      </w:r>
      <w:r w:rsidR="000F1B16">
        <w:t>§ </w:t>
      </w:r>
      <w:r w:rsidR="00D41150" w:rsidRPr="00127DDE">
        <w:t>19 til beskrivelse av planen eller tiltaket, være mindre relevante i en overordnet plan, men må redegjøres</w:t>
      </w:r>
      <w:r w:rsidR="0088475D">
        <w:t xml:space="preserve"> nærmere</w:t>
      </w:r>
      <w:r w:rsidR="00D41150" w:rsidRPr="00127DDE">
        <w:t xml:space="preserve"> for i en detaljregulering. </w:t>
      </w:r>
    </w:p>
    <w:p w14:paraId="42930E31" w14:textId="6F029859" w:rsidR="00297114" w:rsidRPr="00127DDE" w:rsidRDefault="00297114" w:rsidP="00B8787D">
      <w:r w:rsidRPr="00127DDE">
        <w:t xml:space="preserve">Kunnskapen fra konsekvensutredninger gjennomført for </w:t>
      </w:r>
      <w:r w:rsidR="008A45DB" w:rsidRPr="00127DDE">
        <w:t xml:space="preserve">overordnede </w:t>
      </w:r>
      <w:r w:rsidRPr="00127DDE">
        <w:t xml:space="preserve">planer, </w:t>
      </w:r>
      <w:r w:rsidR="005811A8" w:rsidRPr="00127DDE">
        <w:t>det vil si</w:t>
      </w:r>
      <w:r w:rsidRPr="00127DDE">
        <w:t xml:space="preserve"> regionale planer, kommuneplanens arealdel, kommunedelplaner og områdereguleringer, skal imidlertid kunne gjenbrukes ved utredning i forbindelse med detaljregulering. </w:t>
      </w:r>
    </w:p>
    <w:p w14:paraId="3DA92A52" w14:textId="132B2D64" w:rsidR="00D41150" w:rsidRPr="00127DDE" w:rsidRDefault="00D41150" w:rsidP="00B8787D">
      <w:r w:rsidRPr="00127DDE">
        <w:t>Det presiseres at det er samme</w:t>
      </w:r>
      <w:r w:rsidR="00A841D8">
        <w:t xml:space="preserve"> generelle</w:t>
      </w:r>
      <w:r w:rsidRPr="00127DDE">
        <w:t xml:space="preserve"> krav til </w:t>
      </w:r>
      <w:r w:rsidR="00EC6625" w:rsidRPr="00127DDE">
        <w:t>konsekvens</w:t>
      </w:r>
      <w:r w:rsidRPr="00127DDE">
        <w:t>utredning</w:t>
      </w:r>
      <w:r w:rsidR="00EC6625" w:rsidRPr="00127DDE">
        <w:t>en</w:t>
      </w:r>
      <w:r w:rsidRPr="00127DDE">
        <w:t xml:space="preserve"> for</w:t>
      </w:r>
      <w:r w:rsidR="00A841D8">
        <w:t xml:space="preserve"> overordnet p</w:t>
      </w:r>
      <w:r w:rsidR="00AD4EEA">
        <w:t>lan som for detaljregulering</w:t>
      </w:r>
      <w:r w:rsidR="00A841D8">
        <w:t>.</w:t>
      </w:r>
      <w:r w:rsidRPr="00127DDE">
        <w:t xml:space="preserve"> Dette gjelder </w:t>
      </w:r>
      <w:r w:rsidR="00A841D8">
        <w:t xml:space="preserve">eksempelvis </w:t>
      </w:r>
      <w:r w:rsidRPr="00127DDE">
        <w:t xml:space="preserve">kravet om faglig kompetanse, bruk av anerkjent metodikk og innleggelse av data i offentlige databaser. </w:t>
      </w:r>
    </w:p>
    <w:p w14:paraId="166C6D05" w14:textId="65A62192" w:rsidR="000919FD" w:rsidRPr="00127DDE" w:rsidRDefault="00EC6625" w:rsidP="00EC6625">
      <w:pPr>
        <w:pStyle w:val="Overskrift3"/>
        <w:rPr>
          <w:rFonts w:cs="Arial"/>
        </w:rPr>
      </w:pPr>
      <w:bookmarkStart w:id="26" w:name="_Toc33162495"/>
      <w:r w:rsidRPr="00127DDE">
        <w:rPr>
          <w:rFonts w:cs="Arial"/>
        </w:rPr>
        <w:t>Særskilt om kommuneplanens arealdel</w:t>
      </w:r>
      <w:bookmarkEnd w:id="26"/>
    </w:p>
    <w:p w14:paraId="03870119" w14:textId="05414173" w:rsidR="00EC6625" w:rsidRPr="00127DDE" w:rsidRDefault="00EC6625" w:rsidP="00254B89">
      <w:r w:rsidRPr="00127DDE">
        <w:t>Departementets anbefaling er at arbeidet med kommuneplanens arealdel bør ha et overordnet, langsiktig og helhetlig perspektiv. Dermed bør konsekvensutredningen av planen også ha fokus på strategiske problemstillinger og temaer.</w:t>
      </w:r>
      <w:r w:rsidR="000610BF">
        <w:t xml:space="preserve"> Med kommuneplanens arealdel menes her både planer som gjelder hele kommunen, og kommunedelplaner for areal som gjelder avgrensede deler av kommunen.</w:t>
      </w:r>
    </w:p>
    <w:p w14:paraId="111AAEBF" w14:textId="7563DAE8" w:rsidR="00EC6625" w:rsidRPr="00127DDE" w:rsidRDefault="00EC6625" w:rsidP="00254B89">
      <w:r w:rsidRPr="00127DDE">
        <w:t xml:space="preserve">Mer detaljerte forhold, som utforming og detaljtilpasning av utbygging til omgivelsene, vil </w:t>
      </w:r>
      <w:r w:rsidR="00310BCC" w:rsidRPr="00127DDE">
        <w:t xml:space="preserve">som nevnt </w:t>
      </w:r>
      <w:r w:rsidRPr="00127DDE">
        <w:t xml:space="preserve">være naturlig å </w:t>
      </w:r>
      <w:r w:rsidR="00090DD2" w:rsidRPr="00127DDE">
        <w:t>fastsette</w:t>
      </w:r>
      <w:r w:rsidRPr="00127DDE">
        <w:t xml:space="preserve"> ved senere regulering. </w:t>
      </w:r>
    </w:p>
    <w:p w14:paraId="47AE7FDF" w14:textId="255B6857" w:rsidR="00EC6625" w:rsidRDefault="00A841D8" w:rsidP="00254B89">
      <w:bookmarkStart w:id="27" w:name="_Toc11232145"/>
      <w:r>
        <w:t>I tillegg til de generelle kravene i kapittel 5 som er relevante for den overordnede planen, er det</w:t>
      </w:r>
      <w:r w:rsidR="00EC6625" w:rsidRPr="00127DDE">
        <w:t xml:space="preserve"> knyttet tre absolutte krav til konsekvensutredningen for kommuneplanens arealdel</w:t>
      </w:r>
      <w:r w:rsidR="00310BCC" w:rsidRPr="00127DDE">
        <w:t xml:space="preserve">, jf. </w:t>
      </w:r>
      <w:r w:rsidR="000F1B16">
        <w:t>§ </w:t>
      </w:r>
      <w:r w:rsidR="00310BCC" w:rsidRPr="00127DDE">
        <w:t>18</w:t>
      </w:r>
      <w:r w:rsidR="00EC6625" w:rsidRPr="00127DDE">
        <w:t>:</w:t>
      </w:r>
      <w:bookmarkEnd w:id="27"/>
    </w:p>
    <w:tbl>
      <w:tblPr>
        <w:tblStyle w:val="StandardBoks"/>
        <w:tblW w:w="0" w:type="auto"/>
        <w:tblLook w:val="04A0" w:firstRow="1" w:lastRow="0" w:firstColumn="1" w:lastColumn="0" w:noHBand="0" w:noVBand="1"/>
      </w:tblPr>
      <w:tblGrid>
        <w:gridCol w:w="9060"/>
      </w:tblGrid>
      <w:tr w:rsidR="00EE5251" w14:paraId="5218014C" w14:textId="77777777" w:rsidTr="00EE5251">
        <w:tc>
          <w:tcPr>
            <w:tcW w:w="9060" w:type="dxa"/>
          </w:tcPr>
          <w:p w14:paraId="476B04F5" w14:textId="77777777" w:rsidR="00EE5251" w:rsidRPr="00686FFA" w:rsidRDefault="00EE5251" w:rsidP="00EE5251">
            <w:pPr>
              <w:pStyle w:val="Listebombe"/>
            </w:pPr>
            <w:r w:rsidRPr="00686FFA">
              <w:t xml:space="preserve">Det skal gis en beskrivelse av virkninger for miljø og samfunn av hvert av de nye utbyggingsområdene planen omfatter. </w:t>
            </w:r>
          </w:p>
          <w:p w14:paraId="6FAA0331" w14:textId="77777777" w:rsidR="00EE5251" w:rsidRPr="00686FFA" w:rsidRDefault="00EE5251" w:rsidP="00EE5251">
            <w:pPr>
              <w:pStyle w:val="Listebombe"/>
            </w:pPr>
            <w:r w:rsidRPr="00686FFA">
              <w:lastRenderedPageBreak/>
              <w:t xml:space="preserve">Konsekvensutredningen skal også inneholde en vurdering av de samlede arealbruksendringene i planen, dvs. hvordan miljø og samfunn bli påvirket av summen av de foreslåtte enkeltområder. </w:t>
            </w:r>
          </w:p>
          <w:p w14:paraId="0A4D49E1" w14:textId="0B085ED2" w:rsidR="00EE5251" w:rsidRPr="00EE5251" w:rsidRDefault="00EE5251" w:rsidP="00EE5251">
            <w:pPr>
              <w:pStyle w:val="Listebombe"/>
            </w:pPr>
            <w:r w:rsidRPr="00686FFA">
              <w:t xml:space="preserve">Konsekvensutredningen, der det redegjøres for punktene ovenfor, skal underlegges offentlig høring. I de tilfeller det framkommer berettigede innvendinger til konsekvensutredningen ved offentlig ettersyn av planforslaget (påpeking av åpenbare mangler ved dokumentasjonen), skal det utføres tilleggsutredninger. Disse skal sendes på høring før plansaken kan tas opp til sluttbehandling. </w:t>
            </w:r>
          </w:p>
        </w:tc>
      </w:tr>
    </w:tbl>
    <w:p w14:paraId="059E01D9" w14:textId="372FB8B9" w:rsidR="00EC6625" w:rsidRPr="00127DDE" w:rsidRDefault="00EC6625" w:rsidP="00EE5251">
      <w:pPr>
        <w:rPr>
          <w:rFonts w:cs="Arial"/>
        </w:rPr>
      </w:pPr>
      <w:r w:rsidRPr="00127DDE">
        <w:rPr>
          <w:rFonts w:cs="Arial"/>
        </w:rPr>
        <w:lastRenderedPageBreak/>
        <w:t>Dersom planen inneholder strategier for framtidig arealbruk, skal det vurderes hvordan disse vil påvirke miljø og samfunn.</w:t>
      </w:r>
    </w:p>
    <w:p w14:paraId="0028E34C" w14:textId="17948FA9" w:rsidR="00EC6625" w:rsidRPr="00127DDE" w:rsidRDefault="00EC6625" w:rsidP="00EE5251">
      <w:pPr>
        <w:rPr>
          <w:rFonts w:cs="Arial"/>
        </w:rPr>
      </w:pPr>
      <w:r w:rsidRPr="00127DDE">
        <w:rPr>
          <w:rFonts w:cs="Arial"/>
        </w:rPr>
        <w:t xml:space="preserve">I konsekvensutredningen for kommuneplanens arealdel skal det også redegjøres for forhold som skal </w:t>
      </w:r>
      <w:r w:rsidR="00090DD2" w:rsidRPr="00127DDE">
        <w:rPr>
          <w:rFonts w:cs="Arial"/>
        </w:rPr>
        <w:t>belyses og avklares nærmere</w:t>
      </w:r>
      <w:r w:rsidRPr="00127DDE">
        <w:rPr>
          <w:rFonts w:cs="Arial"/>
        </w:rPr>
        <w:t xml:space="preserve"> i senere plan</w:t>
      </w:r>
      <w:r w:rsidR="00672C73">
        <w:rPr>
          <w:rFonts w:cs="Arial"/>
        </w:rPr>
        <w:t xml:space="preserve">arbeid, jf. KU-forskriften </w:t>
      </w:r>
      <w:r w:rsidR="000F1B16">
        <w:rPr>
          <w:rFonts w:cs="Arial"/>
        </w:rPr>
        <w:t>§ </w:t>
      </w:r>
      <w:r w:rsidR="00672C73">
        <w:rPr>
          <w:rFonts w:cs="Arial"/>
        </w:rPr>
        <w:t>18</w:t>
      </w:r>
      <w:r w:rsidRPr="00127DDE">
        <w:rPr>
          <w:rFonts w:cs="Arial"/>
        </w:rPr>
        <w:t xml:space="preserve"> siste ledd. Hjemmelen for denne bestemmelsen er pbl. </w:t>
      </w:r>
      <w:r w:rsidR="000F1B16">
        <w:rPr>
          <w:rFonts w:cs="Arial"/>
        </w:rPr>
        <w:t>§ </w:t>
      </w:r>
      <w:r w:rsidRPr="00127DDE">
        <w:rPr>
          <w:rFonts w:cs="Arial"/>
        </w:rPr>
        <w:t xml:space="preserve">11-9 nr. 8, som også gir grunnlag for å stille bestemmelser om miljøoppfølging og -overvåking. </w:t>
      </w:r>
    </w:p>
    <w:p w14:paraId="401B2920" w14:textId="3AFBDDA5" w:rsidR="006B7436" w:rsidRPr="00127DDE" w:rsidRDefault="006B7436" w:rsidP="00EE5251">
      <w:pPr>
        <w:pStyle w:val="Overskrift2"/>
      </w:pPr>
      <w:bookmarkStart w:id="28" w:name="_Toc33162496"/>
      <w:r w:rsidRPr="00127DDE">
        <w:t>Sammendraget av konsekvensutredningen</w:t>
      </w:r>
      <w:bookmarkEnd w:id="28"/>
    </w:p>
    <w:p w14:paraId="6D0586CA" w14:textId="7F7B6D48" w:rsidR="006B7436" w:rsidRPr="00127DDE" w:rsidRDefault="006B7436" w:rsidP="00400709">
      <w:r w:rsidRPr="00127DDE">
        <w:t xml:space="preserve">Det skal utarbeides et </w:t>
      </w:r>
      <w:r w:rsidR="00D40708" w:rsidRPr="00127DDE">
        <w:t>«</w:t>
      </w:r>
      <w:r w:rsidRPr="00127DDE">
        <w:t>ikke-teknisk sammendrag</w:t>
      </w:r>
      <w:r w:rsidR="00D40708" w:rsidRPr="00127DDE">
        <w:t>»</w:t>
      </w:r>
      <w:r w:rsidRPr="00127DDE">
        <w:t xml:space="preserve"> av konsekvensutredningen, slik det framgår av </w:t>
      </w:r>
      <w:r w:rsidR="000F1B16">
        <w:t>§ </w:t>
      </w:r>
      <w:r w:rsidRPr="00127DDE">
        <w:t>17 siste ledd</w:t>
      </w:r>
      <w:r w:rsidR="008162A4">
        <w:t xml:space="preserve"> i KU-forskriften</w:t>
      </w:r>
      <w:r w:rsidRPr="00127DDE">
        <w:t>. Dette er viktig for å gjøre konsekvensutredningen lett tilgjengelig for allmennheten. Her bør man unngå</w:t>
      </w:r>
      <w:r w:rsidR="008A45DB" w:rsidRPr="00127DDE">
        <w:t xml:space="preserve"> bruk av </w:t>
      </w:r>
      <w:r w:rsidR="00247AB1" w:rsidRPr="00127DDE">
        <w:t xml:space="preserve">fagspråk </w:t>
      </w:r>
      <w:r w:rsidRPr="00127DDE">
        <w:t xml:space="preserve">og bruke et lett forståelig språk. Sammendraget skal fokusere på de viktigste problemstillingene: hva omfatter planene, hvilke alternativer har man vurdert, hva er de viktigste virkningene, og hvordan vil man forsøke å </w:t>
      </w:r>
      <w:r w:rsidR="008A45DB" w:rsidRPr="00127DDE">
        <w:t xml:space="preserve">minimere eller </w:t>
      </w:r>
      <w:r w:rsidRPr="00127DDE">
        <w:t xml:space="preserve">avbøte virkningene. </w:t>
      </w:r>
    </w:p>
    <w:p w14:paraId="33E9AB48" w14:textId="4FB0ADA2" w:rsidR="006B7436" w:rsidRDefault="006B7436" w:rsidP="00400709">
      <w:r w:rsidRPr="00127DDE">
        <w:t>Det er viktig at konsekvenser ikke blir underkommunisert, og at sammendraget gir et riktig og balansert bilde av virkningene. Illustrasjoner og kart kan bidra til å gjøre sammendraget lettere tilgjengelig og lettere å forstå. Nytten av planen skal</w:t>
      </w:r>
      <w:r w:rsidR="009B4143">
        <w:t xml:space="preserve"> ikke omfattes av sammendraget.</w:t>
      </w:r>
    </w:p>
    <w:p w14:paraId="0A6B40BB" w14:textId="0D0AD023" w:rsidR="000D625B" w:rsidRPr="00127DDE" w:rsidRDefault="000D625B" w:rsidP="00400709">
      <w:pPr>
        <w:pStyle w:val="Overskrift2"/>
      </w:pPr>
      <w:bookmarkStart w:id="29" w:name="_Toc33162497"/>
      <w:r w:rsidRPr="00127DDE">
        <w:t>Om alternativer</w:t>
      </w:r>
      <w:bookmarkEnd w:id="29"/>
    </w:p>
    <w:p w14:paraId="74DCB84D" w14:textId="070AFBEE" w:rsidR="009B4143" w:rsidRPr="00127DDE" w:rsidRDefault="00672C73" w:rsidP="00400709">
      <w:r>
        <w:t xml:space="preserve">I </w:t>
      </w:r>
      <w:r w:rsidR="008162A4">
        <w:t>KU-forskriften</w:t>
      </w:r>
      <w:r>
        <w:t xml:space="preserve"> </w:t>
      </w:r>
      <w:r w:rsidR="000F1B16">
        <w:t>§ </w:t>
      </w:r>
      <w:r>
        <w:t>19</w:t>
      </w:r>
      <w:r w:rsidR="009B4143" w:rsidRPr="00127DDE">
        <w:t xml:space="preserve"> siste ledd heter det: «Konsekvensutredningen skal også redegjøre for de alternativer til utforming, teknologi, lokalisering, omfang og målestokk som forslagsstiller har vurdert, og, dersom ansvarlig myndighet krever dette, en utredning av relevante og realistiske alternativer.» </w:t>
      </w:r>
    </w:p>
    <w:p w14:paraId="107699F3" w14:textId="55B03A79" w:rsidR="009B4143" w:rsidRPr="00127DDE" w:rsidRDefault="009B4143" w:rsidP="00400709">
      <w:r w:rsidRPr="00127DDE">
        <w:t xml:space="preserve">Det er altså et krav at det i konsekvensutredningen skal redegjøres for de alternativene som </w:t>
      </w:r>
      <w:r w:rsidR="006C7BF9">
        <w:t xml:space="preserve">forslagsstiller har vurdert for å </w:t>
      </w:r>
      <w:r w:rsidRPr="00127DDE">
        <w:t>løse</w:t>
      </w:r>
      <w:r>
        <w:t xml:space="preserve"> og </w:t>
      </w:r>
      <w:r w:rsidRPr="00127DDE">
        <w:t xml:space="preserve">ivareta det konkrete planproblemet eller </w:t>
      </w:r>
      <w:r w:rsidRPr="00127DDE">
        <w:lastRenderedPageBreak/>
        <w:t xml:space="preserve">tiltaket. Forskriften stiller imidlertid ikke krav om at alternativer i betydning alternative planforslag eller alternative løsninger, </w:t>
      </w:r>
      <w:r w:rsidR="006C7BF9">
        <w:t xml:space="preserve">alltid </w:t>
      </w:r>
      <w:r w:rsidRPr="00127DDE">
        <w:t xml:space="preserve">skal utredes fullt ut. Det vil være </w:t>
      </w:r>
      <w:r w:rsidR="006C7BF9">
        <w:t xml:space="preserve">ansvarlig myndighet som i innledende fase av planleggingen, for eksempel ved fastsetting av planprogrammet, tar stilling til om det foreligger relevante og realistiske alternativer som skal konsekvensutredes fullt ut. </w:t>
      </w:r>
    </w:p>
    <w:p w14:paraId="68E6CD58" w14:textId="77777777" w:rsidR="009B4143" w:rsidRPr="00127DDE" w:rsidRDefault="009B4143" w:rsidP="00400709">
      <w:r>
        <w:t>Ansvarlig myndighet kan, f</w:t>
      </w:r>
      <w:r w:rsidRPr="00127DDE">
        <w:t xml:space="preserve">or reguleringsplaner for tiltak i vedlegg II, stille krav om tilleggsutredninger dersom det ved høringen av konsekvensutredningen framstår som nødvendig å se nærmere på alternative løsninger. Her er det viktig at berørte myndigheter allerede ved varsel om planoppstart varsler om det er behov for en egen alternativ siling før selve plan- og utredningsarbeidet gjennomføres. Se mer om tilleggsutredninger i punkt 6.2. </w:t>
      </w:r>
    </w:p>
    <w:p w14:paraId="0D29F6FC" w14:textId="39D63660" w:rsidR="00540C8C" w:rsidRPr="00127DDE" w:rsidRDefault="00547F88" w:rsidP="000F6924">
      <w:pPr>
        <w:pStyle w:val="Overskrift1"/>
        <w:rPr>
          <w:rFonts w:cs="Arial"/>
        </w:rPr>
      </w:pPr>
      <w:bookmarkStart w:id="30" w:name="_Toc33162498"/>
      <w:r w:rsidRPr="00127DDE">
        <w:rPr>
          <w:rFonts w:cs="Arial"/>
        </w:rPr>
        <w:t>Høring og behandling av konsekvensutredning</w:t>
      </w:r>
      <w:bookmarkEnd w:id="30"/>
    </w:p>
    <w:p w14:paraId="58364A9F" w14:textId="65773A93" w:rsidR="00C05C25" w:rsidRPr="00127DDE" w:rsidRDefault="00E30D9C" w:rsidP="00C05C25">
      <w:pPr>
        <w:pStyle w:val="Overskrift2"/>
        <w:rPr>
          <w:rFonts w:cs="Arial"/>
        </w:rPr>
      </w:pPr>
      <w:bookmarkStart w:id="31" w:name="_Toc33162499"/>
      <w:r w:rsidRPr="00127DDE">
        <w:rPr>
          <w:rFonts w:cs="Arial"/>
        </w:rPr>
        <w:t>Høring av planforslag med konsekvensutredning</w:t>
      </w:r>
      <w:bookmarkEnd w:id="31"/>
    </w:p>
    <w:p w14:paraId="22015975" w14:textId="0FBB592B" w:rsidR="003D6534" w:rsidRPr="00127DDE" w:rsidRDefault="00BE51B0" w:rsidP="00400709">
      <w:r w:rsidRPr="00127DDE">
        <w:t>Høring og b</w:t>
      </w:r>
      <w:r w:rsidR="003D6534" w:rsidRPr="00127DDE">
        <w:t xml:space="preserve">ehandling av </w:t>
      </w:r>
      <w:r w:rsidR="00F7560B" w:rsidRPr="00127DDE">
        <w:t xml:space="preserve">planforslag med </w:t>
      </w:r>
      <w:r w:rsidR="003D6534" w:rsidRPr="00127DDE">
        <w:t xml:space="preserve">konsekvensutredning framgår av </w:t>
      </w:r>
      <w:r w:rsidR="00F7560B" w:rsidRPr="00127DDE">
        <w:t xml:space="preserve">plan- og bygningslovens regler for den enkelte plantypen og </w:t>
      </w:r>
      <w:r w:rsidR="008162A4">
        <w:t>av</w:t>
      </w:r>
      <w:r w:rsidR="003D6534" w:rsidRPr="00127DDE">
        <w:t xml:space="preserve"> kapittel 6</w:t>
      </w:r>
      <w:r w:rsidR="008162A4">
        <w:t xml:space="preserve"> i KU-forskriften</w:t>
      </w:r>
      <w:r w:rsidR="003D6534" w:rsidRPr="00127DDE">
        <w:t xml:space="preserve">. Planforslag med konsekvensutredning skal sendes på høring til berørte myndigheter, parter og interesseorganisasjoner og legges ut til offentlig ettersyn, jf. </w:t>
      </w:r>
      <w:r w:rsidR="000F1B16">
        <w:t>§ </w:t>
      </w:r>
      <w:r w:rsidR="003D6534" w:rsidRPr="00127DDE">
        <w:t>25</w:t>
      </w:r>
      <w:r w:rsidR="008162A4">
        <w:t xml:space="preserve"> i forskriften</w:t>
      </w:r>
      <w:r w:rsidR="003D6534" w:rsidRPr="00127DDE">
        <w:t xml:space="preserve">. </w:t>
      </w:r>
    </w:p>
    <w:p w14:paraId="0B717653" w14:textId="7DF1B676" w:rsidR="003D6534" w:rsidRPr="00127DDE" w:rsidRDefault="003D6534" w:rsidP="00400709">
      <w:r w:rsidRPr="00127DDE">
        <w:t xml:space="preserve">For private planforslag skal kommunen vurdere om konsekvensutredningen tilfredsstiller kravene i forskriften og det fastsatte planprogrammet, før den sendes på høring sammen med planforslaget. </w:t>
      </w:r>
    </w:p>
    <w:p w14:paraId="7816D5E2" w14:textId="666DA9B7" w:rsidR="003D6534" w:rsidRPr="00127DDE" w:rsidRDefault="003D6534" w:rsidP="00400709">
      <w:r w:rsidRPr="00127DDE">
        <w:t>Det skal settes en frist på minst seks uker for å gi uttalelse til planforslaget og konsekvensutredningen. Kommunen skal ha tilgjengelig relevante bakgrunnsdokumenter og fagrapporter, og d</w:t>
      </w:r>
      <w:r w:rsidR="004C4CD7" w:rsidRPr="00127DDE">
        <w:t>iss</w:t>
      </w:r>
      <w:r w:rsidRPr="00127DDE">
        <w:t>e skal også gjøres tilgjengelige på ansvarlig myndighets nettsted.</w:t>
      </w:r>
    </w:p>
    <w:p w14:paraId="33C81AF9" w14:textId="59794C74" w:rsidR="00BE51B0" w:rsidRPr="00127DDE" w:rsidRDefault="00171AEE" w:rsidP="00400709">
      <w:r w:rsidRPr="00127DDE">
        <w:t xml:space="preserve">Ved endring i planen etter gjennomført høring av planforslag, skal ansvarlig myndighet påse at konsekvensene av endringene blir redegjort for før det fattes vedtak i saken jf. </w:t>
      </w:r>
      <w:r w:rsidR="000F1B16">
        <w:t>§ </w:t>
      </w:r>
      <w:r w:rsidRPr="00127DDE">
        <w:t xml:space="preserve">26. Dersom endringene er vesentlige for saken, </w:t>
      </w:r>
      <w:r w:rsidR="00FD45F3" w:rsidRPr="00127DDE">
        <w:t xml:space="preserve">skal </w:t>
      </w:r>
      <w:r w:rsidRPr="00127DDE">
        <w:t xml:space="preserve">planforslag med oppdatert konsekvensutredning sendes på ny høring. Tilsvarende gjelder for endringer av planer som utløser ny behandling etter plan- og bygningsloven. </w:t>
      </w:r>
    </w:p>
    <w:p w14:paraId="2794C579" w14:textId="77F3FE32" w:rsidR="00C05C25" w:rsidRPr="00127DDE" w:rsidRDefault="00C05C25" w:rsidP="00400709">
      <w:pPr>
        <w:pStyle w:val="Overskrift2"/>
      </w:pPr>
      <w:bookmarkStart w:id="32" w:name="_Toc33162500"/>
      <w:r w:rsidRPr="00127DDE">
        <w:t>Tilleggsutredninger</w:t>
      </w:r>
      <w:bookmarkEnd w:id="32"/>
    </w:p>
    <w:p w14:paraId="328D5AA5" w14:textId="738AA6E1" w:rsidR="003D6534" w:rsidRPr="00127DDE" w:rsidRDefault="003D6534" w:rsidP="00400709">
      <w:r w:rsidRPr="00127DDE">
        <w:t>Ansvarlig myndighet skal, på bakgrunn av høringen og egne vurderinger, ta stilling til om konsekvensutredningen tilfredsstiller kravene i kapittel 5</w:t>
      </w:r>
      <w:r w:rsidR="008162A4">
        <w:t xml:space="preserve"> i </w:t>
      </w:r>
      <w:r w:rsidR="00387602">
        <w:t>KU-</w:t>
      </w:r>
      <w:r w:rsidR="008162A4">
        <w:t>forskriften</w:t>
      </w:r>
      <w:r w:rsidRPr="00127DDE">
        <w:t xml:space="preserve">, eller om det er </w:t>
      </w:r>
      <w:r w:rsidRPr="00127DDE">
        <w:lastRenderedPageBreak/>
        <w:t xml:space="preserve">behov for tilleggsutredninger eller ytterligere dokumentasjon, jf. </w:t>
      </w:r>
      <w:r w:rsidR="000F1B16">
        <w:t>§ </w:t>
      </w:r>
      <w:r w:rsidRPr="00127DDE">
        <w:t xml:space="preserve">27. Tilleggsutredninger kreves dersom det ved høringen kommer </w:t>
      </w:r>
      <w:r w:rsidR="008D0938" w:rsidRPr="00127DDE">
        <w:t>fram</w:t>
      </w:r>
      <w:r w:rsidRPr="00127DDE">
        <w:t xml:space="preserve"> opplysninger om nye forhold som bør utredes, eller hvis viktige tema ikke er tilfredsstillende belyst i konsekvensutredningen.</w:t>
      </w:r>
    </w:p>
    <w:p w14:paraId="3C0892BD" w14:textId="489A7146" w:rsidR="003D6534" w:rsidRPr="00127DDE" w:rsidRDefault="003D6534" w:rsidP="00400709">
      <w:r w:rsidRPr="00127DDE">
        <w:t xml:space="preserve">Forslagsstiller eller kommunen skal sende eventuelle tilleggsutredninger på høring til de som har gitt uttalelse til planforslaget med konsekvensutredning, samt eventuelt andre berørte parter og myndigheter, med frist på minimum to uker. </w:t>
      </w:r>
      <w:r w:rsidR="00F42849">
        <w:t xml:space="preserve">Forskriften stiller ikke krav til at det utarbeides noen oppdatert konsekvensutredning, men tilleggsutredningen, og uttalelsene til denne, skal inngå ved sluttbehandling av planforslaget. </w:t>
      </w:r>
    </w:p>
    <w:p w14:paraId="3B5F35C0" w14:textId="47B1F549" w:rsidR="00C05C25" w:rsidRPr="00127DDE" w:rsidRDefault="003D6534" w:rsidP="00BE51B0">
      <w:pPr>
        <w:pStyle w:val="Overskrift2"/>
        <w:rPr>
          <w:rFonts w:cs="Arial"/>
        </w:rPr>
      </w:pPr>
      <w:bookmarkStart w:id="33" w:name="_Toc33162501"/>
      <w:r w:rsidRPr="00127DDE">
        <w:rPr>
          <w:rFonts w:cs="Arial"/>
        </w:rPr>
        <w:t>Behandling</w:t>
      </w:r>
      <w:r w:rsidR="009E142E" w:rsidRPr="00127DDE">
        <w:rPr>
          <w:rFonts w:cs="Arial"/>
        </w:rPr>
        <w:t xml:space="preserve"> av planforslag med konsekvensutredning</w:t>
      </w:r>
      <w:bookmarkEnd w:id="33"/>
    </w:p>
    <w:p w14:paraId="1DF4CF08" w14:textId="2823BAF3" w:rsidR="00807CB7" w:rsidRPr="00127DDE" w:rsidRDefault="00807CB7" w:rsidP="00400709">
      <w:r w:rsidRPr="00127DDE">
        <w:t xml:space="preserve">Ved siste </w:t>
      </w:r>
      <w:r w:rsidR="009316A2" w:rsidRPr="00127DDE">
        <w:t>revisjon av KU</w:t>
      </w:r>
      <w:r w:rsidR="006B4F91" w:rsidRPr="00127DDE">
        <w:t>-</w:t>
      </w:r>
      <w:r w:rsidR="009316A2" w:rsidRPr="00127DDE">
        <w:t>forskriften bl</w:t>
      </w:r>
      <w:r w:rsidRPr="00127DDE">
        <w:t>e det tatt i</w:t>
      </w:r>
      <w:r w:rsidR="005C2281" w:rsidRPr="00127DDE">
        <w:t>nn en ny bestemmelse om oppdate</w:t>
      </w:r>
      <w:r w:rsidRPr="00127DDE">
        <w:t>rt kunnskap (</w:t>
      </w:r>
      <w:r w:rsidR="000F1B16">
        <w:t>§ </w:t>
      </w:r>
      <w:r w:rsidRPr="00127DDE">
        <w:t>28)</w:t>
      </w:r>
      <w:r w:rsidR="0063778A" w:rsidRPr="00127DDE">
        <w:t>,</w:t>
      </w:r>
      <w:r w:rsidRPr="00127DDE">
        <w:t xml:space="preserve"> og bestemmelsen om sluttbehandling av saken (</w:t>
      </w:r>
      <w:r w:rsidR="000F1B16">
        <w:t>§ </w:t>
      </w:r>
      <w:r w:rsidRPr="00127DDE">
        <w:t>29) ble bygget noe ut. Begge endringe</w:t>
      </w:r>
      <w:r w:rsidR="00D368FF" w:rsidRPr="00127DDE">
        <w:t xml:space="preserve">ne </w:t>
      </w:r>
      <w:r w:rsidR="002F43D0" w:rsidRPr="00127DDE">
        <w:t xml:space="preserve">ble gjort </w:t>
      </w:r>
      <w:r w:rsidR="00D368FF" w:rsidRPr="00127DDE">
        <w:t xml:space="preserve">på bakgrunn av nye </w:t>
      </w:r>
      <w:r w:rsidRPr="00127DDE">
        <w:t xml:space="preserve">bestemmelser i </w:t>
      </w:r>
      <w:hyperlink r:id="rId52" w:history="1">
        <w:r w:rsidR="00C828FA" w:rsidRPr="0036316C">
          <w:rPr>
            <w:rStyle w:val="Hyperkobling"/>
          </w:rPr>
          <w:t>EIA-direktivet</w:t>
        </w:r>
      </w:hyperlink>
      <w:r w:rsidRPr="00127DDE">
        <w:t>.</w:t>
      </w:r>
    </w:p>
    <w:p w14:paraId="33CE2555" w14:textId="012B312C" w:rsidR="00A75988" w:rsidRPr="00127DDE" w:rsidRDefault="000F6924" w:rsidP="00400709">
      <w:r w:rsidRPr="00127DDE">
        <w:t>Bestemmelsen om oppdatert kunnskap er rettet mot situasjoner der det</w:t>
      </w:r>
      <w:r w:rsidR="00D368FF" w:rsidRPr="00127DDE">
        <w:t xml:space="preserve"> går lang tid fra g</w:t>
      </w:r>
      <w:r w:rsidR="00540C8C" w:rsidRPr="00127DDE">
        <w:t>jennomført hør</w:t>
      </w:r>
      <w:r w:rsidR="00A75988" w:rsidRPr="00127DDE">
        <w:t xml:space="preserve">ing av konsekvensutredningen </w:t>
      </w:r>
      <w:r w:rsidR="00BF2D2D" w:rsidRPr="00127DDE">
        <w:t>fram</w:t>
      </w:r>
      <w:r w:rsidR="00A75988" w:rsidRPr="00127DDE">
        <w:t xml:space="preserve"> til </w:t>
      </w:r>
      <w:r w:rsidR="00540C8C" w:rsidRPr="00127DDE">
        <w:t xml:space="preserve">tidspunkt for endelig vedtak. </w:t>
      </w:r>
      <w:r w:rsidR="005C2281" w:rsidRPr="00127DDE">
        <w:t xml:space="preserve">Dette vil </w:t>
      </w:r>
      <w:r w:rsidR="004C4CD7" w:rsidRPr="00127DDE">
        <w:t xml:space="preserve">antakelig </w:t>
      </w:r>
      <w:r w:rsidR="005C2281" w:rsidRPr="00127DDE">
        <w:t xml:space="preserve">særlig gjelde klagesaker og ved </w:t>
      </w:r>
      <w:r w:rsidR="00C02DE3" w:rsidRPr="00127DDE">
        <w:t xml:space="preserve">departementets </w:t>
      </w:r>
      <w:r w:rsidR="005C2281" w:rsidRPr="00127DDE">
        <w:t xml:space="preserve">behandling av innsigelser til kommunale planvedtak. I henhold til </w:t>
      </w:r>
      <w:r w:rsidR="000F1B16">
        <w:t>§ </w:t>
      </w:r>
      <w:r w:rsidR="005C2281" w:rsidRPr="00127DDE">
        <w:t xml:space="preserve">28 i forskriften skal vedtaksmyndigheten </w:t>
      </w:r>
      <w:r w:rsidR="00540C8C" w:rsidRPr="00127DDE">
        <w:t>forvisse seg om at oppdatert ku</w:t>
      </w:r>
      <w:r w:rsidR="005C2281" w:rsidRPr="00127DDE">
        <w:t xml:space="preserve">nnskap legges til grunn for </w:t>
      </w:r>
      <w:r w:rsidR="00C76F03" w:rsidRPr="00127DDE">
        <w:t>å behandle</w:t>
      </w:r>
      <w:r w:rsidR="00540C8C" w:rsidRPr="00127DDE">
        <w:t xml:space="preserve"> saken.</w:t>
      </w:r>
      <w:r w:rsidR="00A75988" w:rsidRPr="00127DDE">
        <w:t xml:space="preserve"> Den nye bestemmelsen samsvarer med kravet som ligger i </w:t>
      </w:r>
      <w:r w:rsidR="001467F2" w:rsidRPr="00127DDE">
        <w:t xml:space="preserve">bl.a. </w:t>
      </w:r>
      <w:r w:rsidR="00A75988" w:rsidRPr="00127DDE">
        <w:t xml:space="preserve">naturmangfoldloven </w:t>
      </w:r>
      <w:r w:rsidR="000F1B16">
        <w:t>§ </w:t>
      </w:r>
      <w:r w:rsidR="00A75988" w:rsidRPr="00127DDE">
        <w:t>8.</w:t>
      </w:r>
    </w:p>
    <w:p w14:paraId="38685514" w14:textId="2C9E09EE" w:rsidR="00AE7AFC" w:rsidRPr="00127DDE" w:rsidRDefault="00637641" w:rsidP="00400709">
      <w:r w:rsidRPr="00127DDE">
        <w:t xml:space="preserve">I </w:t>
      </w:r>
      <w:r w:rsidR="008162A4">
        <w:t>KU-forskriften</w:t>
      </w:r>
      <w:r w:rsidR="004C4CD7" w:rsidRPr="00127DDE">
        <w:t xml:space="preserve"> </w:t>
      </w:r>
      <w:r w:rsidR="000F1B16">
        <w:t>§ </w:t>
      </w:r>
      <w:r w:rsidRPr="00127DDE">
        <w:t>29 om sluttbehandling av planen</w:t>
      </w:r>
      <w:r w:rsidR="0063778A" w:rsidRPr="00127DDE">
        <w:t>,</w:t>
      </w:r>
      <w:r w:rsidRPr="00127DDE">
        <w:t xml:space="preserve"> understrekes det at kommunen skal ta tilbørlig hensyn til konsekvensutredningen og innkomne uttalelser. </w:t>
      </w:r>
      <w:r w:rsidR="00FB599A" w:rsidRPr="00127DDE">
        <w:t xml:space="preserve">Dette betyr at ansvarlig myndighet må sørge for at egenskapene ved planen og hvilke vesentlige virkninger </w:t>
      </w:r>
      <w:r w:rsidR="00F37C2D" w:rsidRPr="00127DDE">
        <w:t>den</w:t>
      </w:r>
      <w:r w:rsidR="00FB599A" w:rsidRPr="00127DDE">
        <w:t xml:space="preserve"> vil me</w:t>
      </w:r>
      <w:r w:rsidR="000F6924" w:rsidRPr="00127DDE">
        <w:t xml:space="preserve">dføre for miljø og samfunn </w:t>
      </w:r>
      <w:r w:rsidR="00FB599A" w:rsidRPr="00127DDE">
        <w:t>beskrives i saks</w:t>
      </w:r>
      <w:r w:rsidR="00BF2D2D" w:rsidRPr="00127DDE">
        <w:t>fram</w:t>
      </w:r>
      <w:r w:rsidR="00FB599A" w:rsidRPr="00127DDE">
        <w:t>legget. De</w:t>
      </w:r>
      <w:r w:rsidR="00BA4A45" w:rsidRPr="00127DDE">
        <w:t>t</w:t>
      </w:r>
      <w:r w:rsidR="00FB599A" w:rsidRPr="00127DDE">
        <w:t xml:space="preserve"> skal også </w:t>
      </w:r>
      <w:r w:rsidR="00BF2D2D" w:rsidRPr="00127DDE">
        <w:t>fram</w:t>
      </w:r>
      <w:r w:rsidR="00FB599A" w:rsidRPr="00127DDE">
        <w:t xml:space="preserve">gå hvordan høringsuttalelsene er vurdert og hvilken vekt de er tillagt. </w:t>
      </w:r>
    </w:p>
    <w:p w14:paraId="0372A97B" w14:textId="1969FF37" w:rsidR="00FB599A" w:rsidRPr="00127DDE" w:rsidRDefault="00FA74DC" w:rsidP="00400709">
      <w:r w:rsidRPr="00127DDE">
        <w:t xml:space="preserve">Ved sluttbehandlingen </w:t>
      </w:r>
      <w:r w:rsidR="002F43D0" w:rsidRPr="00127DDE">
        <w:t xml:space="preserve">av planen </w:t>
      </w:r>
      <w:r w:rsidR="001467F2" w:rsidRPr="00127DDE">
        <w:t xml:space="preserve">skal </w:t>
      </w:r>
      <w:r w:rsidRPr="00127DDE">
        <w:t>ulempene</w:t>
      </w:r>
      <w:r w:rsidR="0063778A" w:rsidRPr="00127DDE">
        <w:t>,</w:t>
      </w:r>
      <w:r w:rsidRPr="00127DDE">
        <w:t xml:space="preserve"> </w:t>
      </w:r>
      <w:r w:rsidR="003547BB" w:rsidRPr="00127DDE">
        <w:t>i form av n</w:t>
      </w:r>
      <w:r w:rsidRPr="00127DDE">
        <w:t>egative virkninger for milj</w:t>
      </w:r>
      <w:r w:rsidR="003547BB" w:rsidRPr="00127DDE">
        <w:t>ø eller samfunn</w:t>
      </w:r>
      <w:r w:rsidR="0063778A" w:rsidRPr="00127DDE">
        <w:t>,</w:t>
      </w:r>
      <w:r w:rsidRPr="00127DDE">
        <w:t xml:space="preserve"> </w:t>
      </w:r>
      <w:r w:rsidR="002F43D0" w:rsidRPr="00127DDE">
        <w:t>synliggjøre</w:t>
      </w:r>
      <w:r w:rsidR="00AB122F" w:rsidRPr="00127DDE">
        <w:t>s</w:t>
      </w:r>
      <w:r w:rsidR="002F43D0" w:rsidRPr="00127DDE">
        <w:t xml:space="preserve"> og </w:t>
      </w:r>
      <w:r w:rsidRPr="00127DDE">
        <w:t>vurderes opp mot nytten av planen</w:t>
      </w:r>
      <w:r w:rsidR="008B2175" w:rsidRPr="00127DDE">
        <w:t xml:space="preserve"> eller </w:t>
      </w:r>
      <w:r w:rsidRPr="00127DDE">
        <w:t xml:space="preserve">tiltak i planen. </w:t>
      </w:r>
      <w:r w:rsidR="00592EB2" w:rsidRPr="00127DDE">
        <w:t xml:space="preserve">Forutsatte krav til miljøoppfølging og </w:t>
      </w:r>
      <w:r w:rsidR="004C4CD7" w:rsidRPr="00127DDE">
        <w:t>-</w:t>
      </w:r>
      <w:r w:rsidR="00592EB2" w:rsidRPr="00127DDE">
        <w:t>overvåking</w:t>
      </w:r>
      <w:r w:rsidR="0063778A" w:rsidRPr="00127DDE">
        <w:t>,</w:t>
      </w:r>
      <w:r w:rsidR="00592EB2" w:rsidRPr="00127DDE">
        <w:t xml:space="preserve"> skal klart framgå av bestemmelsene, inkludert eventuelt krav om </w:t>
      </w:r>
      <w:r w:rsidR="00297114" w:rsidRPr="00127DDE">
        <w:t>å utarbeide</w:t>
      </w:r>
      <w:r w:rsidR="00592EB2" w:rsidRPr="00127DDE">
        <w:t xml:space="preserve"> miljøoppfølgingsprogram</w:t>
      </w:r>
      <w:r w:rsidR="009139CC" w:rsidRPr="00127DDE">
        <w:t xml:space="preserve"> og vilkår etter sektorlovgivningen</w:t>
      </w:r>
      <w:r w:rsidR="00592EB2" w:rsidRPr="00127DDE">
        <w:t>.</w:t>
      </w:r>
    </w:p>
    <w:p w14:paraId="7CEF2FD5" w14:textId="56266FF8" w:rsidR="0063778A" w:rsidRPr="00127DDE" w:rsidRDefault="0063778A" w:rsidP="00400709">
      <w:r w:rsidRPr="00127DDE">
        <w:t>Det skal i nødvendig grad stilles krav om overvåking av vesentlige negative virkninger planen</w:t>
      </w:r>
      <w:r w:rsidR="00BB3522">
        <w:t xml:space="preserve"> vil kunne få, jf. pbl. §</w:t>
      </w:r>
      <w:r w:rsidR="000F1B16">
        <w:t>§ </w:t>
      </w:r>
      <w:r w:rsidR="00BB3522">
        <w:t>11-8 og</w:t>
      </w:r>
      <w:r w:rsidRPr="00127DDE">
        <w:t xml:space="preserve"> 11-9, </w:t>
      </w:r>
      <w:r w:rsidR="00BB3522">
        <w:t>særlig</w:t>
      </w:r>
      <w:r w:rsidRPr="00127DDE">
        <w:t xml:space="preserve"> </w:t>
      </w:r>
      <w:r w:rsidR="00BB3522">
        <w:t xml:space="preserve">nr. 8, eller </w:t>
      </w:r>
      <w:r w:rsidR="000F1B16">
        <w:t>§ </w:t>
      </w:r>
      <w:r w:rsidR="00BB3522">
        <w:t>12-6 og</w:t>
      </w:r>
      <w:r w:rsidRPr="00127DDE">
        <w:t xml:space="preserve"> </w:t>
      </w:r>
      <w:r w:rsidR="000F1B16">
        <w:t>§ </w:t>
      </w:r>
      <w:r w:rsidRPr="00127DDE">
        <w:t>12-7</w:t>
      </w:r>
      <w:r w:rsidR="00BB3522">
        <w:t>.</w:t>
      </w:r>
    </w:p>
    <w:p w14:paraId="7725443D" w14:textId="1D88F854" w:rsidR="0063778A" w:rsidRPr="00127DDE" w:rsidRDefault="0063778A" w:rsidP="00400709">
      <w:r w:rsidRPr="00127DDE">
        <w:lastRenderedPageBreak/>
        <w:t xml:space="preserve">Kommunen, sammen med relevante tilsynsmyndigheter, skal </w:t>
      </w:r>
      <w:r w:rsidR="00526F49" w:rsidRPr="00127DDE">
        <w:t xml:space="preserve">sørge for </w:t>
      </w:r>
      <w:r w:rsidRPr="00127DDE">
        <w:t xml:space="preserve">at forslagsstiller overholder vilkårene nevnt over. </w:t>
      </w:r>
    </w:p>
    <w:p w14:paraId="3A380293" w14:textId="3EF094DB" w:rsidR="00E4585D" w:rsidRPr="00127DDE" w:rsidRDefault="00526F49" w:rsidP="00400709">
      <w:r w:rsidRPr="00127DDE">
        <w:t xml:space="preserve">Etter </w:t>
      </w:r>
      <w:r w:rsidR="000F1B16">
        <w:t>§ </w:t>
      </w:r>
      <w:r w:rsidRPr="00127DDE">
        <w:t>29 skal a</w:t>
      </w:r>
      <w:r w:rsidR="00FB599A" w:rsidRPr="00127DDE">
        <w:t>nsvarlig myndighet</w:t>
      </w:r>
      <w:r w:rsidR="0063778A" w:rsidRPr="00127DDE">
        <w:t xml:space="preserve"> sørge for at det</w:t>
      </w:r>
      <w:r w:rsidR="00FB599A" w:rsidRPr="00127DDE">
        <w:t xml:space="preserve"> </w:t>
      </w:r>
      <w:r w:rsidR="00556FEB" w:rsidRPr="00127DDE">
        <w:t>i</w:t>
      </w:r>
      <w:r w:rsidR="009139CC" w:rsidRPr="00127DDE">
        <w:t xml:space="preserve"> </w:t>
      </w:r>
      <w:r w:rsidR="0063778A" w:rsidRPr="00127DDE">
        <w:t>planbestemmelsene</w:t>
      </w:r>
      <w:r w:rsidR="00556FEB" w:rsidRPr="00127DDE">
        <w:t xml:space="preserve"> </w:t>
      </w:r>
      <w:r w:rsidR="00FB599A" w:rsidRPr="00127DDE">
        <w:t>stille</w:t>
      </w:r>
      <w:r w:rsidR="0063778A" w:rsidRPr="00127DDE">
        <w:t>s</w:t>
      </w:r>
      <w:r w:rsidR="00FB599A" w:rsidRPr="00127DDE">
        <w:t xml:space="preserve"> </w:t>
      </w:r>
      <w:r w:rsidR="00490493" w:rsidRPr="00127DDE">
        <w:t xml:space="preserve">nødvendige </w:t>
      </w:r>
      <w:r w:rsidR="009033FC" w:rsidRPr="00127DDE">
        <w:t>«</w:t>
      </w:r>
      <w:r w:rsidR="00FB599A" w:rsidRPr="00127DDE">
        <w:t xml:space="preserve">vilkår </w:t>
      </w:r>
      <w:r w:rsidR="00993B09" w:rsidRPr="00127DDE">
        <w:t xml:space="preserve">for å </w:t>
      </w:r>
      <w:r w:rsidR="00FB599A" w:rsidRPr="00127DDE">
        <w:t>unngå, begrense, istandsette og om mulig kompensere vesentlige</w:t>
      </w:r>
      <w:r w:rsidR="0063778A" w:rsidRPr="00127DDE">
        <w:t xml:space="preserve"> negative</w:t>
      </w:r>
      <w:r w:rsidR="00FB599A" w:rsidRPr="00127DDE">
        <w:t xml:space="preserve"> virkninger for miljø og samfunn</w:t>
      </w:r>
      <w:r w:rsidR="0073728A" w:rsidRPr="00127DDE">
        <w:t>»</w:t>
      </w:r>
      <w:r w:rsidR="00FB599A" w:rsidRPr="00127DDE">
        <w:t xml:space="preserve">, og påse at forslagsstiller overholder </w:t>
      </w:r>
      <w:r w:rsidR="0056734B" w:rsidRPr="00127DDE">
        <w:t>bestemmelsene</w:t>
      </w:r>
      <w:r w:rsidR="00FB599A" w:rsidRPr="00127DDE">
        <w:t xml:space="preserve">. </w:t>
      </w:r>
      <w:r w:rsidR="00E4585D" w:rsidRPr="00127DDE">
        <w:t xml:space="preserve">Se nærmere omtale av tiltakshierarkiet og </w:t>
      </w:r>
      <w:r w:rsidR="00BB30F3" w:rsidRPr="00127DDE">
        <w:t>kompensasjons</w:t>
      </w:r>
      <w:r w:rsidR="00E4585D" w:rsidRPr="00127DDE">
        <w:t>tilt</w:t>
      </w:r>
      <w:r w:rsidR="006D1934" w:rsidRPr="00127DDE">
        <w:t>a</w:t>
      </w:r>
      <w:r w:rsidR="00E4585D" w:rsidRPr="00127DDE">
        <w:t>k</w:t>
      </w:r>
      <w:r w:rsidR="006D1934" w:rsidRPr="00127DDE">
        <w:t xml:space="preserve"> i </w:t>
      </w:r>
      <w:r w:rsidR="00387602">
        <w:t>punkt</w:t>
      </w:r>
      <w:r w:rsidR="006D1934" w:rsidRPr="00127DDE">
        <w:t xml:space="preserve"> </w:t>
      </w:r>
      <w:r w:rsidR="00DF2DAA" w:rsidRPr="00127DDE">
        <w:t>7</w:t>
      </w:r>
      <w:r w:rsidR="0056734B" w:rsidRPr="00127DDE">
        <w:t>.9.</w:t>
      </w:r>
    </w:p>
    <w:p w14:paraId="7B8747F1" w14:textId="1C59031D" w:rsidR="00F87181" w:rsidRPr="00127DDE" w:rsidRDefault="0063778A" w:rsidP="00400709">
      <w:r w:rsidRPr="00127DDE">
        <w:t>Saks</w:t>
      </w:r>
      <w:r w:rsidR="008D0938" w:rsidRPr="00127DDE">
        <w:t>fram</w:t>
      </w:r>
      <w:r w:rsidRPr="00127DDE">
        <w:t>legget og p</w:t>
      </w:r>
      <w:r w:rsidR="00E4585D" w:rsidRPr="00127DDE">
        <w:t>lanvedtaket med begrunnelse og vilkår</w:t>
      </w:r>
      <w:r w:rsidR="00071892">
        <w:t>,</w:t>
      </w:r>
      <w:r w:rsidR="00E4585D" w:rsidRPr="00127DDE">
        <w:t xml:space="preserve"> skal </w:t>
      </w:r>
      <w:r w:rsidR="001F1CC4" w:rsidRPr="00127DDE">
        <w:t>være offentlig tilgjengelige</w:t>
      </w:r>
      <w:r w:rsidR="00FB599A" w:rsidRPr="00127DDE">
        <w:t>. Dokumentene skal</w:t>
      </w:r>
      <w:r w:rsidR="002A54C2" w:rsidRPr="00127DDE">
        <w:t xml:space="preserve"> også</w:t>
      </w:r>
      <w:r w:rsidR="00FB599A" w:rsidRPr="00127DDE">
        <w:t xml:space="preserve"> være elektronisk tilgjengelige på nett og kunngjøre</w:t>
      </w:r>
      <w:r w:rsidR="00D020BE" w:rsidRPr="00127DDE">
        <w:t>s iht. plan- og bygningsloven.</w:t>
      </w:r>
    </w:p>
    <w:p w14:paraId="1539457B" w14:textId="3A48961F" w:rsidR="00680390" w:rsidRPr="00706663" w:rsidRDefault="00680390" w:rsidP="00706663">
      <w:pPr>
        <w:pStyle w:val="Overskrift1"/>
      </w:pPr>
      <w:bookmarkStart w:id="34" w:name="_Toc33162502"/>
      <w:r w:rsidRPr="00706663">
        <w:t xml:space="preserve">Omtale av </w:t>
      </w:r>
      <w:r w:rsidR="00152ED8" w:rsidRPr="00706663">
        <w:t>andre bestemmelser i forskriften</w:t>
      </w:r>
      <w:bookmarkEnd w:id="34"/>
    </w:p>
    <w:p w14:paraId="05784DFA" w14:textId="5509302F" w:rsidR="00471F38" w:rsidRPr="00706663" w:rsidRDefault="00471F38" w:rsidP="0048755F">
      <w:pPr>
        <w:pStyle w:val="Overskrift2"/>
      </w:pPr>
      <w:bookmarkStart w:id="35" w:name="_Toc33162503"/>
      <w:r w:rsidRPr="00706663">
        <w:t>Forholdet mellom tidligere og ny forskrift</w:t>
      </w:r>
      <w:bookmarkEnd w:id="35"/>
    </w:p>
    <w:p w14:paraId="2B438AF8" w14:textId="3814D885" w:rsidR="0023383A" w:rsidRPr="004E09CC" w:rsidRDefault="00471F38" w:rsidP="000E5617">
      <w:r w:rsidRPr="00B4284E">
        <w:rPr>
          <w:rStyle w:val="kursiv"/>
        </w:rPr>
        <w:t>Overgangsbestemmelsen</w:t>
      </w:r>
      <w:r w:rsidRPr="00127DDE">
        <w:t xml:space="preserve"> i </w:t>
      </w:r>
      <w:r w:rsidR="000F1B16">
        <w:t>§ </w:t>
      </w:r>
      <w:r w:rsidRPr="00127DDE">
        <w:t xml:space="preserve">39 regulerer forholdet mellom tidligere og ny </w:t>
      </w:r>
      <w:r w:rsidR="008357BD" w:rsidRPr="00127DDE">
        <w:t>KU-</w:t>
      </w:r>
      <w:r w:rsidRPr="004E09CC">
        <w:t xml:space="preserve">forskrift. </w:t>
      </w:r>
    </w:p>
    <w:p w14:paraId="1AE7B228" w14:textId="63E379D8" w:rsidR="0023383A" w:rsidRDefault="00375960" w:rsidP="000E5617">
      <w:r w:rsidRPr="004E09CC">
        <w:t>I</w:t>
      </w:r>
      <w:r w:rsidR="00471F38" w:rsidRPr="004E09CC">
        <w:t xml:space="preserve"> de tilfeller </w:t>
      </w:r>
      <w:r w:rsidR="00472AFF">
        <w:t xml:space="preserve">der </w:t>
      </w:r>
      <w:r w:rsidR="00471F38" w:rsidRPr="004E09CC">
        <w:t xml:space="preserve">en plan </w:t>
      </w:r>
      <w:r w:rsidR="0023383A" w:rsidRPr="004E09CC">
        <w:t xml:space="preserve">ikke var omfattet av tidligere forskrift, og saksbehandlingen </w:t>
      </w:r>
      <w:r w:rsidR="00442CB9" w:rsidRPr="004E09CC">
        <w:t xml:space="preserve">av planen </w:t>
      </w:r>
      <w:r w:rsidR="0023383A" w:rsidRPr="004E09CC">
        <w:t>var startet opp før ikrafttredelse av 2017</w:t>
      </w:r>
      <w:r w:rsidR="004E09CC" w:rsidRPr="004E09CC">
        <w:t>-</w:t>
      </w:r>
      <w:r w:rsidR="0023383A" w:rsidRPr="004E09CC">
        <w:t xml:space="preserve">forskriften (20. juni 2017), </w:t>
      </w:r>
      <w:r w:rsidR="00472AFF">
        <w:t>vil ikke</w:t>
      </w:r>
      <w:r w:rsidR="0023383A" w:rsidRPr="004E09CC">
        <w:t xml:space="preserve"> planen </w:t>
      </w:r>
      <w:r w:rsidR="00472AFF">
        <w:t>være omfattet</w:t>
      </w:r>
      <w:r w:rsidR="0023383A" w:rsidRPr="004E09CC">
        <w:t xml:space="preserve"> av 2017</w:t>
      </w:r>
      <w:r w:rsidR="004E09CC" w:rsidRPr="004E09CC">
        <w:t>-</w:t>
      </w:r>
      <w:r w:rsidR="0023383A" w:rsidRPr="004E09CC">
        <w:t xml:space="preserve">forskriften. Med </w:t>
      </w:r>
      <w:r w:rsidR="00472AFF">
        <w:t>passusen</w:t>
      </w:r>
      <w:r w:rsidR="0023383A" w:rsidRPr="004E09CC">
        <w:t xml:space="preserve"> </w:t>
      </w:r>
      <w:r w:rsidR="00C45C89" w:rsidRPr="00C45C89">
        <w:t>«</w:t>
      </w:r>
      <w:r w:rsidR="0023383A" w:rsidRPr="004E09CC">
        <w:t>saksbeh</w:t>
      </w:r>
      <w:r w:rsidR="00F56781" w:rsidRPr="004E09CC">
        <w:t>an</w:t>
      </w:r>
      <w:r w:rsidR="0023383A" w:rsidRPr="004E09CC">
        <w:t xml:space="preserve">dlingen av planen </w:t>
      </w:r>
      <w:r w:rsidR="004E09CC" w:rsidRPr="004E09CC">
        <w:t>ble</w:t>
      </w:r>
      <w:r w:rsidR="00F56781" w:rsidRPr="004E09CC">
        <w:t xml:space="preserve"> </w:t>
      </w:r>
      <w:r w:rsidR="0023383A" w:rsidRPr="004E09CC">
        <w:t>startet</w:t>
      </w:r>
      <w:r w:rsidR="00C45C89" w:rsidRPr="00C45C89">
        <w:t>»</w:t>
      </w:r>
      <w:r w:rsidR="00472AFF">
        <w:t>,</w:t>
      </w:r>
      <w:r w:rsidR="0023383A" w:rsidRPr="004E09CC">
        <w:t xml:space="preserve"> menes at planen er </w:t>
      </w:r>
      <w:r w:rsidR="00F56781" w:rsidRPr="004E09CC">
        <w:t>behandlet etter pbl</w:t>
      </w:r>
      <w:r w:rsidR="00472AFF">
        <w:t>.</w:t>
      </w:r>
      <w:r w:rsidR="00F56781" w:rsidRPr="004E09CC">
        <w:t xml:space="preserve"> §</w:t>
      </w:r>
      <w:r w:rsidR="000F1B16">
        <w:t>§ </w:t>
      </w:r>
      <w:r w:rsidR="00F56781" w:rsidRPr="004E09CC">
        <w:t>8-3, 11-2 eller 12-8</w:t>
      </w:r>
      <w:r w:rsidR="004E09CC" w:rsidRPr="004E09CC">
        <w:t xml:space="preserve"> (kunngjøring av oppstart)</w:t>
      </w:r>
      <w:r w:rsidR="00F56781" w:rsidRPr="004E09CC">
        <w:t>.</w:t>
      </w:r>
    </w:p>
    <w:p w14:paraId="2F5AEB36" w14:textId="1600DDF6" w:rsidR="00F56781" w:rsidRDefault="00F56781" w:rsidP="000E5617">
      <w:r>
        <w:t xml:space="preserve">I de tilfeller </w:t>
      </w:r>
      <w:r w:rsidR="00472AFF">
        <w:t xml:space="preserve">der </w:t>
      </w:r>
      <w:r>
        <w:t xml:space="preserve">en plan var </w:t>
      </w:r>
      <w:r w:rsidR="00471F38" w:rsidRPr="00127DDE">
        <w:t>omfattet av tidligere forskrift, men ikke er omfattet av gjeldende forskrift</w:t>
      </w:r>
      <w:r w:rsidR="0053088B">
        <w:t xml:space="preserve"> (2017)</w:t>
      </w:r>
      <w:r w:rsidR="00F37C2D" w:rsidRPr="00127DDE">
        <w:t xml:space="preserve">, </w:t>
      </w:r>
      <w:r w:rsidR="00471F38" w:rsidRPr="00127DDE">
        <w:t xml:space="preserve">vil </w:t>
      </w:r>
      <w:r>
        <w:t>krav til behandling etter forskriften om konsekvensutredninger falle bort. Det følger av at tidligere forskrift er opphevet.</w:t>
      </w:r>
    </w:p>
    <w:p w14:paraId="192C902B" w14:textId="313E338F" w:rsidR="00BD14B8" w:rsidRDefault="00F56781" w:rsidP="000E5617">
      <w:r>
        <w:t xml:space="preserve">For planer som </w:t>
      </w:r>
      <w:r w:rsidR="005F3730">
        <w:t>ble</w:t>
      </w:r>
      <w:r>
        <w:t xml:space="preserve"> tatt opp til behandling etter</w:t>
      </w:r>
      <w:r w:rsidR="005F3730">
        <w:t xml:space="preserve"> tidligere forskrift, og planprosessen har gått over flere år, skal 2017-</w:t>
      </w:r>
      <w:r>
        <w:t xml:space="preserve">forskriften legges til grunn for den videre behandling av planen. Dette betyr for eksempel at </w:t>
      </w:r>
      <w:r w:rsidR="005F3730">
        <w:t>man</w:t>
      </w:r>
      <w:r>
        <w:t xml:space="preserve"> </w:t>
      </w:r>
      <w:r w:rsidR="00DD563B">
        <w:t xml:space="preserve">ved behandling av konsekvensutredningen må ta hensyn til ny bestemmelse om </w:t>
      </w:r>
      <w:r w:rsidR="005F3730">
        <w:t>o</w:t>
      </w:r>
      <w:r w:rsidR="00DD563B">
        <w:t>ppdatert kunnskap (</w:t>
      </w:r>
      <w:r w:rsidR="000F1B16">
        <w:t>§ </w:t>
      </w:r>
      <w:r w:rsidR="00DD563B">
        <w:t xml:space="preserve">28) og nye elementer i </w:t>
      </w:r>
      <w:r w:rsidR="000F1B16">
        <w:t>§ </w:t>
      </w:r>
      <w:r w:rsidR="00DD563B">
        <w:t>29 om sluttbehandling av saken</w:t>
      </w:r>
      <w:r w:rsidR="005F3730">
        <w:t>,</w:t>
      </w:r>
      <w:r w:rsidR="00DD563B">
        <w:t xml:space="preserve"> </w:t>
      </w:r>
      <w:r w:rsidR="005F3730">
        <w:t>samt</w:t>
      </w:r>
      <w:r w:rsidR="00DD563B">
        <w:t xml:space="preserve"> de nye bestemmelsene om overtredelsesgebyr (</w:t>
      </w:r>
      <w:r w:rsidR="000F1B16">
        <w:t>§ </w:t>
      </w:r>
      <w:r w:rsidR="00DD563B">
        <w:t>36) og straff (</w:t>
      </w:r>
      <w:r w:rsidR="000F1B16">
        <w:t>§ </w:t>
      </w:r>
      <w:r w:rsidR="00DD563B">
        <w:t>37)</w:t>
      </w:r>
      <w:r w:rsidR="005F3730">
        <w:t xml:space="preserve">, selv om planen var omfattet av tidligere forskrift ved planoppstart. </w:t>
      </w:r>
    </w:p>
    <w:p w14:paraId="7DCA9B88" w14:textId="23A56675" w:rsidR="00191492" w:rsidRPr="000E5617" w:rsidRDefault="00191492" w:rsidP="00640CCD">
      <w:pPr>
        <w:pStyle w:val="Overskrift2"/>
      </w:pPr>
      <w:bookmarkStart w:id="36" w:name="_Toc33162504"/>
      <w:r w:rsidRPr="000E5617">
        <w:t>Forholdet til annet regelverk</w:t>
      </w:r>
      <w:bookmarkEnd w:id="36"/>
    </w:p>
    <w:p w14:paraId="6506D6BB" w14:textId="785976FC" w:rsidR="00191492" w:rsidRPr="00127DDE" w:rsidRDefault="00191492" w:rsidP="000E5617">
      <w:r w:rsidRPr="00127DDE">
        <w:t xml:space="preserve">I </w:t>
      </w:r>
      <w:r w:rsidR="000F1B16">
        <w:t>§ </w:t>
      </w:r>
      <w:r w:rsidRPr="00127DDE">
        <w:t xml:space="preserve">3 sies det at </w:t>
      </w:r>
      <w:r w:rsidR="00516FEB">
        <w:t>«</w:t>
      </w:r>
      <w:r w:rsidR="00EB2190">
        <w:t xml:space="preserve">… </w:t>
      </w:r>
      <w:r w:rsidRPr="00127DDE">
        <w:t xml:space="preserve">saksbehandlingen etter forskriften skal oppfylle de krav til utredning og vurderinger som etter andre lover er nødvendig for den beslutningen som konsekvensutredningen skal </w:t>
      </w:r>
      <w:r w:rsidR="00834213" w:rsidRPr="00127DDE">
        <w:t>ligge til grunn</w:t>
      </w:r>
      <w:r w:rsidR="00375960" w:rsidRPr="00127DDE">
        <w:t xml:space="preserve"> for</w:t>
      </w:r>
      <w:r w:rsidRPr="00127DDE">
        <w:t>.</w:t>
      </w:r>
      <w:r w:rsidR="00516FEB">
        <w:t>»</w:t>
      </w:r>
      <w:r w:rsidRPr="00127DDE">
        <w:rPr>
          <w:b/>
        </w:rPr>
        <w:t xml:space="preserve"> </w:t>
      </w:r>
      <w:r w:rsidRPr="00127DDE">
        <w:t>Gjennomføring</w:t>
      </w:r>
      <w:r w:rsidR="00900563" w:rsidRPr="00127DDE">
        <w:t xml:space="preserve"> av KU-pliktige</w:t>
      </w:r>
      <w:r w:rsidRPr="00127DDE">
        <w:t xml:space="preserve"> tiltak </w:t>
      </w:r>
      <w:r w:rsidRPr="00127DDE">
        <w:lastRenderedPageBreak/>
        <w:t>krever ofte godkjenning etter flere</w:t>
      </w:r>
      <w:r w:rsidR="008B2175" w:rsidRPr="00127DDE">
        <w:t xml:space="preserve"> </w:t>
      </w:r>
      <w:r w:rsidR="00900563" w:rsidRPr="00127DDE">
        <w:t>ulike lovverk</w:t>
      </w:r>
      <w:r w:rsidR="00EB2190">
        <w:t>,</w:t>
      </w:r>
      <w:r w:rsidRPr="00127DDE">
        <w:t xml:space="preserve"> eksempelvis</w:t>
      </w:r>
      <w:r w:rsidR="00EB2190">
        <w:t>:</w:t>
      </w:r>
      <w:r w:rsidRPr="00127DDE">
        <w:t xml:space="preserve"> </w:t>
      </w:r>
      <w:hyperlink r:id="rId53" w:history="1">
        <w:r w:rsidR="00D95A39" w:rsidRPr="00C37D82">
          <w:rPr>
            <w:rStyle w:val="Hyperkobling"/>
          </w:rPr>
          <w:t>forurensningsloven</w:t>
        </w:r>
      </w:hyperlink>
      <w:r w:rsidR="00D95A39">
        <w:t xml:space="preserve">, </w:t>
      </w:r>
      <w:hyperlink r:id="rId54" w:history="1">
        <w:r w:rsidR="00D95A39" w:rsidRPr="00C37D82">
          <w:rPr>
            <w:rStyle w:val="Hyperkobling"/>
          </w:rPr>
          <w:t>mineralloven</w:t>
        </w:r>
      </w:hyperlink>
      <w:r w:rsidR="00D95A39">
        <w:t xml:space="preserve">, </w:t>
      </w:r>
      <w:hyperlink r:id="rId55" w:history="1">
        <w:r w:rsidR="00D95A39" w:rsidRPr="00C37D82">
          <w:rPr>
            <w:rStyle w:val="Hyperkobling"/>
          </w:rPr>
          <w:t>naturmangfoldloven</w:t>
        </w:r>
      </w:hyperlink>
      <w:r w:rsidR="00D95A39">
        <w:t xml:space="preserve">, </w:t>
      </w:r>
      <w:hyperlink r:id="rId56" w:history="1">
        <w:r w:rsidR="00D95A39" w:rsidRPr="00C37D82">
          <w:rPr>
            <w:rStyle w:val="Hyperkobling"/>
          </w:rPr>
          <w:t>kulturminneloven</w:t>
        </w:r>
      </w:hyperlink>
      <w:r w:rsidR="00D95A39">
        <w:t xml:space="preserve">, </w:t>
      </w:r>
      <w:hyperlink r:id="rId57" w:history="1">
        <w:r w:rsidR="00D95A39" w:rsidRPr="00C37D82">
          <w:rPr>
            <w:rStyle w:val="Hyperkobling"/>
          </w:rPr>
          <w:t>jordlova</w:t>
        </w:r>
      </w:hyperlink>
      <w:r w:rsidR="00D95A39">
        <w:t xml:space="preserve">, </w:t>
      </w:r>
      <w:hyperlink r:id="rId58" w:history="1">
        <w:r w:rsidR="00D95A39" w:rsidRPr="00C37D82">
          <w:rPr>
            <w:rStyle w:val="Hyperkobling"/>
          </w:rPr>
          <w:t>akvakulturloven</w:t>
        </w:r>
      </w:hyperlink>
      <w:r w:rsidR="00D95A39">
        <w:t xml:space="preserve"> og </w:t>
      </w:r>
      <w:hyperlink r:id="rId59" w:history="1">
        <w:r w:rsidR="00D95A39" w:rsidRPr="00C37D82">
          <w:rPr>
            <w:rStyle w:val="Hyperkobling"/>
          </w:rPr>
          <w:t>kommunehelseloven</w:t>
        </w:r>
      </w:hyperlink>
      <w:r w:rsidRPr="00127DDE">
        <w:t xml:space="preserve">. </w:t>
      </w:r>
      <w:r w:rsidR="004A0D64" w:rsidRPr="00127DDE">
        <w:t xml:space="preserve">Bestemmelsen i </w:t>
      </w:r>
      <w:r w:rsidR="000F1B16">
        <w:t>§ </w:t>
      </w:r>
      <w:r w:rsidR="004A0D64" w:rsidRPr="00127DDE">
        <w:t xml:space="preserve">3 innebærer </w:t>
      </w:r>
      <w:r w:rsidR="003547BB" w:rsidRPr="00127DDE">
        <w:t xml:space="preserve">at det </w:t>
      </w:r>
      <w:r w:rsidR="004A0D64" w:rsidRPr="00127DDE">
        <w:t>s</w:t>
      </w:r>
      <w:r w:rsidRPr="00127DDE">
        <w:t xml:space="preserve">å langt som det er mulig </w:t>
      </w:r>
      <w:r w:rsidR="00AB0EF1" w:rsidRPr="00127DDE">
        <w:t xml:space="preserve">skal </w:t>
      </w:r>
      <w:r w:rsidRPr="00127DDE">
        <w:t>tilstrebe</w:t>
      </w:r>
      <w:r w:rsidR="00AE7AFC" w:rsidRPr="00127DDE">
        <w:t>s</w:t>
      </w:r>
      <w:r w:rsidRPr="00127DDE">
        <w:t xml:space="preserve"> å samordne utredningskrav og dokumentasjon som følger av sektorlover, med krav</w:t>
      </w:r>
      <w:r w:rsidR="00900563" w:rsidRPr="00127DDE">
        <w:t>ene</w:t>
      </w:r>
      <w:r w:rsidRPr="00127DDE">
        <w:t xml:space="preserve"> etter forskrift om konsekvensutredninger. </w:t>
      </w:r>
      <w:r w:rsidR="006D1934" w:rsidRPr="00127DDE">
        <w:t>Det</w:t>
      </w:r>
      <w:r w:rsidR="00896716" w:rsidRPr="00127DDE">
        <w:t xml:space="preserve"> </w:t>
      </w:r>
      <w:r w:rsidR="006D1934" w:rsidRPr="00127DDE">
        <w:t xml:space="preserve">må </w:t>
      </w:r>
      <w:r w:rsidRPr="00127DDE">
        <w:t>derfor</w:t>
      </w:r>
      <w:r w:rsidR="006D1934" w:rsidRPr="00127DDE">
        <w:t>,</w:t>
      </w:r>
      <w:r w:rsidRPr="00127DDE">
        <w:t xml:space="preserve"> når plan- og utredningsprogram fastsettes</w:t>
      </w:r>
      <w:r w:rsidR="006D1934" w:rsidRPr="00127DDE">
        <w:t>,</w:t>
      </w:r>
      <w:r w:rsidRPr="00127DDE">
        <w:t xml:space="preserve"> tas høyde for at kravene etter andre lover også blir dekket.</w:t>
      </w:r>
      <w:r w:rsidR="00516FEB" w:rsidRPr="00516FEB">
        <w:t xml:space="preserve"> </w:t>
      </w:r>
    </w:p>
    <w:p w14:paraId="14BB4C9C" w14:textId="0246F9FB" w:rsidR="00191492" w:rsidRPr="00127DDE" w:rsidRDefault="00191492" w:rsidP="00640CCD">
      <w:pPr>
        <w:pStyle w:val="Overskrift2"/>
        <w:rPr>
          <w:rFonts w:cs="Arial"/>
        </w:rPr>
      </w:pPr>
      <w:bookmarkStart w:id="37" w:name="_Toc33162505"/>
      <w:r w:rsidRPr="00127DDE">
        <w:rPr>
          <w:rFonts w:cs="Arial"/>
        </w:rPr>
        <w:t>Forslagsstiller</w:t>
      </w:r>
      <w:bookmarkEnd w:id="37"/>
    </w:p>
    <w:p w14:paraId="56F4D560" w14:textId="6412AB34" w:rsidR="00191492" w:rsidRPr="00127DDE" w:rsidRDefault="00CF6AD8" w:rsidP="00820FFC">
      <w:r w:rsidRPr="00127DDE">
        <w:t>Etter</w:t>
      </w:r>
      <w:r w:rsidR="008162A4">
        <w:t xml:space="preserve"> KU-forskriften</w:t>
      </w:r>
      <w:r w:rsidRPr="00127DDE">
        <w:t xml:space="preserve"> </w:t>
      </w:r>
      <w:r w:rsidR="000F1B16">
        <w:t>§ </w:t>
      </w:r>
      <w:r w:rsidRPr="00127DDE">
        <w:t>4 skal f</w:t>
      </w:r>
      <w:r w:rsidR="00191492" w:rsidRPr="00127DDE">
        <w:t>orslag</w:t>
      </w:r>
      <w:r w:rsidR="00116BCE" w:rsidRPr="00127DDE">
        <w:t>sstiller vurdere om planer etter</w:t>
      </w:r>
      <w:r w:rsidR="005811A8" w:rsidRPr="00127DDE">
        <w:t xml:space="preserve"> plan- og bygningsloven</w:t>
      </w:r>
      <w:r w:rsidR="00116BCE" w:rsidRPr="00127DDE">
        <w:t xml:space="preserve"> </w:t>
      </w:r>
      <w:r w:rsidR="00191492" w:rsidRPr="00127DDE">
        <w:t>omfatt</w:t>
      </w:r>
      <w:r w:rsidR="00250BF2" w:rsidRPr="00127DDE">
        <w:t>es av §</w:t>
      </w:r>
      <w:r w:rsidR="000F1B16">
        <w:t>§ </w:t>
      </w:r>
      <w:r w:rsidR="00250BF2" w:rsidRPr="00127DDE">
        <w:t xml:space="preserve">6 </w:t>
      </w:r>
      <w:r w:rsidR="00191492" w:rsidRPr="00127DDE">
        <w:t>eller 8</w:t>
      </w:r>
      <w:r w:rsidR="008162A4">
        <w:t xml:space="preserve"> i KU-forskriften</w:t>
      </w:r>
      <w:r w:rsidR="00191492" w:rsidRPr="00127DDE">
        <w:t>. Forslagsstiller</w:t>
      </w:r>
      <w:r w:rsidR="00250BF2" w:rsidRPr="00127DDE">
        <w:t xml:space="preserve">, </w:t>
      </w:r>
      <w:r w:rsidR="00834213" w:rsidRPr="00127DDE">
        <w:t>det vil si</w:t>
      </w:r>
      <w:r w:rsidR="00207D5D" w:rsidRPr="00127DDE">
        <w:t xml:space="preserve"> den som fremmer forslag om en plan eller et tiltak</w:t>
      </w:r>
      <w:r w:rsidR="00900563" w:rsidRPr="00127DDE">
        <w:t>,</w:t>
      </w:r>
      <w:r w:rsidR="00207D5D" w:rsidRPr="00127DDE">
        <w:t xml:space="preserve"> </w:t>
      </w:r>
      <w:r w:rsidR="00250BF2" w:rsidRPr="00127DDE">
        <w:t xml:space="preserve">har </w:t>
      </w:r>
      <w:r w:rsidR="00207D5D" w:rsidRPr="00127DDE">
        <w:t>ansvar for at opplysningene som gis til myndighetene er riktige og etterprøvbare</w:t>
      </w:r>
      <w:r w:rsidR="007C393E" w:rsidRPr="00127DDE">
        <w:t>,</w:t>
      </w:r>
      <w:r w:rsidR="00207D5D" w:rsidRPr="00127DDE">
        <w:t xml:space="preserve"> og at de oppfyller kravene i forskriften. </w:t>
      </w:r>
      <w:r w:rsidR="00191492" w:rsidRPr="00127DDE">
        <w:t xml:space="preserve">Dette omfatter både de opplysninger som forslagsstiller skal </w:t>
      </w:r>
      <w:r w:rsidR="00920FBB" w:rsidRPr="00127DDE">
        <w:t>legge fram</w:t>
      </w:r>
      <w:r w:rsidR="00191492" w:rsidRPr="00127DDE">
        <w:t xml:space="preserve"> for vurdering av </w:t>
      </w:r>
      <w:r w:rsidR="007C393E" w:rsidRPr="00127DDE">
        <w:t xml:space="preserve">planens </w:t>
      </w:r>
      <w:r w:rsidR="00191492" w:rsidRPr="00127DDE">
        <w:t>vesentlige virkninger</w:t>
      </w:r>
      <w:r w:rsidR="007C393E" w:rsidRPr="00127DDE">
        <w:t xml:space="preserve">, </w:t>
      </w:r>
      <w:r w:rsidR="004B662A" w:rsidRPr="00127DDE">
        <w:t xml:space="preserve">opplysninger </w:t>
      </w:r>
      <w:r w:rsidR="008F4D35" w:rsidRPr="00127DDE">
        <w:t>i forslag til</w:t>
      </w:r>
      <w:r w:rsidR="004B662A" w:rsidRPr="00127DDE">
        <w:t xml:space="preserve"> </w:t>
      </w:r>
      <w:r w:rsidR="00191492" w:rsidRPr="00127DDE">
        <w:t>planprogram</w:t>
      </w:r>
      <w:r w:rsidR="008F4D35" w:rsidRPr="00127DDE">
        <w:t>,</w:t>
      </w:r>
      <w:r w:rsidR="00191492" w:rsidRPr="00127DDE">
        <w:t xml:space="preserve"> og </w:t>
      </w:r>
      <w:r w:rsidR="007C393E" w:rsidRPr="00127DDE">
        <w:t xml:space="preserve">innholdet i selve konsekvensutredningen. </w:t>
      </w:r>
    </w:p>
    <w:p w14:paraId="70D04E64" w14:textId="76D875B3" w:rsidR="00191492" w:rsidRPr="00127DDE" w:rsidRDefault="00207D5D" w:rsidP="00820FFC">
      <w:r w:rsidRPr="00127DDE">
        <w:t>At o</w:t>
      </w:r>
      <w:r w:rsidR="00191492" w:rsidRPr="00127DDE">
        <w:t xml:space="preserve">pplysningene </w:t>
      </w:r>
      <w:r w:rsidR="00C51E28" w:rsidRPr="00127DDE">
        <w:t xml:space="preserve">skal være </w:t>
      </w:r>
      <w:r w:rsidR="00191492" w:rsidRPr="00127DDE">
        <w:t>riktige</w:t>
      </w:r>
      <w:r w:rsidRPr="00127DDE">
        <w:t xml:space="preserve"> innebærer at de</w:t>
      </w:r>
      <w:r w:rsidR="00191492" w:rsidRPr="00127DDE">
        <w:t xml:space="preserve"> ikke </w:t>
      </w:r>
      <w:r w:rsidR="004B2B04" w:rsidRPr="00127DDE">
        <w:t xml:space="preserve">skal </w:t>
      </w:r>
      <w:r w:rsidR="00191492" w:rsidRPr="00127DDE">
        <w:t>inneholde feil, være tendensiøse, utelate viktige deler eller på annen måte gi et uriktig bilde av situasjonen, jf. også sanksjonsbestemmelsene i §</w:t>
      </w:r>
      <w:r w:rsidR="000F1B16">
        <w:t>§ </w:t>
      </w:r>
      <w:r w:rsidR="00191492" w:rsidRPr="00127DDE">
        <w:t>36 og 37.</w:t>
      </w:r>
    </w:p>
    <w:p w14:paraId="0FD6BFF4" w14:textId="434C7DA8" w:rsidR="000861E1" w:rsidRPr="00127DDE" w:rsidRDefault="004B2B04" w:rsidP="00820FFC">
      <w:r w:rsidRPr="00127DDE">
        <w:t>At o</w:t>
      </w:r>
      <w:r w:rsidR="00191492" w:rsidRPr="00127DDE">
        <w:t xml:space="preserve">pplysningene </w:t>
      </w:r>
      <w:r w:rsidR="00C51E28" w:rsidRPr="00127DDE">
        <w:t xml:space="preserve">skal være </w:t>
      </w:r>
      <w:r w:rsidR="00191492" w:rsidRPr="00127DDE">
        <w:t>etterprøvbare</w:t>
      </w:r>
      <w:r w:rsidRPr="00127DDE">
        <w:t xml:space="preserve"> innebærer at d</w:t>
      </w:r>
      <w:r w:rsidR="00191492" w:rsidRPr="00127DDE">
        <w:t>et skal gå fram hvor opplysningene kommer fra, hvordan de er framkommet (metode), hvilke usikkerhetsmomenter som er knyttet til opplysningene</w:t>
      </w:r>
      <w:r w:rsidR="00E473D8" w:rsidRPr="00127DDE">
        <w:t xml:space="preserve"> og</w:t>
      </w:r>
      <w:r w:rsidR="00191492" w:rsidRPr="00127DDE">
        <w:t xml:space="preserve"> om det mangler opplysninger, jf. </w:t>
      </w:r>
      <w:r w:rsidR="000F1B16">
        <w:t>§ </w:t>
      </w:r>
      <w:r w:rsidR="00191492" w:rsidRPr="00127DDE">
        <w:t>22</w:t>
      </w:r>
      <w:r w:rsidR="008162A4">
        <w:t xml:space="preserve"> i forskriften</w:t>
      </w:r>
      <w:r w:rsidR="00E473D8" w:rsidRPr="00127DDE">
        <w:t>.</w:t>
      </w:r>
      <w:r w:rsidR="00191492" w:rsidRPr="00127DDE">
        <w:t xml:space="preserve"> </w:t>
      </w:r>
      <w:r w:rsidR="00E473D8" w:rsidRPr="00127DDE">
        <w:t xml:space="preserve">Det skal også være tydelig </w:t>
      </w:r>
      <w:r w:rsidR="00191492" w:rsidRPr="00127DDE">
        <w:t>hvilke vurderinger som</w:t>
      </w:r>
      <w:r w:rsidR="009D51AC" w:rsidRPr="00127DDE">
        <w:t xml:space="preserve"> </w:t>
      </w:r>
      <w:r w:rsidR="005F04BF" w:rsidRPr="00127DDE">
        <w:t>ligger bak</w:t>
      </w:r>
      <w:r w:rsidR="000861E1" w:rsidRPr="00127DDE">
        <w:t xml:space="preserve"> verdisetting</w:t>
      </w:r>
      <w:r w:rsidR="005379D0" w:rsidRPr="00127DDE">
        <w:t xml:space="preserve"> og </w:t>
      </w:r>
      <w:r w:rsidR="008715C9">
        <w:t>vurdering av virkning og konsekvens.</w:t>
      </w:r>
      <w:r w:rsidR="000861E1" w:rsidRPr="00127DDE">
        <w:t xml:space="preserve"> </w:t>
      </w:r>
    </w:p>
    <w:p w14:paraId="3F5711A6" w14:textId="1E3ACE28" w:rsidR="00E444AF" w:rsidRPr="00127DDE" w:rsidRDefault="00834213" w:rsidP="00820FFC">
      <w:r w:rsidRPr="00127DDE">
        <w:t>Forslagsstiller har også ansvar for at konsulenter som benyttes til utredninger og eventuelle feltundersøkelser følge</w:t>
      </w:r>
      <w:r w:rsidR="0001007F">
        <w:t>r</w:t>
      </w:r>
      <w:r w:rsidRPr="00127DDE">
        <w:t xml:space="preserve"> anerkjent metodikk, og at det utføres av personer med relevant fagkompetanse. Forslagsstilleren skal bære kostnadene med utredningsarbeidet.</w:t>
      </w:r>
    </w:p>
    <w:p w14:paraId="5D6C398E" w14:textId="5A9C3069" w:rsidR="00191492" w:rsidRPr="00127DDE" w:rsidRDefault="00191492" w:rsidP="00640CCD">
      <w:pPr>
        <w:pStyle w:val="Overskrift2"/>
        <w:rPr>
          <w:rFonts w:cs="Arial"/>
        </w:rPr>
      </w:pPr>
      <w:bookmarkStart w:id="38" w:name="_Toc33162506"/>
      <w:r w:rsidRPr="00127DDE">
        <w:rPr>
          <w:rFonts w:cs="Arial"/>
        </w:rPr>
        <w:t>Ansvarlig myndighet</w:t>
      </w:r>
      <w:bookmarkEnd w:id="38"/>
    </w:p>
    <w:p w14:paraId="4FC45644" w14:textId="3057E5DA" w:rsidR="00191492" w:rsidRPr="00127DDE" w:rsidRDefault="008162A4" w:rsidP="00820FFC">
      <w:r>
        <w:t>KU-forskriften</w:t>
      </w:r>
      <w:r w:rsidR="00191492" w:rsidRPr="00127DDE">
        <w:t xml:space="preserve"> </w:t>
      </w:r>
      <w:r w:rsidR="000F1B16">
        <w:t>§ </w:t>
      </w:r>
      <w:r w:rsidR="00191492" w:rsidRPr="00127DDE">
        <w:t xml:space="preserve">5 stiller krav om at ansvarlig myndighet skal opptre objektivt og ha tilstrekkelig fagkunnskap. Med </w:t>
      </w:r>
      <w:r w:rsidR="00191492" w:rsidRPr="00B4284E">
        <w:rPr>
          <w:rStyle w:val="kursiv"/>
        </w:rPr>
        <w:t>fagkunnskap</w:t>
      </w:r>
      <w:r w:rsidR="00191492" w:rsidRPr="00127DDE">
        <w:t xml:space="preserve"> siktes det her til kunnskap om de miljø- og samfunnstema som omfattes av KU-forskriften. God kunnskap om disse </w:t>
      </w:r>
      <w:r w:rsidR="004B2B04" w:rsidRPr="00127DDE">
        <w:t xml:space="preserve">temaene </w:t>
      </w:r>
      <w:r w:rsidR="00191492" w:rsidRPr="00127DDE">
        <w:t>er bl.a. viktig for å</w:t>
      </w:r>
      <w:r w:rsidR="004B2B04" w:rsidRPr="00127DDE">
        <w:t xml:space="preserve"> sikre at det</w:t>
      </w:r>
      <w:r w:rsidR="00191492" w:rsidRPr="00127DDE">
        <w:t xml:space="preserve"> utarbeide</w:t>
      </w:r>
      <w:r w:rsidR="004B2B04" w:rsidRPr="00127DDE">
        <w:t>s</w:t>
      </w:r>
      <w:r w:rsidR="00191492" w:rsidRPr="00127DDE">
        <w:t xml:space="preserve"> gode og presise </w:t>
      </w:r>
      <w:r w:rsidR="00DF50AF">
        <w:t>plan</w:t>
      </w:r>
      <w:r w:rsidR="00191492" w:rsidRPr="00127DDE">
        <w:t xml:space="preserve">program, og for å vurdere om beslutningsgrunnlaget er godt nok. </w:t>
      </w:r>
    </w:p>
    <w:p w14:paraId="1FA9EB41" w14:textId="74B2A4FF" w:rsidR="00191492" w:rsidRPr="00127DDE" w:rsidRDefault="00191492" w:rsidP="00820FFC">
      <w:r w:rsidRPr="00127DDE">
        <w:lastRenderedPageBreak/>
        <w:t xml:space="preserve">Hva som er </w:t>
      </w:r>
      <w:r w:rsidRPr="00B4284E">
        <w:rPr>
          <w:rStyle w:val="kursiv"/>
        </w:rPr>
        <w:t>tilstrekkelig</w:t>
      </w:r>
      <w:r w:rsidRPr="00127DDE">
        <w:t xml:space="preserve"> fagkunnskap er vanskelig å </w:t>
      </w:r>
      <w:r w:rsidR="00C57BBB" w:rsidRPr="00127DDE">
        <w:t xml:space="preserve">definere og må vurderes </w:t>
      </w:r>
      <w:r w:rsidR="00EE4FDF" w:rsidRPr="00127DDE">
        <w:t>konkret i den enkelte sak.</w:t>
      </w:r>
      <w:r w:rsidRPr="00127DDE">
        <w:t xml:space="preserve"> Bestemmelsen er en påminnelse om at ansvarlig myndighet må ta regelverket og de oppgavene de er tillagt etter dette på alvor. Dersom ansvarlig myndighet vurderer at de ikke har tilstrekkelig fagkunnskap til å utøve rollen etter forskriften, </w:t>
      </w:r>
      <w:r w:rsidR="00CC779C" w:rsidRPr="00127DDE">
        <w:t>kan</w:t>
      </w:r>
      <w:r w:rsidR="00610682" w:rsidRPr="00127DDE">
        <w:t xml:space="preserve"> det være aktuelt å innhente </w:t>
      </w:r>
      <w:r w:rsidRPr="00127DDE">
        <w:t>ekstern bistand.</w:t>
      </w:r>
    </w:p>
    <w:p w14:paraId="6ACED50F" w14:textId="4B02E43C" w:rsidR="004A0D64" w:rsidRPr="00127DDE" w:rsidRDefault="00191492" w:rsidP="00820FFC">
      <w:r w:rsidRPr="00127DDE">
        <w:t xml:space="preserve">Forskriften sier at dersom ansvarlig myndighet også er forslagsstiller, skal de to rollene så langt det er mulig holdes administrativt adskilt. I plansaker kan kommunen være både forslagsstiller og ansvarlig myndighet. Dersom det ikke er mulig å holde rollene administrativt adskilt, gjelder objektivitetskravet like fullt. Det er derfor viktig at kommunen har gode rutiner for </w:t>
      </w:r>
      <w:r w:rsidR="00610682" w:rsidRPr="00127DDE">
        <w:t xml:space="preserve">å </w:t>
      </w:r>
      <w:r w:rsidRPr="00127DDE">
        <w:t>behand</w:t>
      </w:r>
      <w:r w:rsidR="00610682" w:rsidRPr="00127DDE">
        <w:t>le</w:t>
      </w:r>
      <w:r w:rsidRPr="00127DDE">
        <w:t xml:space="preserve"> slike saker. Ofte vil det også være hensiktsmessig å bruke uavhengige konsulenter til å utarbeide selve konsekvensutredningen.</w:t>
      </w:r>
    </w:p>
    <w:p w14:paraId="2CCFC281" w14:textId="108CDEF9" w:rsidR="004F509F" w:rsidRPr="00127DDE" w:rsidRDefault="004F509F" w:rsidP="00A36454">
      <w:pPr>
        <w:pStyle w:val="Overskrift2"/>
      </w:pPr>
      <w:bookmarkStart w:id="39" w:name="_Toc33162507"/>
      <w:r w:rsidRPr="00127DDE">
        <w:t xml:space="preserve">Rollen som ansvarlig myndighet for </w:t>
      </w:r>
      <w:r w:rsidRPr="00B4284E">
        <w:rPr>
          <w:rStyle w:val="kursiv"/>
        </w:rPr>
        <w:t>plantiltak</w:t>
      </w:r>
      <w:r w:rsidRPr="00127DDE">
        <w:t xml:space="preserve"> når det ikke utarbeides </w:t>
      </w:r>
      <w:r w:rsidR="00620860">
        <w:t xml:space="preserve">plan </w:t>
      </w:r>
      <w:r w:rsidRPr="00127DDE">
        <w:t xml:space="preserve">etter </w:t>
      </w:r>
      <w:r w:rsidR="00620860">
        <w:t>pbl.</w:t>
      </w:r>
      <w:bookmarkEnd w:id="39"/>
    </w:p>
    <w:p w14:paraId="1BC822D0" w14:textId="7B2E778F" w:rsidR="00372710" w:rsidRPr="00127DDE" w:rsidRDefault="004F509F" w:rsidP="00A36454">
      <w:r w:rsidRPr="00127DDE">
        <w:t>I vedlegg I og II i forskriften er det angitt hvilke lover behand</w:t>
      </w:r>
      <w:r w:rsidR="004A0D64" w:rsidRPr="00127DDE">
        <w:t>lingen av</w:t>
      </w:r>
      <w:r w:rsidR="008C2334" w:rsidRPr="00127DDE">
        <w:t xml:space="preserve"> konsekvensutredningen for</w:t>
      </w:r>
      <w:r w:rsidR="004A0D64" w:rsidRPr="00127DDE">
        <w:t xml:space="preserve"> konkret</w:t>
      </w:r>
      <w:r w:rsidR="00A04F8F" w:rsidRPr="00127DDE">
        <w:t>e</w:t>
      </w:r>
      <w:r w:rsidR="004A0D64" w:rsidRPr="00127DDE">
        <w:t xml:space="preserve"> utbyggingstil</w:t>
      </w:r>
      <w:r w:rsidRPr="00127DDE">
        <w:t>tak etter forskriften skal knyttes opp til</w:t>
      </w:r>
      <w:r w:rsidR="00800B31" w:rsidRPr="00127DDE">
        <w:t>,</w:t>
      </w:r>
      <w:r w:rsidRPr="00127DDE">
        <w:t xml:space="preserve"> og hvem som er ansvarlig myndighet. </w:t>
      </w:r>
    </w:p>
    <w:p w14:paraId="6600E652" w14:textId="55F34696" w:rsidR="00372710" w:rsidRPr="00127DDE" w:rsidRDefault="00372710" w:rsidP="00A36454">
      <w:r w:rsidRPr="00127DDE">
        <w:t>For de fleste utbyggingstiltakene som er listet opp i vedleggene skal det utarbeides en reguleringsplan med konsekvensutredning etter plan- og bygningsloven, hvor kommunen som planmyndighet, også er ansvarlig myndighet for å behandle konsekvens</w:t>
      </w:r>
      <w:r w:rsidR="00EC2CD5">
        <w:t>utredningen etter forskriften.</w:t>
      </w:r>
    </w:p>
    <w:p w14:paraId="0B617714" w14:textId="735F48B1" w:rsidR="00372710" w:rsidRPr="00127DDE" w:rsidRDefault="008C2334" w:rsidP="00A36454">
      <w:r w:rsidRPr="00127DDE">
        <w:t>Men f</w:t>
      </w:r>
      <w:r w:rsidR="00372710" w:rsidRPr="00127DDE">
        <w:t xml:space="preserve">or andre tiltak opplistet i vedleggene, er behandlingen av KU etter forskriften knyttet opp til søknad om tillatelse etter andre lover – såkalte </w:t>
      </w:r>
      <w:r w:rsidR="00372710" w:rsidRPr="00472AFF">
        <w:t>sektorlover</w:t>
      </w:r>
      <w:r w:rsidR="00372710" w:rsidRPr="00127DDE">
        <w:t xml:space="preserve"> (</w:t>
      </w:r>
      <w:r w:rsidR="00472AFF">
        <w:t xml:space="preserve">f.eks. </w:t>
      </w:r>
      <w:hyperlink r:id="rId60" w:history="1">
        <w:r w:rsidR="00E8207E" w:rsidRPr="00C742E9">
          <w:rPr>
            <w:rStyle w:val="Hyperkobling"/>
          </w:rPr>
          <w:t>energiloven</w:t>
        </w:r>
      </w:hyperlink>
      <w:r w:rsidR="00E8207E">
        <w:t xml:space="preserve">, </w:t>
      </w:r>
      <w:hyperlink r:id="rId61" w:history="1">
        <w:r w:rsidR="00E8207E" w:rsidRPr="00C742E9">
          <w:rPr>
            <w:rStyle w:val="Hyperkobling"/>
          </w:rPr>
          <w:t>vassdragsreguleringsloven</w:t>
        </w:r>
      </w:hyperlink>
      <w:r w:rsidR="00E8207E">
        <w:t xml:space="preserve">, </w:t>
      </w:r>
      <w:hyperlink r:id="rId62" w:history="1">
        <w:r w:rsidR="00E8207E" w:rsidRPr="00C742E9">
          <w:rPr>
            <w:rStyle w:val="Hyperkobling"/>
          </w:rPr>
          <w:t>akvakulturloven</w:t>
        </w:r>
      </w:hyperlink>
      <w:r w:rsidR="00372710" w:rsidRPr="00127DDE">
        <w:t xml:space="preserve"> osv.). Det </w:t>
      </w:r>
      <w:r w:rsidR="008D0938" w:rsidRPr="00127DDE">
        <w:t>fram</w:t>
      </w:r>
      <w:r w:rsidRPr="00127DDE">
        <w:t>går av kolonne B i vedleggene</w:t>
      </w:r>
      <w:r w:rsidR="00372710" w:rsidRPr="00127DDE">
        <w:t xml:space="preserve"> hvem som </w:t>
      </w:r>
      <w:r w:rsidRPr="00127DDE">
        <w:t xml:space="preserve">da </w:t>
      </w:r>
      <w:r w:rsidR="00372710" w:rsidRPr="00127DDE">
        <w:t>skal være ansvarlig myndighet ved behandling av konsekvensutredning for et tiltak etter sektorlov.</w:t>
      </w:r>
    </w:p>
    <w:p w14:paraId="096DD0F1" w14:textId="6E8F09C7" w:rsidR="004F509F" w:rsidRPr="00127DDE" w:rsidRDefault="004F509F" w:rsidP="00A36454">
      <w:r w:rsidRPr="00127DDE">
        <w:t xml:space="preserve">I noen tilfeller kan </w:t>
      </w:r>
      <w:r w:rsidR="004A0D64" w:rsidRPr="00127DDE">
        <w:t xml:space="preserve">tiltak som i vedlegg I eller II </w:t>
      </w:r>
      <w:r w:rsidR="00AA15FA" w:rsidRPr="00127DDE">
        <w:t>defineres</w:t>
      </w:r>
      <w:r w:rsidR="004A0D64" w:rsidRPr="00127DDE">
        <w:t xml:space="preserve"> som </w:t>
      </w:r>
      <w:r w:rsidRPr="00B4284E">
        <w:t>plantiltak</w:t>
      </w:r>
      <w:r w:rsidR="00800B31" w:rsidRPr="00B4284E">
        <w:t>,</w:t>
      </w:r>
      <w:r w:rsidRPr="00B4284E">
        <w:t xml:space="preserve"> g</w:t>
      </w:r>
      <w:r w:rsidRPr="00127DDE">
        <w:t xml:space="preserve">jennomføres uten at det er behov for </w:t>
      </w:r>
      <w:r w:rsidR="00372710" w:rsidRPr="00127DDE">
        <w:t xml:space="preserve">en </w:t>
      </w:r>
      <w:r w:rsidR="00A04F8F" w:rsidRPr="00127DDE">
        <w:t>ny reguleringsplan</w:t>
      </w:r>
      <w:r w:rsidRPr="00127DDE">
        <w:t xml:space="preserve">. </w:t>
      </w:r>
      <w:r w:rsidR="00E329C0" w:rsidRPr="00127DDE">
        <w:t xml:space="preserve">Dette kan for eksempel gjelde </w:t>
      </w:r>
      <w:r w:rsidRPr="00127DDE">
        <w:t>ved etablering av nærings- eller industritiltak på områder som allerede er regulert til</w:t>
      </w:r>
      <w:r w:rsidR="00372710" w:rsidRPr="00127DDE">
        <w:t xml:space="preserve"> dette</w:t>
      </w:r>
      <w:r w:rsidRPr="00127DDE">
        <w:t xml:space="preserve"> arealformålet.</w:t>
      </w:r>
      <w:r w:rsidR="00974AF7" w:rsidRPr="00127DDE">
        <w:t xml:space="preserve"> </w:t>
      </w:r>
      <w:r w:rsidRPr="00127DDE">
        <w:rPr>
          <w:szCs w:val="24"/>
        </w:rPr>
        <w:t>Hvis det konkrete tiltaket omfattes av vedlegg I eller II til forskriften</w:t>
      </w:r>
      <w:r w:rsidR="00A03BF2">
        <w:rPr>
          <w:szCs w:val="24"/>
        </w:rPr>
        <w:t>,</w:t>
      </w:r>
      <w:r w:rsidRPr="00127DDE">
        <w:rPr>
          <w:szCs w:val="24"/>
        </w:rPr>
        <w:t xml:space="preserve"> vil tiltaket likeful</w:t>
      </w:r>
      <w:r w:rsidR="006D1934" w:rsidRPr="00127DDE">
        <w:rPr>
          <w:szCs w:val="24"/>
        </w:rPr>
        <w:t>l</w:t>
      </w:r>
      <w:r w:rsidRPr="00127DDE">
        <w:rPr>
          <w:szCs w:val="24"/>
        </w:rPr>
        <w:t xml:space="preserve">t være </w:t>
      </w:r>
      <w:r w:rsidR="00842374" w:rsidRPr="00127DDE">
        <w:rPr>
          <w:szCs w:val="24"/>
        </w:rPr>
        <w:t>konsekvens</w:t>
      </w:r>
      <w:r w:rsidRPr="00127DDE">
        <w:rPr>
          <w:szCs w:val="24"/>
        </w:rPr>
        <w:t>utredningspliktig.</w:t>
      </w:r>
      <w:r w:rsidR="00E329C0" w:rsidRPr="00127DDE">
        <w:rPr>
          <w:szCs w:val="24"/>
        </w:rPr>
        <w:t xml:space="preserve"> </w:t>
      </w:r>
      <w:r w:rsidR="00E329C0" w:rsidRPr="00127DDE">
        <w:t xml:space="preserve">I </w:t>
      </w:r>
      <w:r w:rsidR="008162A4">
        <w:t>KU-forskriften</w:t>
      </w:r>
      <w:r w:rsidR="00E329C0" w:rsidRPr="00127DDE">
        <w:t xml:space="preserve"> §</w:t>
      </w:r>
      <w:r w:rsidR="000F1B16">
        <w:t>§ </w:t>
      </w:r>
      <w:r w:rsidR="00E329C0" w:rsidRPr="00127DDE">
        <w:t>6 og 8 er det gitt en bestemmelse om at</w:t>
      </w:r>
      <w:r w:rsidRPr="00127DDE">
        <w:rPr>
          <w:szCs w:val="24"/>
        </w:rPr>
        <w:t xml:space="preserve"> forurens</w:t>
      </w:r>
      <w:r w:rsidR="00A04F8F" w:rsidRPr="00127DDE">
        <w:rPr>
          <w:szCs w:val="24"/>
        </w:rPr>
        <w:t>n</w:t>
      </w:r>
      <w:r w:rsidRPr="00127DDE">
        <w:rPr>
          <w:szCs w:val="24"/>
        </w:rPr>
        <w:t>ingsmyndigheten</w:t>
      </w:r>
      <w:r w:rsidR="00185BD8" w:rsidRPr="00127DDE">
        <w:rPr>
          <w:szCs w:val="24"/>
        </w:rPr>
        <w:t xml:space="preserve"> </w:t>
      </w:r>
      <w:r w:rsidR="0097198B" w:rsidRPr="00127DDE">
        <w:rPr>
          <w:szCs w:val="24"/>
        </w:rPr>
        <w:t xml:space="preserve">i slike tilfeller </w:t>
      </w:r>
      <w:r w:rsidR="00185BD8" w:rsidRPr="00127DDE">
        <w:rPr>
          <w:szCs w:val="24"/>
        </w:rPr>
        <w:t>er</w:t>
      </w:r>
      <w:r w:rsidRPr="00127DDE">
        <w:rPr>
          <w:szCs w:val="24"/>
        </w:rPr>
        <w:t xml:space="preserve"> ansvarlig myndighet dersom tiltaket krever tillatel</w:t>
      </w:r>
      <w:r w:rsidR="004A0D64" w:rsidRPr="00127DDE">
        <w:rPr>
          <w:szCs w:val="24"/>
        </w:rPr>
        <w:t>s</w:t>
      </w:r>
      <w:r w:rsidRPr="00127DDE">
        <w:rPr>
          <w:szCs w:val="24"/>
        </w:rPr>
        <w:t>e etter forurensningsloven.</w:t>
      </w:r>
      <w:r w:rsidR="00E329C0" w:rsidRPr="00127DDE">
        <w:rPr>
          <w:szCs w:val="24"/>
        </w:rPr>
        <w:t xml:space="preserve"> Rollen som ansvarlig myndighet gjelder da kun behandlingen av saken etter KU-forskriften. </w:t>
      </w:r>
    </w:p>
    <w:p w14:paraId="6375C846" w14:textId="498FEB5D" w:rsidR="004F509F" w:rsidRPr="00127DDE" w:rsidRDefault="004F509F" w:rsidP="00D67E2F">
      <w:pPr>
        <w:pStyle w:val="Overskrift2"/>
      </w:pPr>
      <w:bookmarkStart w:id="40" w:name="_Toc33162508"/>
      <w:r w:rsidRPr="00127DDE">
        <w:lastRenderedPageBreak/>
        <w:t>Endringer etter varsel om planoppstart</w:t>
      </w:r>
      <w:bookmarkEnd w:id="40"/>
    </w:p>
    <w:p w14:paraId="4D1FE8C4" w14:textId="779724F1" w:rsidR="0021689E" w:rsidRPr="00127DDE" w:rsidRDefault="009132C9" w:rsidP="00D67E2F">
      <w:r w:rsidRPr="00127DDE">
        <w:t xml:space="preserve">Dersom det </w:t>
      </w:r>
      <w:r w:rsidR="004B662A" w:rsidRPr="00127DDE">
        <w:t xml:space="preserve">er </w:t>
      </w:r>
      <w:r w:rsidRPr="00127DDE">
        <w:t xml:space="preserve">varslet </w:t>
      </w:r>
      <w:r w:rsidR="002E2621" w:rsidRPr="00127DDE">
        <w:t xml:space="preserve">oppstart av </w:t>
      </w:r>
      <w:r w:rsidR="00DB4847" w:rsidRPr="00127DDE">
        <w:t>reguleringsplanarbeid</w:t>
      </w:r>
      <w:r w:rsidR="002E2621" w:rsidRPr="00127DDE">
        <w:t xml:space="preserve"> uten KU, eller</w:t>
      </w:r>
      <w:r w:rsidRPr="00127DDE">
        <w:t xml:space="preserve"> uten at spørsmålet om utred</w:t>
      </w:r>
      <w:r w:rsidR="0021689E" w:rsidRPr="00127DDE">
        <w:t xml:space="preserve">ningsplikt etter KU-forskriften er </w:t>
      </w:r>
      <w:r w:rsidR="002E2621" w:rsidRPr="00127DDE">
        <w:t>vurdert</w:t>
      </w:r>
      <w:r w:rsidR="000F1986" w:rsidRPr="00127DDE">
        <w:t xml:space="preserve">, </w:t>
      </w:r>
      <w:r w:rsidR="00A04F8F" w:rsidRPr="00127DDE">
        <w:t xml:space="preserve">og </w:t>
      </w:r>
      <w:r w:rsidR="000F1986" w:rsidRPr="00127DDE">
        <w:t xml:space="preserve">berørte myndigheter eller parter </w:t>
      </w:r>
      <w:r w:rsidRPr="00127DDE">
        <w:t>mener plan</w:t>
      </w:r>
      <w:r w:rsidR="004003B9" w:rsidRPr="00127DDE">
        <w:t>en er KU</w:t>
      </w:r>
      <w:r w:rsidR="000A47E0" w:rsidRPr="00127DDE">
        <w:t>-</w:t>
      </w:r>
      <w:r w:rsidR="004003B9" w:rsidRPr="00127DDE">
        <w:t>pliktig</w:t>
      </w:r>
      <w:r w:rsidR="004B662A" w:rsidRPr="00127DDE">
        <w:t>,</w:t>
      </w:r>
      <w:r w:rsidR="000F1986" w:rsidRPr="00127DDE">
        <w:t xml:space="preserve"> må kommunen varsles om dette gjennom innspill til </w:t>
      </w:r>
      <w:r w:rsidR="00B02479" w:rsidRPr="00127DDE">
        <w:t>oppstartsvarselet</w:t>
      </w:r>
      <w:r w:rsidR="000F1986" w:rsidRPr="00127DDE">
        <w:t>.</w:t>
      </w:r>
      <w:r w:rsidR="00592BF7" w:rsidRPr="00127DDE">
        <w:t xml:space="preserve"> </w:t>
      </w:r>
      <w:r w:rsidR="0021689E" w:rsidRPr="00127DDE">
        <w:t xml:space="preserve">Som omtalt i </w:t>
      </w:r>
      <w:r w:rsidR="00387602">
        <w:t>punkt</w:t>
      </w:r>
      <w:r w:rsidR="0021689E" w:rsidRPr="00127DDE">
        <w:t xml:space="preserve"> </w:t>
      </w:r>
      <w:r w:rsidR="00EA7F04" w:rsidRPr="00127DDE">
        <w:t>7.13</w:t>
      </w:r>
      <w:r w:rsidR="00387602">
        <w:t xml:space="preserve"> over</w:t>
      </w:r>
      <w:r w:rsidR="0021689E" w:rsidRPr="00127DDE">
        <w:t xml:space="preserve">, vil berørte myndigheters grunnlag for å fremme innsigelse til reguleringsplan </w:t>
      </w:r>
      <w:r w:rsidR="009D70FD">
        <w:t>på</w:t>
      </w:r>
      <w:r w:rsidR="009D70FD" w:rsidRPr="00127DDE">
        <w:t xml:space="preserve"> </w:t>
      </w:r>
      <w:r w:rsidR="00BD692F" w:rsidRPr="00127DDE">
        <w:t xml:space="preserve">bakgrunn av </w:t>
      </w:r>
      <w:r w:rsidR="0021689E" w:rsidRPr="00127DDE">
        <w:t>mangle</w:t>
      </w:r>
      <w:r w:rsidR="00DB4847" w:rsidRPr="00127DDE">
        <w:t>n</w:t>
      </w:r>
      <w:r w:rsidR="0021689E" w:rsidRPr="00127DDE">
        <w:t xml:space="preserve">de konsekvensutredning, svekkes dersom myndigheten ikke </w:t>
      </w:r>
      <w:r w:rsidR="00610682" w:rsidRPr="00127DDE">
        <w:t xml:space="preserve">fremmet spørsmålet ved kunngjøring av planoppstart. </w:t>
      </w:r>
    </w:p>
    <w:p w14:paraId="326EF442" w14:textId="5750652F" w:rsidR="009132C9" w:rsidRPr="00127DDE" w:rsidRDefault="006D68D7" w:rsidP="00D67E2F">
      <w:r>
        <w:t>K</w:t>
      </w:r>
      <w:r w:rsidR="00AB6CD1" w:rsidRPr="00127DDE">
        <w:t>ravet om konsekve</w:t>
      </w:r>
      <w:r w:rsidR="008050AE" w:rsidRPr="00127DDE">
        <w:t>n</w:t>
      </w:r>
      <w:r w:rsidR="00AB6CD1" w:rsidRPr="00127DDE">
        <w:t>sutredning b</w:t>
      </w:r>
      <w:r>
        <w:t>egrunnes</w:t>
      </w:r>
      <w:r w:rsidR="00AB6CD1" w:rsidRPr="00127DDE">
        <w:t xml:space="preserve"> med </w:t>
      </w:r>
      <w:r w:rsidR="002E2621" w:rsidRPr="00127DDE">
        <w:t>å henvise</w:t>
      </w:r>
      <w:r w:rsidR="00AB6CD1" w:rsidRPr="00127DDE">
        <w:t xml:space="preserve"> til de relevante bestemmelsene i forskr</w:t>
      </w:r>
      <w:r w:rsidR="00DB4847" w:rsidRPr="00127DDE">
        <w:t>iften</w:t>
      </w:r>
      <w:r w:rsidR="009D70FD">
        <w:t>.</w:t>
      </w:r>
      <w:r w:rsidR="00DB4847" w:rsidRPr="00127DDE">
        <w:t xml:space="preserve"> </w:t>
      </w:r>
      <w:r w:rsidR="009D70FD">
        <w:t>D</w:t>
      </w:r>
      <w:r w:rsidR="00DB4847" w:rsidRPr="00127DDE">
        <w:t>et vil si</w:t>
      </w:r>
      <w:r w:rsidR="00AB6CD1" w:rsidRPr="00127DDE">
        <w:t xml:space="preserve"> </w:t>
      </w:r>
      <w:r w:rsidR="008050AE" w:rsidRPr="00127DDE">
        <w:t xml:space="preserve">enten ved </w:t>
      </w:r>
      <w:r w:rsidR="002E2621" w:rsidRPr="00127DDE">
        <w:t xml:space="preserve">å </w:t>
      </w:r>
      <w:r w:rsidR="008050AE" w:rsidRPr="00127DDE">
        <w:t>påpek</w:t>
      </w:r>
      <w:r w:rsidR="002E2621" w:rsidRPr="00127DDE">
        <w:t>e</w:t>
      </w:r>
      <w:r w:rsidR="008050AE" w:rsidRPr="00127DDE">
        <w:t xml:space="preserve"> </w:t>
      </w:r>
      <w:r w:rsidR="00AB6CD1" w:rsidRPr="00127DDE">
        <w:t xml:space="preserve">den </w:t>
      </w:r>
      <w:r w:rsidR="002E2621" w:rsidRPr="00127DDE">
        <w:t>aktuelle</w:t>
      </w:r>
      <w:r w:rsidR="00AB6CD1" w:rsidRPr="00127DDE">
        <w:t xml:space="preserve"> bestemmelsen i vedlegg I eller </w:t>
      </w:r>
      <w:r w:rsidR="008050AE" w:rsidRPr="00127DDE">
        <w:t xml:space="preserve">den </w:t>
      </w:r>
      <w:r w:rsidR="002E2621" w:rsidRPr="00127DDE">
        <w:t>aktuelle</w:t>
      </w:r>
      <w:r w:rsidR="00AB6CD1" w:rsidRPr="00127DDE">
        <w:t xml:space="preserve"> bestemmelse</w:t>
      </w:r>
      <w:r w:rsidR="008050AE" w:rsidRPr="00127DDE">
        <w:t>n</w:t>
      </w:r>
      <w:r w:rsidR="0021689E" w:rsidRPr="00127DDE">
        <w:t xml:space="preserve"> i vedlegg II. </w:t>
      </w:r>
      <w:r w:rsidR="000A0491" w:rsidRPr="00127DDE">
        <w:t xml:space="preserve">Det må også </w:t>
      </w:r>
      <w:r w:rsidR="00BB70B9" w:rsidRPr="00127DDE">
        <w:t>henvis</w:t>
      </w:r>
      <w:r w:rsidR="000A0491" w:rsidRPr="00127DDE">
        <w:t>es</w:t>
      </w:r>
      <w:r w:rsidR="00BB70B9" w:rsidRPr="00127DDE">
        <w:t xml:space="preserve"> til hvilket </w:t>
      </w:r>
      <w:r w:rsidR="00EE4FDF" w:rsidRPr="00127DDE">
        <w:t>bokstavpunkt</w:t>
      </w:r>
      <w:r w:rsidR="00BB70B9" w:rsidRPr="00127DDE">
        <w:t xml:space="preserve"> i</w:t>
      </w:r>
      <w:r w:rsidR="00AB6CD1" w:rsidRPr="00127DDE">
        <w:t xml:space="preserve"> </w:t>
      </w:r>
      <w:r w:rsidR="008162A4">
        <w:t>KU-forskrif</w:t>
      </w:r>
      <w:r w:rsidR="00BB3522">
        <w:t>t</w:t>
      </w:r>
      <w:r w:rsidR="008162A4">
        <w:t>en</w:t>
      </w:r>
      <w:r w:rsidR="00AB6CD1" w:rsidRPr="00127DDE">
        <w:t xml:space="preserve"> </w:t>
      </w:r>
      <w:r w:rsidR="000F1B16">
        <w:t>§ </w:t>
      </w:r>
      <w:r w:rsidR="00AB6CD1" w:rsidRPr="00127DDE">
        <w:t>10</w:t>
      </w:r>
      <w:r w:rsidR="00BB70B9" w:rsidRPr="00127DDE">
        <w:t xml:space="preserve"> som </w:t>
      </w:r>
      <w:r w:rsidR="00E91714" w:rsidRPr="00127DDE">
        <w:t>man</w:t>
      </w:r>
      <w:r w:rsidR="00BB70B9" w:rsidRPr="00127DDE">
        <w:t xml:space="preserve"> mener planen kommer i konflikt med</w:t>
      </w:r>
      <w:r w:rsidR="00AB6CD1" w:rsidRPr="00127DDE">
        <w:t xml:space="preserve">. </w:t>
      </w:r>
    </w:p>
    <w:p w14:paraId="44126254" w14:textId="53BF36B3" w:rsidR="008050AE" w:rsidRPr="00127DDE" w:rsidRDefault="00BE2465" w:rsidP="00D67E2F">
      <w:r w:rsidRPr="00127DDE">
        <w:t>Kommune</w:t>
      </w:r>
      <w:r w:rsidR="004B662A" w:rsidRPr="00127DDE">
        <w:t>n</w:t>
      </w:r>
      <w:r w:rsidRPr="00127DDE">
        <w:t xml:space="preserve"> </w:t>
      </w:r>
      <w:r w:rsidR="00592BF7" w:rsidRPr="00127DDE">
        <w:t>skal</w:t>
      </w:r>
      <w:r w:rsidR="006D68D7">
        <w:t xml:space="preserve">, dersom et slikt krav fremsettes, gjøre </w:t>
      </w:r>
      <w:r w:rsidRPr="00127DDE">
        <w:t>en ny vurdering</w:t>
      </w:r>
      <w:r w:rsidR="00197081" w:rsidRPr="00127DDE">
        <w:t xml:space="preserve"> av</w:t>
      </w:r>
      <w:r w:rsidRPr="00127DDE">
        <w:t xml:space="preserve"> spørsmålet om plan</w:t>
      </w:r>
      <w:r w:rsidR="004003B9" w:rsidRPr="00127DDE">
        <w:t>en er KU</w:t>
      </w:r>
      <w:r w:rsidR="000A47E0" w:rsidRPr="00127DDE">
        <w:t>-</w:t>
      </w:r>
      <w:r w:rsidR="004003B9" w:rsidRPr="00127DDE">
        <w:t>pliktig</w:t>
      </w:r>
      <w:r w:rsidR="0021689E" w:rsidRPr="00127DDE">
        <w:t xml:space="preserve"> eller ikke.</w:t>
      </w:r>
    </w:p>
    <w:p w14:paraId="35603114" w14:textId="2A1E7B29" w:rsidR="004F509F" w:rsidRPr="00B4284E" w:rsidRDefault="0021689E" w:rsidP="00D67E2F">
      <w:r w:rsidRPr="00127DDE">
        <w:t xml:space="preserve">I </w:t>
      </w:r>
      <w:r w:rsidR="000F1B16">
        <w:t>§ </w:t>
      </w:r>
      <w:r w:rsidRPr="00127DDE">
        <w:t>6 tredje ledd</w:t>
      </w:r>
      <w:r w:rsidR="00BB70B9" w:rsidRPr="00127DDE">
        <w:t xml:space="preserve"> er det gitt en bestemmelse om endring i planarbeidet </w:t>
      </w:r>
      <w:r w:rsidR="00612DD4" w:rsidRPr="00127DDE">
        <w:t xml:space="preserve">mellom </w:t>
      </w:r>
      <w:r w:rsidR="00BB70B9" w:rsidRPr="00127DDE">
        <w:t>varsel om planoppstart</w:t>
      </w:r>
      <w:r w:rsidR="004B662A" w:rsidRPr="00127DDE">
        <w:t xml:space="preserve"> </w:t>
      </w:r>
      <w:r w:rsidR="00612DD4" w:rsidRPr="00127DDE">
        <w:t xml:space="preserve">og utleggelse av planen til offentlig ettersyn. </w:t>
      </w:r>
      <w:r w:rsidR="00E91714" w:rsidRPr="00127DDE">
        <w:t>Denne sier</w:t>
      </w:r>
      <w:r w:rsidR="00BB70B9" w:rsidRPr="00127DDE">
        <w:t xml:space="preserve"> at dersom endringen gjør at planen fall</w:t>
      </w:r>
      <w:r w:rsidR="00612DD4" w:rsidRPr="00127DDE">
        <w:t>e</w:t>
      </w:r>
      <w:r w:rsidR="00BB70B9" w:rsidRPr="00127DDE">
        <w:t xml:space="preserve">r innenfor </w:t>
      </w:r>
      <w:r w:rsidR="00BB70B9" w:rsidRPr="00B4284E">
        <w:t xml:space="preserve">bestemmelsen i </w:t>
      </w:r>
      <w:r w:rsidR="000F1B16">
        <w:t>§ </w:t>
      </w:r>
      <w:r w:rsidR="00BB70B9" w:rsidRPr="00B4284E">
        <w:t>6 første ledd bokstav a eller b</w:t>
      </w:r>
      <w:r w:rsidR="0082196A" w:rsidRPr="00B4284E">
        <w:t>,</w:t>
      </w:r>
      <w:r w:rsidR="00BB70B9" w:rsidRPr="00B4284E">
        <w:t xml:space="preserve"> </w:t>
      </w:r>
      <w:r w:rsidR="00C3542B" w:rsidRPr="00B4284E">
        <w:t xml:space="preserve">så </w:t>
      </w:r>
      <w:r w:rsidR="00BB70B9" w:rsidRPr="00B4284E">
        <w:t xml:space="preserve">skal </w:t>
      </w:r>
      <w:r w:rsidR="00C3542B" w:rsidRPr="00B4284E">
        <w:t>det utarbeides en</w:t>
      </w:r>
      <w:r w:rsidR="00BB70B9" w:rsidRPr="00B4284E">
        <w:t xml:space="preserve"> konsekvensutred</w:t>
      </w:r>
      <w:r w:rsidR="00C3542B" w:rsidRPr="00B4284E">
        <w:t>ning</w:t>
      </w:r>
      <w:r w:rsidR="00BB70B9" w:rsidRPr="00B4284E">
        <w:t xml:space="preserve">. </w:t>
      </w:r>
    </w:p>
    <w:p w14:paraId="44889951" w14:textId="57E2D323" w:rsidR="004B662A" w:rsidRPr="00127DDE" w:rsidRDefault="003A3A8C" w:rsidP="00D67E2F">
      <w:r w:rsidRPr="00127DDE">
        <w:t xml:space="preserve">Etter </w:t>
      </w:r>
      <w:r w:rsidR="000F1B16">
        <w:t>§ </w:t>
      </w:r>
      <w:r w:rsidRPr="00127DDE">
        <w:t>8 tredje ledd skal det gis en særskilt redegjørelse for planens virkninger</w:t>
      </w:r>
      <w:r w:rsidR="00612DD4" w:rsidRPr="00127DDE">
        <w:t xml:space="preserve"> d</w:t>
      </w:r>
      <w:r w:rsidR="004F509F" w:rsidRPr="00127DDE">
        <w:t xml:space="preserve">ersom det </w:t>
      </w:r>
      <w:r w:rsidR="00BF2D2D" w:rsidRPr="00127DDE">
        <w:t>fram</w:t>
      </w:r>
      <w:r w:rsidR="004F509F" w:rsidRPr="00127DDE">
        <w:t>kommer nye opplysninger</w:t>
      </w:r>
      <w:r w:rsidR="00E56921" w:rsidRPr="00127DDE">
        <w:t>,</w:t>
      </w:r>
      <w:r w:rsidR="004F509F" w:rsidRPr="00127DDE">
        <w:t xml:space="preserve"> eller skjer endringer i faktiske forhold mellom oppstart av planarbeidet og utleggelse av planforslag til offentlig ettersyn, og dette medfører at planen likevel kan få vesentlige virkninger for miljø eller samfunn.</w:t>
      </w:r>
      <w:r w:rsidR="00612DD4" w:rsidRPr="00127DDE">
        <w:t xml:space="preserve"> Bestemmelsen innebærer ikke krav til konsekvensutredning eller tilleggsutredninger, men at det i planbeskrivelsen</w:t>
      </w:r>
      <w:r w:rsidR="00842374" w:rsidRPr="00127DDE">
        <w:t xml:space="preserve"> </w:t>
      </w:r>
      <w:r w:rsidR="00612DD4" w:rsidRPr="00127DDE">
        <w:t xml:space="preserve">gis en særskilt redegjørelse for de tema som er aktuelle. </w:t>
      </w:r>
      <w:r w:rsidR="001A69A6" w:rsidRPr="00127DDE">
        <w:t>Det er en forutsetning</w:t>
      </w:r>
      <w:r w:rsidR="00C7140A" w:rsidRPr="00127DDE">
        <w:t xml:space="preserve"> at forho</w:t>
      </w:r>
      <w:r w:rsidR="001A69A6" w:rsidRPr="00127DDE">
        <w:t>ldene</w:t>
      </w:r>
      <w:r w:rsidR="00C7140A" w:rsidRPr="00127DDE">
        <w:t xml:space="preserve"> ikke var</w:t>
      </w:r>
      <w:r w:rsidR="001A69A6" w:rsidRPr="00127DDE">
        <w:t xml:space="preserve"> eller burde vært</w:t>
      </w:r>
      <w:r w:rsidR="00F660E0" w:rsidRPr="00127DDE">
        <w:t xml:space="preserve"> kjent ved oppstart,</w:t>
      </w:r>
      <w:r w:rsidR="00C7140A" w:rsidRPr="00127DDE">
        <w:t xml:space="preserve"> </w:t>
      </w:r>
      <w:r w:rsidR="00F660E0" w:rsidRPr="00127DDE">
        <w:t>j</w:t>
      </w:r>
      <w:r w:rsidR="00C7140A" w:rsidRPr="00127DDE">
        <w:t xml:space="preserve">f. forslagsstillers ansvar etter </w:t>
      </w:r>
      <w:r w:rsidR="000F1B16">
        <w:t>§ </w:t>
      </w:r>
      <w:r w:rsidR="00C7140A" w:rsidRPr="00127DDE">
        <w:t>4 for at opplysningene som gis til myndighetene er riktige</w:t>
      </w:r>
      <w:r w:rsidR="00412DEC" w:rsidRPr="00127DDE">
        <w:t>,</w:t>
      </w:r>
      <w:r w:rsidR="002C762F" w:rsidRPr="00127DDE">
        <w:t xml:space="preserve"> og bestemmelsen i §</w:t>
      </w:r>
      <w:r w:rsidR="000F1B16">
        <w:t>§ </w:t>
      </w:r>
      <w:r w:rsidR="002C762F" w:rsidRPr="00127DDE">
        <w:t>36 og 37 i forskriften om overtredelsesgebyr og straff</w:t>
      </w:r>
      <w:r w:rsidR="00C7140A" w:rsidRPr="00127DDE">
        <w:t>.</w:t>
      </w:r>
    </w:p>
    <w:p w14:paraId="684DC342" w14:textId="12C18273" w:rsidR="00665F15" w:rsidRPr="00127DDE" w:rsidRDefault="00665F15" w:rsidP="0048755F">
      <w:pPr>
        <w:pStyle w:val="Overskrift2"/>
        <w:rPr>
          <w:rFonts w:cs="Arial"/>
        </w:rPr>
      </w:pPr>
      <w:bookmarkStart w:id="41" w:name="_Toc33162509"/>
      <w:r w:rsidRPr="00127DDE">
        <w:rPr>
          <w:rFonts w:cs="Arial"/>
        </w:rPr>
        <w:t xml:space="preserve">Endringer </w:t>
      </w:r>
      <w:r w:rsidR="0005305D" w:rsidRPr="00127DDE">
        <w:rPr>
          <w:rFonts w:cs="Arial"/>
        </w:rPr>
        <w:t xml:space="preserve">av tiltaket </w:t>
      </w:r>
      <w:r w:rsidRPr="00127DDE">
        <w:rPr>
          <w:rFonts w:cs="Arial"/>
        </w:rPr>
        <w:t>etter fastsatt planprogram</w:t>
      </w:r>
      <w:bookmarkEnd w:id="41"/>
    </w:p>
    <w:p w14:paraId="1E22E05C" w14:textId="5A324315" w:rsidR="001066C5" w:rsidRPr="00127DDE" w:rsidRDefault="0005305D" w:rsidP="00D67E2F">
      <w:bookmarkStart w:id="42" w:name="_Toc476228996"/>
      <w:bookmarkStart w:id="43" w:name="_Toc481654436"/>
      <w:bookmarkStart w:id="44" w:name="_Toc483917240"/>
      <w:bookmarkEnd w:id="42"/>
      <w:bookmarkEnd w:id="43"/>
      <w:bookmarkEnd w:id="44"/>
      <w:r w:rsidRPr="00127DDE">
        <w:t>I enkelte saker kan det være behov for å justere planene etter at planprogrammet er fastsatt. Det kan være endring av plassering av bygninger</w:t>
      </w:r>
      <w:r w:rsidR="003138F4" w:rsidRPr="00127DDE">
        <w:t xml:space="preserve"> eller</w:t>
      </w:r>
      <w:r w:rsidRPr="00127DDE">
        <w:t xml:space="preserve"> omfang av utbygging</w:t>
      </w:r>
      <w:r w:rsidR="003138F4" w:rsidRPr="00127DDE">
        <w:t xml:space="preserve"> innenfor varslet planområde</w:t>
      </w:r>
      <w:r w:rsidRPr="00127DDE">
        <w:t xml:space="preserve">, </w:t>
      </w:r>
      <w:r w:rsidR="003138F4" w:rsidRPr="00127DDE">
        <w:t xml:space="preserve">mindre </w:t>
      </w:r>
      <w:r w:rsidRPr="00127DDE">
        <w:t xml:space="preserve">justeringer av planområdet osv. Normalt vil slike endringer ikke medføre behov for </w:t>
      </w:r>
      <w:r w:rsidR="00610682" w:rsidRPr="00127DDE">
        <w:t>å justere</w:t>
      </w:r>
      <w:r w:rsidRPr="00127DDE">
        <w:t xml:space="preserve"> det fastsatte planprogrammet. </w:t>
      </w:r>
      <w:r w:rsidR="003A4969" w:rsidRPr="00127DDE">
        <w:t xml:space="preserve">I forbindelse med </w:t>
      </w:r>
      <w:r w:rsidR="00DB4847" w:rsidRPr="00127DDE">
        <w:t>større infrastrukturtiltak</w:t>
      </w:r>
      <w:r w:rsidR="003A4969" w:rsidRPr="00127DDE">
        <w:t xml:space="preserve"> (veg, jernbane, kraftledninger) kan det dukke opp forslag til endringer underveis i prosjektutviklingen. </w:t>
      </w:r>
      <w:r w:rsidR="00FA7CCF" w:rsidRPr="00127DDE">
        <w:t>Dersom</w:t>
      </w:r>
      <w:r w:rsidR="007734ED" w:rsidRPr="00127DDE">
        <w:t xml:space="preserve"> </w:t>
      </w:r>
      <w:r w:rsidR="003A4969" w:rsidRPr="00127DDE">
        <w:t xml:space="preserve">nye alternativ reiser nye </w:t>
      </w:r>
      <w:r w:rsidR="003A4969" w:rsidRPr="00127DDE">
        <w:lastRenderedPageBreak/>
        <w:t xml:space="preserve">problemstillinger </w:t>
      </w:r>
      <w:r w:rsidR="00FA7CCF" w:rsidRPr="00127DDE">
        <w:t xml:space="preserve">og </w:t>
      </w:r>
      <w:r w:rsidR="00265CAC" w:rsidRPr="00127DDE">
        <w:t>utredningstema</w:t>
      </w:r>
      <w:r w:rsidR="00F660E0" w:rsidRPr="00127DDE">
        <w:t>,</w:t>
      </w:r>
      <w:r w:rsidR="00265CAC" w:rsidRPr="00127DDE">
        <w:t xml:space="preserve"> eller dersom </w:t>
      </w:r>
      <w:r w:rsidR="003A4969" w:rsidRPr="00127DDE">
        <w:t xml:space="preserve">nye parter blir </w:t>
      </w:r>
      <w:r w:rsidR="00DB4847" w:rsidRPr="00127DDE">
        <w:t xml:space="preserve">vesentlig </w:t>
      </w:r>
      <w:r w:rsidR="003A4969" w:rsidRPr="00127DDE">
        <w:t>berørt</w:t>
      </w:r>
      <w:r w:rsidR="0082196A" w:rsidRPr="00127DDE">
        <w:t>,</w:t>
      </w:r>
      <w:r w:rsidR="003A4969" w:rsidRPr="00127DDE">
        <w:t xml:space="preserve"> bør </w:t>
      </w:r>
      <w:r w:rsidR="00DB4847" w:rsidRPr="00127DDE">
        <w:t>man</w:t>
      </w:r>
      <w:r w:rsidR="003A4969" w:rsidRPr="00127DDE">
        <w:t xml:space="preserve"> </w:t>
      </w:r>
      <w:r w:rsidR="006D1934" w:rsidRPr="00127DDE">
        <w:t>gjennomføre ny varsling for å informere om endringene og be om eventuelle innspill</w:t>
      </w:r>
      <w:r w:rsidR="009D70FD">
        <w:t>,</w:t>
      </w:r>
      <w:r w:rsidR="006D1934" w:rsidRPr="00127DDE">
        <w:t xml:space="preserve"> med sikte på </w:t>
      </w:r>
      <w:r w:rsidR="00610682" w:rsidRPr="00127DDE">
        <w:t>å oppdatere</w:t>
      </w:r>
      <w:r w:rsidR="006D1934" w:rsidRPr="00127DDE">
        <w:t xml:space="preserve"> det fastsatte planprogrammet.</w:t>
      </w:r>
    </w:p>
    <w:p w14:paraId="6ACFF709" w14:textId="12E13644" w:rsidR="003174DE" w:rsidRPr="00127DDE" w:rsidRDefault="001066C5" w:rsidP="0048755F">
      <w:pPr>
        <w:pStyle w:val="Overskrift2"/>
        <w:rPr>
          <w:rFonts w:cs="Arial"/>
        </w:rPr>
      </w:pPr>
      <w:bookmarkStart w:id="45" w:name="_Toc33162510"/>
      <w:r w:rsidRPr="00127DDE">
        <w:rPr>
          <w:rFonts w:cs="Arial"/>
        </w:rPr>
        <w:t>Forholdet til naturmangfoldloven</w:t>
      </w:r>
      <w:r w:rsidR="00665F15" w:rsidRPr="00127DDE">
        <w:rPr>
          <w:rFonts w:cs="Arial"/>
        </w:rPr>
        <w:t xml:space="preserve"> </w:t>
      </w:r>
      <w:r w:rsidR="00F660E0" w:rsidRPr="00127DDE">
        <w:rPr>
          <w:rFonts w:cs="Arial"/>
        </w:rPr>
        <w:t>og ROS-</w:t>
      </w:r>
      <w:r w:rsidR="00D73A8E" w:rsidRPr="00127DDE">
        <w:rPr>
          <w:rFonts w:cs="Arial"/>
        </w:rPr>
        <w:t>analyse</w:t>
      </w:r>
      <w:bookmarkEnd w:id="45"/>
    </w:p>
    <w:p w14:paraId="3D43D954" w14:textId="7D0F0C22" w:rsidR="00A75988" w:rsidRPr="00127DDE" w:rsidRDefault="00A75988" w:rsidP="00D67E2F">
      <w:r w:rsidRPr="00127DDE">
        <w:t xml:space="preserve">De miljørettslige prinsippene </w:t>
      </w:r>
      <w:r w:rsidR="004F1BD4" w:rsidRPr="00127DDE">
        <w:t xml:space="preserve">i </w:t>
      </w:r>
      <w:hyperlink r:id="rId63" w:history="1">
        <w:r w:rsidR="0039040E" w:rsidRPr="00DC17D0">
          <w:rPr>
            <w:rStyle w:val="Hyperkobling"/>
          </w:rPr>
          <w:t>naturmangfoldloven</w:t>
        </w:r>
      </w:hyperlink>
      <w:r w:rsidR="00E51FA7" w:rsidRPr="00127DDE">
        <w:t xml:space="preserve"> (nml</w:t>
      </w:r>
      <w:r w:rsidR="00095D7D" w:rsidRPr="00127DDE">
        <w:t>.</w:t>
      </w:r>
      <w:r w:rsidR="00E51FA7" w:rsidRPr="00127DDE">
        <w:t>)</w:t>
      </w:r>
      <w:r w:rsidR="004F1BD4" w:rsidRPr="00127DDE">
        <w:t xml:space="preserve"> </w:t>
      </w:r>
      <w:r w:rsidRPr="00127DDE">
        <w:t xml:space="preserve">retter seg </w:t>
      </w:r>
      <w:r w:rsidR="004F1BD4" w:rsidRPr="00127DDE">
        <w:t xml:space="preserve">i hovedsak </w:t>
      </w:r>
      <w:r w:rsidRPr="00127DDE">
        <w:t xml:space="preserve">mot offentlige myndigheter, mens </w:t>
      </w:r>
      <w:r w:rsidR="006D1934" w:rsidRPr="00127DDE">
        <w:t xml:space="preserve">utredningsplikten etter regelverket om konsekvensutredninger </w:t>
      </w:r>
      <w:r w:rsidRPr="00127DDE">
        <w:t xml:space="preserve">retter seg mot </w:t>
      </w:r>
      <w:r w:rsidR="00B41392" w:rsidRPr="00127DDE">
        <w:t xml:space="preserve">private eller offentlige </w:t>
      </w:r>
      <w:r w:rsidRPr="00127DDE">
        <w:t>tiltakshaver</w:t>
      </w:r>
      <w:r w:rsidR="005D255E" w:rsidRPr="00127DDE">
        <w:t>e</w:t>
      </w:r>
      <w:r w:rsidRPr="00127DDE">
        <w:t xml:space="preserve"> e</w:t>
      </w:r>
      <w:r w:rsidR="00E51FA7" w:rsidRPr="00127DDE">
        <w:t>ller forslagsstiller</w:t>
      </w:r>
      <w:r w:rsidR="005D255E" w:rsidRPr="00127DDE">
        <w:t>e</w:t>
      </w:r>
      <w:r w:rsidR="00E51FA7" w:rsidRPr="00127DDE">
        <w:t xml:space="preserve">. </w:t>
      </w:r>
      <w:r w:rsidR="00B41392" w:rsidRPr="00127DDE">
        <w:t>Der det foreligger en k</w:t>
      </w:r>
      <w:r w:rsidR="00E51FA7" w:rsidRPr="00127DDE">
        <w:t>onsekve</w:t>
      </w:r>
      <w:r w:rsidR="00D227A2" w:rsidRPr="00127DDE">
        <w:t>n</w:t>
      </w:r>
      <w:r w:rsidR="00E51FA7" w:rsidRPr="00127DDE">
        <w:t>sutredning</w:t>
      </w:r>
      <w:r w:rsidRPr="00127DDE">
        <w:t xml:space="preserve">, </w:t>
      </w:r>
      <w:r w:rsidR="008E74EE" w:rsidRPr="00127DDE">
        <w:t>s</w:t>
      </w:r>
      <w:r w:rsidR="00B41392" w:rsidRPr="00127DDE">
        <w:t xml:space="preserve">kal </w:t>
      </w:r>
      <w:r w:rsidR="00F660E0" w:rsidRPr="00127DDE">
        <w:t>denne</w:t>
      </w:r>
      <w:r w:rsidRPr="00127DDE">
        <w:t xml:space="preserve"> </w:t>
      </w:r>
      <w:r w:rsidR="001E44FB" w:rsidRPr="00127DDE">
        <w:t>være grunnlaget</w:t>
      </w:r>
      <w:r w:rsidRPr="00127DDE">
        <w:t xml:space="preserve"> når myndighetene foretar vurderinger etter naturmangfoldloven</w:t>
      </w:r>
      <w:r w:rsidR="00412DEC" w:rsidRPr="00127DDE">
        <w:t>.</w:t>
      </w:r>
      <w:r w:rsidRPr="00127DDE">
        <w:t xml:space="preserve"> </w:t>
      </w:r>
    </w:p>
    <w:p w14:paraId="53051F22" w14:textId="047F7820" w:rsidR="00C56102" w:rsidRPr="00127DDE" w:rsidRDefault="00E51FA7" w:rsidP="00D67E2F">
      <w:r w:rsidRPr="00127DDE">
        <w:t xml:space="preserve">En konsekvensutredning skal alltid </w:t>
      </w:r>
      <w:r w:rsidR="008F3AC1" w:rsidRPr="00127DDE">
        <w:t>legge grunnlaget for at</w:t>
      </w:r>
      <w:r w:rsidRPr="00127DDE">
        <w:t xml:space="preserve"> </w:t>
      </w:r>
      <w:r w:rsidR="00D41084" w:rsidRPr="00127DDE">
        <w:t xml:space="preserve">vurderinger av </w:t>
      </w:r>
      <w:r w:rsidRPr="00127DDE">
        <w:t>prinsippene i naturmangfoldloven §</w:t>
      </w:r>
      <w:r w:rsidR="000F1B16">
        <w:t>§ </w:t>
      </w:r>
      <w:r w:rsidRPr="00127DDE">
        <w:t>8 til 12</w:t>
      </w:r>
      <w:r w:rsidR="008F3AC1" w:rsidRPr="00127DDE">
        <w:t xml:space="preserve"> kan oppfylles</w:t>
      </w:r>
      <w:r w:rsidRPr="00127DDE">
        <w:t xml:space="preserve">. </w:t>
      </w:r>
    </w:p>
    <w:p w14:paraId="651C3868" w14:textId="5C5FD88C" w:rsidR="00387602" w:rsidRDefault="000A0491" w:rsidP="00D67E2F">
      <w:r w:rsidRPr="00127DDE">
        <w:t xml:space="preserve">I </w:t>
      </w:r>
      <w:r w:rsidR="00C56102" w:rsidRPr="00127DDE">
        <w:t>K</w:t>
      </w:r>
      <w:r w:rsidR="003138F4" w:rsidRPr="00127DDE">
        <w:t>U-</w:t>
      </w:r>
      <w:r w:rsidR="00C56102" w:rsidRPr="00127DDE">
        <w:t xml:space="preserve">forskriften </w:t>
      </w:r>
      <w:r w:rsidR="000F1B16">
        <w:t>§ </w:t>
      </w:r>
      <w:r w:rsidR="001B7503" w:rsidRPr="00127DDE">
        <w:t>1</w:t>
      </w:r>
      <w:r w:rsidR="00942EF4" w:rsidRPr="00127DDE">
        <w:t>7</w:t>
      </w:r>
      <w:r w:rsidR="001B7503" w:rsidRPr="00127DDE">
        <w:t xml:space="preserve"> andre ledd</w:t>
      </w:r>
      <w:r w:rsidR="00942EF4" w:rsidRPr="00127DDE">
        <w:t xml:space="preserve"> </w:t>
      </w:r>
      <w:r w:rsidR="000E4BBA" w:rsidRPr="00127DDE">
        <w:t>stilles det krav til</w:t>
      </w:r>
      <w:r w:rsidR="00C56102" w:rsidRPr="00127DDE">
        <w:t xml:space="preserve"> </w:t>
      </w:r>
      <w:r w:rsidR="00610682" w:rsidRPr="00127DDE">
        <w:t>å innhente</w:t>
      </w:r>
      <w:r w:rsidR="00C56102" w:rsidRPr="00127DDE">
        <w:t xml:space="preserve"> ny kunnskap</w:t>
      </w:r>
      <w:r w:rsidR="001B7503" w:rsidRPr="00127DDE">
        <w:t xml:space="preserve"> hvis det mangler informasjon om viktige forhold</w:t>
      </w:r>
      <w:r w:rsidR="00C56102" w:rsidRPr="00127DDE">
        <w:t xml:space="preserve">. I saker der det er </w:t>
      </w:r>
      <w:r w:rsidR="00B41392" w:rsidRPr="00127DDE">
        <w:t>KU-plikt</w:t>
      </w:r>
      <w:r w:rsidR="00C56102" w:rsidRPr="00127DDE">
        <w:t xml:space="preserve">, vil det </w:t>
      </w:r>
      <w:r w:rsidR="00B41392" w:rsidRPr="00127DDE">
        <w:t xml:space="preserve">derfor </w:t>
      </w:r>
      <w:r w:rsidR="00C56102" w:rsidRPr="00127DDE">
        <w:t xml:space="preserve">være mer naturlig å kreve innhenting av ny kunnskap med hjemmel i </w:t>
      </w:r>
      <w:r w:rsidR="00C05D91" w:rsidRPr="00127DDE">
        <w:t>KU-forskriften</w:t>
      </w:r>
      <w:r w:rsidR="00C56102" w:rsidRPr="00127DDE">
        <w:t xml:space="preserve"> enn å bruke </w:t>
      </w:r>
      <w:r w:rsidR="00541B6A" w:rsidRPr="00127DDE">
        <w:t xml:space="preserve">nml. </w:t>
      </w:r>
      <w:r w:rsidR="000F1B16">
        <w:t>§ </w:t>
      </w:r>
      <w:r w:rsidR="00D227A2" w:rsidRPr="00127DDE">
        <w:t>8</w:t>
      </w:r>
      <w:r w:rsidR="000E4BBA" w:rsidRPr="00127DDE">
        <w:t>, da sistnevnte bestemmelse ikke stiller dette kravet</w:t>
      </w:r>
      <w:r w:rsidR="00C05D91" w:rsidRPr="00127DDE">
        <w:t xml:space="preserve">. </w:t>
      </w:r>
      <w:r w:rsidR="00C56102" w:rsidRPr="00127DDE">
        <w:t>I saker</w:t>
      </w:r>
      <w:r w:rsidR="008F3AC1" w:rsidRPr="00127DDE">
        <w:t xml:space="preserve"> med KU-plikt</w:t>
      </w:r>
      <w:r w:rsidR="00C56102" w:rsidRPr="00127DDE">
        <w:t xml:space="preserve"> er </w:t>
      </w:r>
      <w:r w:rsidR="00AC435C" w:rsidRPr="00127DDE">
        <w:t xml:space="preserve">hjemmelen for </w:t>
      </w:r>
      <w:r w:rsidR="00C56102" w:rsidRPr="00127DDE">
        <w:t xml:space="preserve">krav om innhenting av ny kunnskap </w:t>
      </w:r>
      <w:r w:rsidR="001B7503" w:rsidRPr="00127DDE">
        <w:t xml:space="preserve">i </w:t>
      </w:r>
      <w:r w:rsidR="000F1B16">
        <w:t>§ </w:t>
      </w:r>
      <w:r w:rsidR="001B7503" w:rsidRPr="00127DDE">
        <w:t>17</w:t>
      </w:r>
      <w:r w:rsidR="009D70FD">
        <w:t>,</w:t>
      </w:r>
      <w:r w:rsidR="001B7503" w:rsidRPr="00127DDE">
        <w:t xml:space="preserve"> </w:t>
      </w:r>
      <w:r w:rsidR="00AC435C" w:rsidRPr="00127DDE">
        <w:t xml:space="preserve">fulgt opp i </w:t>
      </w:r>
      <w:r w:rsidR="000F1B16">
        <w:t>§ </w:t>
      </w:r>
      <w:r w:rsidR="00AC435C" w:rsidRPr="00127DDE">
        <w:t>27</w:t>
      </w:r>
      <w:r w:rsidR="00F66208" w:rsidRPr="00127DDE">
        <w:t xml:space="preserve"> om vurdering av tilleggsutredninger</w:t>
      </w:r>
      <w:r w:rsidR="00AC435C" w:rsidRPr="00127DDE">
        <w:t xml:space="preserve">. </w:t>
      </w:r>
    </w:p>
    <w:p w14:paraId="355E8897" w14:textId="6E57588D" w:rsidR="00942EF4" w:rsidRPr="00127DDE" w:rsidRDefault="000F1B16" w:rsidP="00D67E2F">
      <w:r>
        <w:t>§ </w:t>
      </w:r>
      <w:r w:rsidR="00387602">
        <w:t>27</w:t>
      </w:r>
      <w:r w:rsidR="00AC435C" w:rsidRPr="00127DDE">
        <w:t xml:space="preserve"> fastsette</w:t>
      </w:r>
      <w:r w:rsidR="00387602">
        <w:t>r</w:t>
      </w:r>
      <w:r w:rsidR="00AC435C" w:rsidRPr="00127DDE">
        <w:t xml:space="preserve"> at ansvarlig myndighet skal, på bakgrunn av høringen og egne vurderinger, ta stilling til om konsekvensutredningen tilfredsstiller kravene i kapittel 5</w:t>
      </w:r>
      <w:r w:rsidR="00387602">
        <w:t xml:space="preserve"> i forskriften</w:t>
      </w:r>
      <w:r w:rsidR="00AC435C" w:rsidRPr="00127DDE">
        <w:t>, eller om det er behov for tilleggsutredninger eller ytterligere dokumenta</w:t>
      </w:r>
      <w:r w:rsidR="00D020BE" w:rsidRPr="00127DDE">
        <w:t>sjon.</w:t>
      </w:r>
    </w:p>
    <w:p w14:paraId="63E1A2AE" w14:textId="497A4FDF" w:rsidR="00D73A8E" w:rsidRPr="00127DDE" w:rsidRDefault="00D73A8E" w:rsidP="00D67E2F">
      <w:r w:rsidRPr="00127DDE">
        <w:t>I</w:t>
      </w:r>
      <w:r w:rsidR="00D227A2" w:rsidRPr="00127DDE">
        <w:t xml:space="preserve"> </w:t>
      </w:r>
      <w:r w:rsidR="00F66208" w:rsidRPr="00127DDE">
        <w:t>følge</w:t>
      </w:r>
      <w:r w:rsidR="00D227A2" w:rsidRPr="00127DDE">
        <w:t xml:space="preserve"> plan- og bygningslov</w:t>
      </w:r>
      <w:r w:rsidRPr="00127DDE">
        <w:t xml:space="preserve">en </w:t>
      </w:r>
      <w:r w:rsidR="000F1B16">
        <w:t>§ </w:t>
      </w:r>
      <w:r w:rsidRPr="00127DDE">
        <w:t>4-3 er det krav om at det gjennomføres en risiko- og sårbarhetsan</w:t>
      </w:r>
      <w:r w:rsidR="000E4BBA" w:rsidRPr="00127DDE">
        <w:t>alyse</w:t>
      </w:r>
      <w:r w:rsidRPr="00127DDE">
        <w:t xml:space="preserve"> dersom planen tilrettelegger for utbyggingsformål. </w:t>
      </w:r>
      <w:r w:rsidR="00A30471" w:rsidRPr="00127DDE">
        <w:t>Dette gjelder alle planer for utbygging, uavhengig av om de er KU-pliktige eller ikke.</w:t>
      </w:r>
      <w:r w:rsidR="00D5120B" w:rsidRPr="00127DDE">
        <w:t xml:space="preserve"> </w:t>
      </w:r>
      <w:r w:rsidR="00D5120B">
        <w:t>Dersom en plan er KU-pliktig kan r</w:t>
      </w:r>
      <w:r w:rsidR="000837BF" w:rsidRPr="00127DDE">
        <w:t>esultatene fra ROS-analysen innarbeides</w:t>
      </w:r>
      <w:r w:rsidR="002E7D48" w:rsidRPr="00127DDE">
        <w:t xml:space="preserve"> i konsekvensutredningen</w:t>
      </w:r>
      <w:r w:rsidR="000837BF" w:rsidRPr="00127DDE">
        <w:t>. Selve ROS-an</w:t>
      </w:r>
      <w:r w:rsidR="00F411F3" w:rsidRPr="00127DDE">
        <w:t>a</w:t>
      </w:r>
      <w:r w:rsidR="000837BF" w:rsidRPr="00127DDE">
        <w:t xml:space="preserve">lysen kan ligge ved som et vedlegg til planbeskrivelsen eller konsekvensutredningen. </w:t>
      </w:r>
    </w:p>
    <w:p w14:paraId="217BA8DC" w14:textId="1E985328" w:rsidR="00D36598" w:rsidRPr="00127DDE" w:rsidRDefault="000312C8" w:rsidP="00D67E2F">
      <w:pPr>
        <w:pStyle w:val="Overskrift2"/>
      </w:pPr>
      <w:bookmarkStart w:id="46" w:name="_Toc33162511"/>
      <w:r w:rsidRPr="00127DDE">
        <w:t>Tiltaks</w:t>
      </w:r>
      <w:r w:rsidR="00D227A2" w:rsidRPr="00127DDE">
        <w:t xml:space="preserve">hierarkiet </w:t>
      </w:r>
      <w:r w:rsidRPr="00127DDE">
        <w:t xml:space="preserve">og </w:t>
      </w:r>
      <w:r w:rsidR="000E4BBA" w:rsidRPr="00127DDE">
        <w:t>kompensasjons</w:t>
      </w:r>
      <w:r w:rsidRPr="00127DDE">
        <w:t>tiltak</w:t>
      </w:r>
      <w:bookmarkEnd w:id="46"/>
    </w:p>
    <w:p w14:paraId="2F11A348" w14:textId="30C70F3E" w:rsidR="00C172A2" w:rsidRPr="00127DDE" w:rsidRDefault="007F6388" w:rsidP="001E0336">
      <w:pPr>
        <w:rPr>
          <w:rFonts w:eastAsiaTheme="majorEastAsia"/>
        </w:rPr>
      </w:pPr>
      <w:r w:rsidRPr="00127DDE">
        <w:rPr>
          <w:rFonts w:eastAsiaTheme="majorEastAsia"/>
        </w:rPr>
        <w:t>Med utgangspunkt i</w:t>
      </w:r>
      <w:r w:rsidR="00C172A2" w:rsidRPr="00127DDE">
        <w:rPr>
          <w:rFonts w:eastAsiaTheme="majorEastAsia"/>
        </w:rPr>
        <w:t xml:space="preserve"> det reviderte </w:t>
      </w:r>
      <w:hyperlink r:id="rId64" w:history="1">
        <w:r w:rsidR="00C828FA" w:rsidRPr="0036316C">
          <w:rPr>
            <w:rStyle w:val="Hyperkobling"/>
          </w:rPr>
          <w:t>EIA-direktivet</w:t>
        </w:r>
      </w:hyperlink>
      <w:r w:rsidR="009D70FD">
        <w:rPr>
          <w:rFonts w:eastAsiaTheme="majorEastAsia"/>
        </w:rPr>
        <w:t>,</w:t>
      </w:r>
      <w:r w:rsidR="00C172A2" w:rsidRPr="00127DDE">
        <w:rPr>
          <w:rFonts w:eastAsiaTheme="majorEastAsia"/>
        </w:rPr>
        <w:t xml:space="preserve"> ble </w:t>
      </w:r>
      <w:r w:rsidRPr="00127DDE">
        <w:rPr>
          <w:rFonts w:eastAsiaTheme="majorEastAsia"/>
        </w:rPr>
        <w:t xml:space="preserve">bestemmelser om </w:t>
      </w:r>
      <w:r w:rsidR="00C172A2" w:rsidRPr="00127DDE">
        <w:rPr>
          <w:rFonts w:eastAsiaTheme="majorEastAsia"/>
        </w:rPr>
        <w:t>tiltak for om mulig</w:t>
      </w:r>
      <w:r w:rsidR="00AF2D39" w:rsidRPr="00127DDE">
        <w:rPr>
          <w:rFonts w:eastAsiaTheme="majorEastAsia"/>
        </w:rPr>
        <w:t xml:space="preserve"> å</w:t>
      </w:r>
      <w:r w:rsidR="00C172A2" w:rsidRPr="00127DDE">
        <w:rPr>
          <w:rFonts w:eastAsiaTheme="majorEastAsia"/>
        </w:rPr>
        <w:t xml:space="preserve"> kompensere </w:t>
      </w:r>
      <w:r w:rsidR="008E74EE" w:rsidRPr="00127DDE">
        <w:rPr>
          <w:rFonts w:eastAsiaTheme="majorEastAsia"/>
        </w:rPr>
        <w:t xml:space="preserve">for </w:t>
      </w:r>
      <w:r w:rsidR="00C172A2" w:rsidRPr="00127DDE">
        <w:rPr>
          <w:rFonts w:eastAsiaTheme="majorEastAsia"/>
        </w:rPr>
        <w:t>negative virkninger for miljø</w:t>
      </w:r>
      <w:r w:rsidR="00F66208" w:rsidRPr="00127DDE">
        <w:rPr>
          <w:rFonts w:eastAsiaTheme="majorEastAsia"/>
        </w:rPr>
        <w:t>,</w:t>
      </w:r>
      <w:r w:rsidR="00C172A2" w:rsidRPr="00127DDE">
        <w:rPr>
          <w:rFonts w:eastAsiaTheme="majorEastAsia"/>
        </w:rPr>
        <w:t xml:space="preserve"> tatt inn</w:t>
      </w:r>
      <w:r w:rsidRPr="00127DDE">
        <w:rPr>
          <w:rFonts w:eastAsiaTheme="majorEastAsia"/>
        </w:rPr>
        <w:t xml:space="preserve"> i gjeldende KU-forskrift</w:t>
      </w:r>
      <w:r w:rsidR="00C172A2" w:rsidRPr="00127DDE">
        <w:rPr>
          <w:rFonts w:eastAsiaTheme="majorEastAsia"/>
        </w:rPr>
        <w:t xml:space="preserve">. </w:t>
      </w:r>
      <w:r w:rsidR="007316DF" w:rsidRPr="00127DDE">
        <w:rPr>
          <w:rFonts w:eastAsiaTheme="majorEastAsia"/>
        </w:rPr>
        <w:t xml:space="preserve">Bestemmelsen ble tatt inn i </w:t>
      </w:r>
      <w:r w:rsidRPr="00127DDE">
        <w:rPr>
          <w:rFonts w:eastAsiaTheme="majorEastAsia"/>
        </w:rPr>
        <w:t>KU-</w:t>
      </w:r>
      <w:r w:rsidR="007316DF" w:rsidRPr="00127DDE">
        <w:rPr>
          <w:rFonts w:eastAsiaTheme="majorEastAsia"/>
        </w:rPr>
        <w:t>forskriften samtidig som begrepene i det såkalte tiltaks</w:t>
      </w:r>
      <w:r w:rsidR="001E38D9" w:rsidRPr="00127DDE">
        <w:rPr>
          <w:rFonts w:eastAsiaTheme="majorEastAsia"/>
        </w:rPr>
        <w:t>hierarkiet</w:t>
      </w:r>
      <w:r w:rsidR="007316DF" w:rsidRPr="00127DDE">
        <w:rPr>
          <w:rFonts w:eastAsiaTheme="majorEastAsia"/>
        </w:rPr>
        <w:t xml:space="preserve"> ble noe endret i forhold til tidligere nasjonal begrepsbruk.</w:t>
      </w:r>
    </w:p>
    <w:p w14:paraId="0803AA2A" w14:textId="103F231E" w:rsidR="008E74EE" w:rsidRPr="00B4284E" w:rsidRDefault="000F1B16" w:rsidP="001E0336">
      <w:r>
        <w:rPr>
          <w:rFonts w:eastAsiaTheme="majorEastAsia"/>
        </w:rPr>
        <w:lastRenderedPageBreak/>
        <w:t>§ </w:t>
      </w:r>
      <w:r w:rsidR="008E74EE" w:rsidRPr="00127DDE">
        <w:rPr>
          <w:rFonts w:eastAsiaTheme="majorEastAsia"/>
        </w:rPr>
        <w:t>23</w:t>
      </w:r>
      <w:r w:rsidR="008162A4">
        <w:rPr>
          <w:rFonts w:eastAsiaTheme="majorEastAsia"/>
        </w:rPr>
        <w:t xml:space="preserve"> i forskriften</w:t>
      </w:r>
      <w:r w:rsidR="008E74EE" w:rsidRPr="00127DDE">
        <w:rPr>
          <w:rFonts w:eastAsiaTheme="majorEastAsia"/>
        </w:rPr>
        <w:t xml:space="preserve"> </w:t>
      </w:r>
      <w:r w:rsidR="00F3067C" w:rsidRPr="00127DDE">
        <w:rPr>
          <w:rFonts w:eastAsiaTheme="majorEastAsia"/>
        </w:rPr>
        <w:t xml:space="preserve">om </w:t>
      </w:r>
      <w:r w:rsidR="008E74EE" w:rsidRPr="00127DDE">
        <w:rPr>
          <w:rFonts w:eastAsiaTheme="majorEastAsia"/>
        </w:rPr>
        <w:t>forebygging av virkninger</w:t>
      </w:r>
      <w:r w:rsidR="008162A4">
        <w:rPr>
          <w:rFonts w:eastAsiaTheme="majorEastAsia"/>
        </w:rPr>
        <w:t>,</w:t>
      </w:r>
      <w:r w:rsidR="008E74EE" w:rsidRPr="00127DDE">
        <w:rPr>
          <w:rFonts w:eastAsiaTheme="majorEastAsia"/>
        </w:rPr>
        <w:t xml:space="preserve"> sier at konsekvensutredningen skal beskrive de tiltakene som er planlagt for å unngå, begrense, istandsette og </w:t>
      </w:r>
      <w:r w:rsidR="008E74EE" w:rsidRPr="00B4284E">
        <w:rPr>
          <w:rFonts w:eastAsiaTheme="majorEastAsia"/>
        </w:rPr>
        <w:t>om mulig k</w:t>
      </w:r>
      <w:r w:rsidR="008E74EE" w:rsidRPr="00127DDE">
        <w:rPr>
          <w:rFonts w:eastAsiaTheme="majorEastAsia"/>
        </w:rPr>
        <w:t>ompensere vesentlig negative virkningen for miljø og samfunn</w:t>
      </w:r>
      <w:r w:rsidR="00F66208" w:rsidRPr="00127DDE">
        <w:rPr>
          <w:rFonts w:eastAsiaTheme="majorEastAsia"/>
        </w:rPr>
        <w:t>,</w:t>
      </w:r>
      <w:r w:rsidR="008E74EE" w:rsidRPr="00127DDE">
        <w:rPr>
          <w:rFonts w:eastAsiaTheme="majorEastAsia"/>
        </w:rPr>
        <w:t xml:space="preserve"> både i bygge- og driftsfasen. Tilsvarende sies det i </w:t>
      </w:r>
      <w:r>
        <w:t>§ </w:t>
      </w:r>
      <w:r w:rsidR="008E74EE" w:rsidRPr="00127DDE">
        <w:t xml:space="preserve">29 </w:t>
      </w:r>
      <w:r w:rsidR="0082196A" w:rsidRPr="00127DDE">
        <w:t xml:space="preserve">andre </w:t>
      </w:r>
      <w:r w:rsidR="008E74EE" w:rsidRPr="00127DDE">
        <w:t xml:space="preserve">ledd </w:t>
      </w:r>
      <w:r w:rsidR="00927098">
        <w:t xml:space="preserve">i forskriften </w:t>
      </w:r>
      <w:r w:rsidR="008E74EE" w:rsidRPr="00127DDE">
        <w:rPr>
          <w:iCs/>
        </w:rPr>
        <w:t xml:space="preserve">at det ved sluttbehandling av planen </w:t>
      </w:r>
      <w:r w:rsidR="00250F72" w:rsidRPr="00127DDE">
        <w:t>«</w:t>
      </w:r>
      <w:r w:rsidR="008E74EE" w:rsidRPr="00127DDE">
        <w:t>skal stilles vilkår for å unngå, begrense, istandsette og om mulig kompensere vesentlige v</w:t>
      </w:r>
      <w:r w:rsidR="006946C9" w:rsidRPr="00127DDE">
        <w:t>irkninger for miljø og samfunn</w:t>
      </w:r>
      <w:r w:rsidR="00250F72" w:rsidRPr="00127DDE">
        <w:t>»</w:t>
      </w:r>
      <w:r w:rsidR="006946C9" w:rsidRPr="00127DDE">
        <w:rPr>
          <w:iCs/>
        </w:rPr>
        <w:t>.</w:t>
      </w:r>
      <w:r w:rsidR="008E74EE" w:rsidRPr="00B4284E">
        <w:t xml:space="preserve"> </w:t>
      </w:r>
    </w:p>
    <w:p w14:paraId="169ECF8F" w14:textId="3AB5DCCB" w:rsidR="00C172A2" w:rsidRPr="00B4284E" w:rsidRDefault="00C05D91" w:rsidP="001E0336">
      <w:pPr>
        <w:rPr>
          <w:rFonts w:eastAsiaTheme="majorEastAsia"/>
        </w:rPr>
      </w:pPr>
      <w:r w:rsidRPr="00127DDE">
        <w:rPr>
          <w:rFonts w:eastAsiaTheme="majorEastAsia"/>
        </w:rPr>
        <w:t xml:space="preserve">I forbindelse med planlegging av utbyggingstiltak </w:t>
      </w:r>
      <w:r w:rsidR="0000050B" w:rsidRPr="00127DDE">
        <w:rPr>
          <w:rFonts w:eastAsiaTheme="majorEastAsia"/>
        </w:rPr>
        <w:t>står</w:t>
      </w:r>
      <w:r w:rsidRPr="00127DDE">
        <w:rPr>
          <w:rFonts w:eastAsiaTheme="majorEastAsia"/>
        </w:rPr>
        <w:t xml:space="preserve"> prinsippet om i størst mulig grad å unngå negative virkninger for miljø og samfunn sentralt. </w:t>
      </w:r>
      <w:r w:rsidR="00BF2D2D" w:rsidRPr="00127DDE">
        <w:rPr>
          <w:rFonts w:eastAsiaTheme="majorEastAsia"/>
        </w:rPr>
        <w:t>Fram</w:t>
      </w:r>
      <w:r w:rsidRPr="00127DDE">
        <w:rPr>
          <w:rFonts w:eastAsiaTheme="majorEastAsia"/>
        </w:rPr>
        <w:t>gangsmåten beskrives gjennom tiltaks</w:t>
      </w:r>
      <w:r w:rsidRPr="00127DDE">
        <w:t>hierarkiet eller avbøtingshierarkiet</w:t>
      </w:r>
      <w:r w:rsidR="00861A53" w:rsidRPr="00127DDE">
        <w:t>,</w:t>
      </w:r>
      <w:r w:rsidRPr="00127DDE">
        <w:t xml:space="preserve"> der det viktigste er å </w:t>
      </w:r>
      <w:r w:rsidRPr="00B4284E">
        <w:rPr>
          <w:rStyle w:val="kursiv"/>
        </w:rPr>
        <w:t>unngå</w:t>
      </w:r>
      <w:r w:rsidRPr="00127DDE">
        <w:t xml:space="preserve"> negative virkninger, deretter </w:t>
      </w:r>
      <w:r w:rsidRPr="00B4284E">
        <w:rPr>
          <w:rStyle w:val="kursiv"/>
        </w:rPr>
        <w:t>begrense</w:t>
      </w:r>
      <w:r w:rsidRPr="00127DDE">
        <w:t xml:space="preserve"> virkningene</w:t>
      </w:r>
      <w:r w:rsidR="00215327" w:rsidRPr="00127DDE">
        <w:t xml:space="preserve"> gjennom avbøtende tiltak</w:t>
      </w:r>
      <w:r w:rsidRPr="00127DDE">
        <w:t xml:space="preserve">. Om det ikke er mulig å unngå eller begrense virkningene, skal tiltak gjennomføres for å </w:t>
      </w:r>
      <w:r w:rsidRPr="00B4284E">
        <w:rPr>
          <w:rStyle w:val="kursiv"/>
        </w:rPr>
        <w:t>istandsette</w:t>
      </w:r>
      <w:r w:rsidRPr="00127DDE">
        <w:t xml:space="preserve"> eller restaurere. Dersom det fremdeles er negative virkninger av betydning, skal </w:t>
      </w:r>
      <w:r w:rsidR="007316DF" w:rsidRPr="00127DDE">
        <w:t xml:space="preserve">tiltak for om mulig å </w:t>
      </w:r>
      <w:r w:rsidRPr="00B4284E">
        <w:rPr>
          <w:rStyle w:val="kursiv"/>
        </w:rPr>
        <w:t>kompens</w:t>
      </w:r>
      <w:r w:rsidR="007316DF" w:rsidRPr="00B4284E">
        <w:rPr>
          <w:rStyle w:val="kursiv"/>
        </w:rPr>
        <w:t>er</w:t>
      </w:r>
      <w:r w:rsidR="008E74EE" w:rsidRPr="00B4284E">
        <w:rPr>
          <w:rStyle w:val="kursiv"/>
        </w:rPr>
        <w:t>e</w:t>
      </w:r>
      <w:r w:rsidR="007316DF" w:rsidRPr="00B4284E">
        <w:rPr>
          <w:rStyle w:val="kursiv"/>
        </w:rPr>
        <w:t xml:space="preserve"> </w:t>
      </w:r>
      <w:r w:rsidR="008E74EE" w:rsidRPr="00127DDE">
        <w:t>for disse</w:t>
      </w:r>
      <w:r w:rsidR="007316DF" w:rsidRPr="00127DDE">
        <w:t xml:space="preserve"> </w:t>
      </w:r>
      <w:r w:rsidRPr="00B4284E">
        <w:t xml:space="preserve">vurderes. </w:t>
      </w:r>
    </w:p>
    <w:p w14:paraId="5EF3E7D9" w14:textId="79923691" w:rsidR="009375FF" w:rsidRPr="00127DDE" w:rsidRDefault="00861A53" w:rsidP="00DB1E1C">
      <w:pPr>
        <w:rPr>
          <w:rFonts w:cs="Arial"/>
        </w:rPr>
      </w:pPr>
      <w:r w:rsidRPr="00127DDE">
        <w:rPr>
          <w:rFonts w:cs="Arial"/>
          <w:noProof/>
        </w:rPr>
        <w:drawing>
          <wp:inline distT="0" distB="0" distL="0" distR="0" wp14:anchorId="65B6E4A3" wp14:editId="0CCE44BB">
            <wp:extent cx="4210050" cy="2312974"/>
            <wp:effectExtent l="0" t="0" r="0" b="0"/>
            <wp:docPr id="2" name="Bilde 2" descr="Figuren viser en hierarkisk fremstilling av hvordan man helst skal gå fram for å forebygge negative virkninger av et tiltak. Dette er det såkalte tiltakshierarkiet og er vist med en trekant som peker med spissen ned. Ved siden av trekanten vises en pil som peker opp, og som indikerer hva slags prioritering man skal tillegge de ulike fremgangsmåtene i hierarkiet. &#10;&#10;Nederst i trekanten, og således med lavest prioritering er kompenserende tiltak. Over der igjen er det restaurerende tiltak, så begrensende tiltak, og øverst i hierarkiet med høyest prioritet står det unngå. &#10;&#10;På siden av figuren utdypes hva man mener med begrepene i trekanten:&#10;&#10;Man skal først prioritere å unngå potensiell negativ virkning. &#10;&#10;Dernest skal man søke å begrense og redusere negative virkninger av tiltaket som ikke kan unngås. &#10;&#10;Dersom man hverken kan unngå eller begrense de negative virkningene, må man forsøke å istandsette eller restaurere i etterkant av inngrepet. &#10;&#10;Å kompensere skal ha lavest prioritet og er derfor nederst i tiltakshierarkiet. Da skal man kompensere for negative virkninger som hverken kan unngås, begrenses eller istandset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4251898" cy="2335965"/>
                    </a:xfrm>
                    <a:prstGeom prst="rect">
                      <a:avLst/>
                    </a:prstGeom>
                  </pic:spPr>
                </pic:pic>
              </a:graphicData>
            </a:graphic>
          </wp:inline>
        </w:drawing>
      </w:r>
    </w:p>
    <w:p w14:paraId="3EAFE670" w14:textId="4BB90A6C" w:rsidR="00B4284E" w:rsidRDefault="00861A53" w:rsidP="001E0336">
      <w:pPr>
        <w:pStyle w:val="figur-tittel"/>
      </w:pPr>
      <w:r w:rsidRPr="00127DDE">
        <w:t xml:space="preserve">Hierarkisk </w:t>
      </w:r>
      <w:r w:rsidR="008D0938" w:rsidRPr="00127DDE">
        <w:t>fram</w:t>
      </w:r>
      <w:r w:rsidRPr="00127DDE">
        <w:t>stilling av tiltak for å unngå negativ påvirkning ved utbyggingsprosjekter</w:t>
      </w:r>
    </w:p>
    <w:p w14:paraId="31D739AB" w14:textId="33809BC9" w:rsidR="00861A53" w:rsidRPr="00127DDE" w:rsidRDefault="00861A53" w:rsidP="001E0336">
      <w:pPr>
        <w:pStyle w:val="Note"/>
      </w:pPr>
      <w:r w:rsidRPr="00127DDE">
        <w:t xml:space="preserve">(ref: rapporten </w:t>
      </w:r>
      <w:r w:rsidR="00516FEB">
        <w:t>«</w:t>
      </w:r>
      <w:hyperlink r:id="rId66" w:history="1">
        <w:r w:rsidR="00602AC2" w:rsidRPr="00EE0532">
          <w:rPr>
            <w:rStyle w:val="Hyperkobling"/>
            <w:i/>
            <w:iCs/>
          </w:rPr>
          <w:t>Fysisk kompensasjon for jordbruks- og naturområder ved samferdselsutbygging</w:t>
        </w:r>
      </w:hyperlink>
      <w:r w:rsidR="00516FEB">
        <w:t>»</w:t>
      </w:r>
      <w:r w:rsidRPr="00127DDE">
        <w:t xml:space="preserve">, Samferdselsdepartementet 2013). Figuren illustrerer at størst gevinst oppnås ved å unngå, deretter begrense eller istandsette – og kompensasjon som siste utvei. </w:t>
      </w:r>
    </w:p>
    <w:p w14:paraId="4E126578" w14:textId="7C99B23A" w:rsidR="003036FB" w:rsidRPr="00127DDE" w:rsidRDefault="00215327" w:rsidP="001E0336">
      <w:r w:rsidRPr="00127DDE">
        <w:t xml:space="preserve">Bestemmelsen i </w:t>
      </w:r>
      <w:r w:rsidR="000F1B16">
        <w:t>§ </w:t>
      </w:r>
      <w:r w:rsidRPr="00127DDE">
        <w:t xml:space="preserve">29 om å pålegge </w:t>
      </w:r>
      <w:r w:rsidR="0000050B" w:rsidRPr="00127DDE">
        <w:t>kompensasjons</w:t>
      </w:r>
      <w:r w:rsidRPr="00127DDE">
        <w:t xml:space="preserve">tiltak dersom skader på miljø eller samfunn ikke kan unngås, begrenses eller istandsettes, omfatter ikke økonomisk kompensasjon. Den er knyttet til gjennomføring av konkrete </w:t>
      </w:r>
      <w:r w:rsidR="00541B6A" w:rsidRPr="00127DDE">
        <w:t>kompensasjons</w:t>
      </w:r>
      <w:r w:rsidRPr="00127DDE">
        <w:t xml:space="preserve">tiltak av fysisk karakter. </w:t>
      </w:r>
    </w:p>
    <w:p w14:paraId="45F3D65B" w14:textId="0BBDC20B" w:rsidR="00CC7D39" w:rsidRPr="00127DDE" w:rsidRDefault="006E3624" w:rsidP="001E0336">
      <w:r w:rsidRPr="00127DDE">
        <w:t>Det vi</w:t>
      </w:r>
      <w:r w:rsidR="001C4057" w:rsidRPr="00127DDE">
        <w:t>l også være et krav om forholdsmessighet</w:t>
      </w:r>
      <w:r w:rsidRPr="00127DDE">
        <w:t xml:space="preserve"> mellom den skaden som påføres </w:t>
      </w:r>
      <w:r w:rsidR="001C4057" w:rsidRPr="00127DDE">
        <w:t xml:space="preserve">og de </w:t>
      </w:r>
      <w:r w:rsidR="0000050B" w:rsidRPr="00127DDE">
        <w:t>kompensasjons</w:t>
      </w:r>
      <w:r w:rsidR="001C4057" w:rsidRPr="00127DDE">
        <w:t xml:space="preserve">tiltak som pålegges. </w:t>
      </w:r>
      <w:r w:rsidR="004036DC" w:rsidRPr="00127DDE">
        <w:t xml:space="preserve">Imidlertid vil de fleste former for kompensasjon </w:t>
      </w:r>
      <w:r w:rsidR="004036DC" w:rsidRPr="00127DDE">
        <w:lastRenderedPageBreak/>
        <w:t>være et forhandlingsspørsmål</w:t>
      </w:r>
      <w:r w:rsidR="00412DEC" w:rsidRPr="00127DDE">
        <w:t>,</w:t>
      </w:r>
      <w:r w:rsidR="004036DC" w:rsidRPr="00127DDE">
        <w:t xml:space="preserve"> og forslagstiller vil normalt ha egeninteresse av å bidra med tiltak som kan redusere uønskede virkninger av planforslaget.</w:t>
      </w:r>
    </w:p>
    <w:p w14:paraId="6F9B14D1" w14:textId="23D66055" w:rsidR="0000050B" w:rsidRPr="00127DDE" w:rsidRDefault="0000050B" w:rsidP="001E0336">
      <w:pPr>
        <w:rPr>
          <w:rFonts w:cs="Arial"/>
        </w:rPr>
      </w:pPr>
      <w:r w:rsidRPr="00127DDE">
        <w:rPr>
          <w:rFonts w:cs="Arial"/>
        </w:rPr>
        <w:t xml:space="preserve">Bestemmelsen i </w:t>
      </w:r>
      <w:r w:rsidR="000F1B16">
        <w:rPr>
          <w:rFonts w:cs="Arial"/>
        </w:rPr>
        <w:t>§ </w:t>
      </w:r>
      <w:r w:rsidRPr="00127DDE">
        <w:rPr>
          <w:rFonts w:cs="Arial"/>
        </w:rPr>
        <w:t xml:space="preserve">29 kan ikke brukes som en selvstendig hjemmel til å sette vilkår i vedtak etter sektorlover. Slike vilkår må ha hjemmel i den loven som vedtaket om vilkår treffes etter, og </w:t>
      </w:r>
      <w:r w:rsidR="00927098">
        <w:rPr>
          <w:rFonts w:cs="Arial"/>
        </w:rPr>
        <w:t xml:space="preserve">KU-forskriften </w:t>
      </w:r>
      <w:r w:rsidR="000F1B16">
        <w:rPr>
          <w:rFonts w:cs="Arial"/>
        </w:rPr>
        <w:t>§ </w:t>
      </w:r>
      <w:r w:rsidRPr="00127DDE">
        <w:rPr>
          <w:rFonts w:cs="Arial"/>
        </w:rPr>
        <w:t xml:space="preserve">29 utvider ikke disse hjemmelsgrunnlagene. </w:t>
      </w:r>
    </w:p>
    <w:p w14:paraId="2367AA7C" w14:textId="71C7A02D" w:rsidR="00CC7D39" w:rsidRPr="00127DDE" w:rsidRDefault="000312C8" w:rsidP="001E0336">
      <w:pPr>
        <w:pStyle w:val="Overskrift2"/>
      </w:pPr>
      <w:bookmarkStart w:id="47" w:name="_Toc33162512"/>
      <w:r w:rsidRPr="00127DDE">
        <w:t>Særskilte bestemmelser for planer etter plan- og bygningsloven</w:t>
      </w:r>
      <w:bookmarkEnd w:id="47"/>
    </w:p>
    <w:p w14:paraId="463C9B08" w14:textId="427F6A1E" w:rsidR="00844CE9" w:rsidRPr="00127DDE" w:rsidRDefault="000312C8" w:rsidP="001E0336">
      <w:r w:rsidRPr="00127DDE">
        <w:t>I kapittel 7 i for</w:t>
      </w:r>
      <w:r w:rsidR="009405C3" w:rsidRPr="00127DDE">
        <w:t xml:space="preserve">skriften </w:t>
      </w:r>
      <w:r w:rsidR="00A538D3" w:rsidRPr="00127DDE">
        <w:t>er det stilt opp noe særskilte</w:t>
      </w:r>
      <w:r w:rsidRPr="00127DDE">
        <w:t xml:space="preserve"> bestemmelser som gjelder for planleggingen etter </w:t>
      </w:r>
      <w:r w:rsidR="0000050B" w:rsidRPr="00127DDE">
        <w:t>plan- og bygningsloven</w:t>
      </w:r>
      <w:r w:rsidRPr="00127DDE">
        <w:t xml:space="preserve">. </w:t>
      </w:r>
      <w:r w:rsidR="00844CE9" w:rsidRPr="00127DDE">
        <w:t xml:space="preserve">Bestemmelsene i </w:t>
      </w:r>
      <w:r w:rsidR="000F1B16">
        <w:t>§ </w:t>
      </w:r>
      <w:r w:rsidR="00844CE9" w:rsidRPr="00127DDE">
        <w:t xml:space="preserve">31 annet ledd om endring av rollen som ansvarlig myndighet og bestemmelsen i </w:t>
      </w:r>
      <w:r w:rsidR="000F1B16">
        <w:t>§ </w:t>
      </w:r>
      <w:r w:rsidR="00844CE9" w:rsidRPr="00127DDE">
        <w:t>32 om særskilt bruk av planprogram</w:t>
      </w:r>
      <w:r w:rsidR="0088327D" w:rsidRPr="00127DDE">
        <w:t>,</w:t>
      </w:r>
      <w:r w:rsidR="00844CE9" w:rsidRPr="00127DDE">
        <w:t xml:space="preserve"> er </w:t>
      </w:r>
      <w:r w:rsidR="005C1C5D" w:rsidRPr="00127DDE">
        <w:t xml:space="preserve">gitt med utgangspunkt i </w:t>
      </w:r>
      <w:hyperlink r:id="rId67" w:history="1">
        <w:r w:rsidR="00E026B2" w:rsidRPr="00E026B2">
          <w:rPr>
            <w:rStyle w:val="Hyperkobling"/>
          </w:rPr>
          <w:t>Ot. prp. nr. 32 (2007-2008)</w:t>
        </w:r>
      </w:hyperlink>
      <w:r w:rsidR="005C1C5D" w:rsidRPr="00127DDE">
        <w:t xml:space="preserve"> </w:t>
      </w:r>
      <w:r w:rsidR="00844CE9" w:rsidRPr="00127DDE">
        <w:t>(plan</w:t>
      </w:r>
      <w:r w:rsidR="006033FC" w:rsidRPr="00127DDE">
        <w:t>delen til pbl.</w:t>
      </w:r>
      <w:r w:rsidR="00844CE9" w:rsidRPr="00127DDE">
        <w:t>)</w:t>
      </w:r>
      <w:r w:rsidR="002E518E">
        <w:t>,</w:t>
      </w:r>
      <w:r w:rsidR="00844CE9" w:rsidRPr="00127DDE">
        <w:t xml:space="preserve"> </w:t>
      </w:r>
      <w:r w:rsidR="005C1C5D" w:rsidRPr="00127DDE">
        <w:t>merknade</w:t>
      </w:r>
      <w:r w:rsidR="001C4057" w:rsidRPr="00127DDE">
        <w:t>r</w:t>
      </w:r>
      <w:r w:rsidR="00844CE9" w:rsidRPr="00127DDE">
        <w:t xml:space="preserve"> </w:t>
      </w:r>
      <w:r w:rsidR="005C1C5D" w:rsidRPr="00127DDE">
        <w:t>til pbl</w:t>
      </w:r>
      <w:r w:rsidR="006033FC" w:rsidRPr="00127DDE">
        <w:t>.</w:t>
      </w:r>
      <w:r w:rsidR="005C1C5D" w:rsidRPr="00127DDE">
        <w:t xml:space="preserve"> </w:t>
      </w:r>
      <w:r w:rsidR="000F1B16">
        <w:t>§ </w:t>
      </w:r>
      <w:r w:rsidR="005C1C5D" w:rsidRPr="00127DDE">
        <w:t>4-1</w:t>
      </w:r>
      <w:r w:rsidR="00844CE9" w:rsidRPr="00127DDE">
        <w:t xml:space="preserve"> (side 186)</w:t>
      </w:r>
      <w:r w:rsidR="00DF6685" w:rsidRPr="00127DDE">
        <w:t xml:space="preserve">. </w:t>
      </w:r>
      <w:r w:rsidR="00A538D3" w:rsidRPr="00127DDE">
        <w:t xml:space="preserve">Hensikten med bestemmelsen er å tilrettelegge </w:t>
      </w:r>
      <w:r w:rsidR="0052282C" w:rsidRPr="00127DDE">
        <w:t xml:space="preserve">for </w:t>
      </w:r>
      <w:r w:rsidR="00302368" w:rsidRPr="00127DDE">
        <w:t xml:space="preserve">alternative </w:t>
      </w:r>
      <w:r w:rsidR="00BF2D2D" w:rsidRPr="00127DDE">
        <w:t>fram</w:t>
      </w:r>
      <w:r w:rsidR="00302368" w:rsidRPr="00127DDE">
        <w:t xml:space="preserve">gangsmåter </w:t>
      </w:r>
      <w:r w:rsidR="0000050B" w:rsidRPr="00127DDE">
        <w:t xml:space="preserve">(vist under) </w:t>
      </w:r>
      <w:r w:rsidR="00302368" w:rsidRPr="00127DDE">
        <w:t xml:space="preserve">enn det som følger av </w:t>
      </w:r>
      <w:r w:rsidR="001C4057" w:rsidRPr="00127DDE">
        <w:t xml:space="preserve">hovedreglene i </w:t>
      </w:r>
      <w:r w:rsidR="005811A8" w:rsidRPr="00127DDE">
        <w:t>plan- og bygningsloven</w:t>
      </w:r>
      <w:r w:rsidR="00302368" w:rsidRPr="00127DDE">
        <w:t xml:space="preserve"> og KU-forskriften</w:t>
      </w:r>
      <w:r w:rsidR="001C4057" w:rsidRPr="00127DDE">
        <w:t>,</w:t>
      </w:r>
      <w:r w:rsidR="00302368" w:rsidRPr="00127DDE">
        <w:t xml:space="preserve"> for å </w:t>
      </w:r>
      <w:r w:rsidR="00BA01ED" w:rsidRPr="00127DDE">
        <w:t>fremme</w:t>
      </w:r>
      <w:r w:rsidR="00302368" w:rsidRPr="00127DDE">
        <w:t xml:space="preserve"> </w:t>
      </w:r>
      <w:r w:rsidR="00A27398" w:rsidRPr="00127DDE">
        <w:t xml:space="preserve">fleksible og effektive </w:t>
      </w:r>
      <w:r w:rsidR="00A538D3" w:rsidRPr="00127DDE">
        <w:t>plan- og utredningsprosesser</w:t>
      </w:r>
      <w:r w:rsidR="00302368" w:rsidRPr="00127DDE">
        <w:t xml:space="preserve"> i visse situasjoner.</w:t>
      </w:r>
    </w:p>
    <w:p w14:paraId="0DA0651B" w14:textId="77777777" w:rsidR="00CC7D39" w:rsidRPr="00127DDE" w:rsidRDefault="00CC7D39" w:rsidP="001E0336">
      <w:pPr>
        <w:pStyle w:val="Overskrift3"/>
      </w:pPr>
      <w:bookmarkStart w:id="48" w:name="_Toc33162513"/>
      <w:r w:rsidRPr="00127DDE">
        <w:t>Endring av rollen som ansvarlig myndighet</w:t>
      </w:r>
      <w:bookmarkEnd w:id="48"/>
    </w:p>
    <w:p w14:paraId="5D53771A" w14:textId="5294F251" w:rsidR="00CC7D39" w:rsidRPr="00127DDE" w:rsidRDefault="000312C8" w:rsidP="001E0336">
      <w:r w:rsidRPr="00127DDE">
        <w:t>An</w:t>
      </w:r>
      <w:r w:rsidR="00A07E1E" w:rsidRPr="00127DDE">
        <w:t xml:space="preserve">dre ledd i </w:t>
      </w:r>
      <w:r w:rsidR="000F1B16">
        <w:t>§ </w:t>
      </w:r>
      <w:r w:rsidR="00A07E1E" w:rsidRPr="00127DDE">
        <w:t xml:space="preserve">31 gir Kommunal- og moderniseringsdepartementet myndighet til å </w:t>
      </w:r>
      <w:r w:rsidR="00637641" w:rsidRPr="00127DDE">
        <w:t>bestemme</w:t>
      </w:r>
      <w:r w:rsidR="00A07E1E" w:rsidRPr="00127DDE">
        <w:t xml:space="preserve"> at en annen myndighet enn den som </w:t>
      </w:r>
      <w:r w:rsidR="00BF2D2D" w:rsidRPr="00127DDE">
        <w:t>fram</w:t>
      </w:r>
      <w:r w:rsidR="00A07E1E" w:rsidRPr="00127DDE">
        <w:t xml:space="preserve">går av </w:t>
      </w:r>
      <w:r w:rsidR="00966DA8" w:rsidRPr="00127DDE">
        <w:t>KU-</w:t>
      </w:r>
      <w:r w:rsidR="00A07E1E" w:rsidRPr="00127DDE">
        <w:t>forskriften</w:t>
      </w:r>
      <w:r w:rsidR="00BA01ED" w:rsidRPr="00127DDE">
        <w:t>,</w:t>
      </w:r>
      <w:r w:rsidR="00A07E1E" w:rsidRPr="00127DDE">
        <w:t xml:space="preserve"> </w:t>
      </w:r>
      <w:r w:rsidR="00637641" w:rsidRPr="00127DDE">
        <w:t>skal være ansvarlig</w:t>
      </w:r>
      <w:r w:rsidR="00A07E1E" w:rsidRPr="00127DDE">
        <w:t xml:space="preserve"> myndighet i en konkret sak.</w:t>
      </w:r>
    </w:p>
    <w:p w14:paraId="1CBC3F3E" w14:textId="2512261E" w:rsidR="006B5196" w:rsidRPr="00127DDE" w:rsidRDefault="00CC7D39" w:rsidP="001E0336">
      <w:r w:rsidRPr="00127DDE">
        <w:t>Den som kan utpekes er en annen offentlig myndighet</w:t>
      </w:r>
      <w:r w:rsidR="00020623" w:rsidRPr="00127DDE">
        <w:t>.</w:t>
      </w:r>
      <w:r w:rsidRPr="00127DDE">
        <w:t xml:space="preserve"> </w:t>
      </w:r>
      <w:r w:rsidR="00020623" w:rsidRPr="00127DDE">
        <w:t>For eksempel</w:t>
      </w:r>
      <w:r w:rsidRPr="00127DDE">
        <w:t xml:space="preserve"> kan myndighet </w:t>
      </w:r>
      <w:r w:rsidR="00BA01ED" w:rsidRPr="00127DDE">
        <w:t>overføres</w:t>
      </w:r>
      <w:r w:rsidRPr="00127DDE">
        <w:t xml:space="preserve"> fra en kommune til et departem</w:t>
      </w:r>
      <w:r w:rsidR="00BA01ED" w:rsidRPr="00127DDE">
        <w:t xml:space="preserve">ent eller </w:t>
      </w:r>
      <w:r w:rsidRPr="00127DDE">
        <w:t>et direktorat. Det er viktig å understreke at det kun</w:t>
      </w:r>
      <w:r w:rsidR="0000050B" w:rsidRPr="00127DDE">
        <w:t xml:space="preserve"> er</w:t>
      </w:r>
      <w:r w:rsidRPr="00127DDE">
        <w:t xml:space="preserve"> rollen som ansvar</w:t>
      </w:r>
      <w:r w:rsidR="00A74DA8" w:rsidRPr="00127DDE">
        <w:t>lig</w:t>
      </w:r>
      <w:r w:rsidRPr="00127DDE">
        <w:t xml:space="preserve"> myndighet etter KU-bestemmelsen</w:t>
      </w:r>
      <w:r w:rsidR="00D227A2" w:rsidRPr="00127DDE">
        <w:t xml:space="preserve">e </w:t>
      </w:r>
      <w:r w:rsidRPr="00127DDE">
        <w:t>som kan endres ved bruk av denne bestemmelsen. Kommunen vil fortsatt være planmyndighet</w:t>
      </w:r>
      <w:r w:rsidR="006B5196" w:rsidRPr="00127DDE">
        <w:t xml:space="preserve"> for kommunale planer og fylkeskommunen for regionale planer</w:t>
      </w:r>
      <w:r w:rsidR="005B2DCB" w:rsidRPr="00127DDE">
        <w:t xml:space="preserve"> om ikke annet er avtalt </w:t>
      </w:r>
      <w:r w:rsidR="002306D2" w:rsidRPr="00127DDE">
        <w:t xml:space="preserve">eller </w:t>
      </w:r>
      <w:r w:rsidR="005B2DCB" w:rsidRPr="00127DDE">
        <w:t xml:space="preserve">følger av bestemmelser i </w:t>
      </w:r>
      <w:r w:rsidR="0000050B" w:rsidRPr="00127DDE">
        <w:t xml:space="preserve">plan- og bygningsloven. </w:t>
      </w:r>
    </w:p>
    <w:p w14:paraId="446CE7E0" w14:textId="16142E89" w:rsidR="00CC7D39" w:rsidRPr="00127DDE" w:rsidRDefault="009315DB" w:rsidP="001E0336">
      <w:r w:rsidRPr="00127DDE">
        <w:t xml:space="preserve">Grunnlaget for å </w:t>
      </w:r>
      <w:r w:rsidR="006B5196" w:rsidRPr="00127DDE">
        <w:t xml:space="preserve">endre </w:t>
      </w:r>
      <w:r w:rsidRPr="00127DDE">
        <w:t xml:space="preserve">rollen som ansvarlig myndighet </w:t>
      </w:r>
      <w:r w:rsidR="005B2DCB" w:rsidRPr="00127DDE">
        <w:t>etter KU-forskriften</w:t>
      </w:r>
      <w:r w:rsidR="004F0D99">
        <w:t>,</w:t>
      </w:r>
      <w:r w:rsidR="005B2DCB" w:rsidRPr="00127DDE">
        <w:t xml:space="preserve"> </w:t>
      </w:r>
      <w:r w:rsidRPr="00127DDE">
        <w:t xml:space="preserve">er nasjonale eller viktige regionale hensyn, eller </w:t>
      </w:r>
      <w:r w:rsidR="006B5196" w:rsidRPr="00127DDE">
        <w:t xml:space="preserve">at </w:t>
      </w:r>
      <w:r w:rsidRPr="00127DDE">
        <w:t>planen omfatter flere kommuner eller fylker</w:t>
      </w:r>
      <w:r w:rsidR="00FA6E3F" w:rsidRPr="00127DDE">
        <w:t xml:space="preserve">. Dette for å </w:t>
      </w:r>
      <w:r w:rsidR="007B5F86" w:rsidRPr="00127DDE">
        <w:t>fremme</w:t>
      </w:r>
      <w:r w:rsidR="00FA6E3F" w:rsidRPr="00127DDE">
        <w:t xml:space="preserve"> e</w:t>
      </w:r>
      <w:r w:rsidR="00CC7D39" w:rsidRPr="00127DDE">
        <w:t>ffektive planprosesser</w:t>
      </w:r>
      <w:r w:rsidR="00FA6E3F" w:rsidRPr="00127DDE">
        <w:t xml:space="preserve">. </w:t>
      </w:r>
      <w:r w:rsidRPr="00127DDE">
        <w:t xml:space="preserve">Et grunnlag for å </w:t>
      </w:r>
      <w:r w:rsidR="006B5196" w:rsidRPr="00127DDE">
        <w:t xml:space="preserve">endre </w:t>
      </w:r>
      <w:r w:rsidRPr="00127DDE">
        <w:t>rollen som ansvarlig KU-myndighet</w:t>
      </w:r>
      <w:r w:rsidR="00BA01ED" w:rsidRPr="00127DDE">
        <w:t>,</w:t>
      </w:r>
      <w:r w:rsidRPr="00127DDE">
        <w:t xml:space="preserve"> kan også være å</w:t>
      </w:r>
      <w:r w:rsidR="00CC7D39" w:rsidRPr="00127DDE">
        <w:t xml:space="preserve"> sikre tilstrekkelig faglig kvalitet</w:t>
      </w:r>
      <w:r w:rsidR="00BA01ED" w:rsidRPr="00127DDE">
        <w:t xml:space="preserve"> i kompliserte saker</w:t>
      </w:r>
      <w:r w:rsidR="00CC7D39" w:rsidRPr="00127DDE">
        <w:t xml:space="preserve"> </w:t>
      </w:r>
      <w:r w:rsidR="0000050B" w:rsidRPr="00127DDE">
        <w:t>hvor kommunene mangler</w:t>
      </w:r>
      <w:r w:rsidR="00CC7D39" w:rsidRPr="00127DDE">
        <w:t xml:space="preserve"> </w:t>
      </w:r>
      <w:r w:rsidR="0000050B" w:rsidRPr="00127DDE">
        <w:t>kompetanse</w:t>
      </w:r>
      <w:r w:rsidR="00CC7D39" w:rsidRPr="00127DDE">
        <w:t xml:space="preserve">, jf. den særegne bestemmelsen knyttet til større mineraltiltak </w:t>
      </w:r>
      <w:r w:rsidR="00FF1853" w:rsidRPr="00127DDE">
        <w:t xml:space="preserve">i </w:t>
      </w:r>
      <w:r w:rsidR="00CC7D39" w:rsidRPr="00127DDE">
        <w:t xml:space="preserve">vedlegg I nr. 19. </w:t>
      </w:r>
    </w:p>
    <w:p w14:paraId="56875D2C" w14:textId="77777777" w:rsidR="002F721D" w:rsidRPr="00127DDE" w:rsidRDefault="00A07E1E" w:rsidP="001E0336">
      <w:pPr>
        <w:pStyle w:val="Overskrift3"/>
      </w:pPr>
      <w:bookmarkStart w:id="49" w:name="_Toc33162514"/>
      <w:r w:rsidRPr="00127DDE">
        <w:lastRenderedPageBreak/>
        <w:t xml:space="preserve">Særskilte regler om bruk av </w:t>
      </w:r>
      <w:r w:rsidR="002F721D" w:rsidRPr="00127DDE">
        <w:t>planprogram</w:t>
      </w:r>
      <w:bookmarkEnd w:id="49"/>
    </w:p>
    <w:p w14:paraId="220E362E" w14:textId="03D67312" w:rsidR="002E3A71" w:rsidRPr="00127DDE" w:rsidRDefault="000F1B16" w:rsidP="001E0336">
      <w:r>
        <w:t>§ </w:t>
      </w:r>
      <w:r w:rsidR="004F1BD4" w:rsidRPr="00127DDE">
        <w:t xml:space="preserve">32 i </w:t>
      </w:r>
      <w:r w:rsidR="00AE2C05" w:rsidRPr="00127DDE">
        <w:t>KU-</w:t>
      </w:r>
      <w:r w:rsidR="004F1BD4" w:rsidRPr="00127DDE">
        <w:t>forskriften har bestemmelser som</w:t>
      </w:r>
      <w:r w:rsidR="00B8038C" w:rsidRPr="00127DDE">
        <w:t xml:space="preserve"> </w:t>
      </w:r>
      <w:r w:rsidR="005A6B55" w:rsidRPr="00127DDE">
        <w:t xml:space="preserve">gir </w:t>
      </w:r>
      <w:r w:rsidR="00B8038C" w:rsidRPr="00127DDE">
        <w:t xml:space="preserve">muligheter for alternative planprosesser. </w:t>
      </w:r>
      <w:r w:rsidR="00817646" w:rsidRPr="00127DDE">
        <w:t xml:space="preserve">Bestemmelsen </w:t>
      </w:r>
      <w:r w:rsidR="00B4637F" w:rsidRPr="00127DDE">
        <w:t xml:space="preserve">gjelder </w:t>
      </w:r>
      <w:r w:rsidR="00817646" w:rsidRPr="00127DDE">
        <w:t xml:space="preserve">bruk av planprogram </w:t>
      </w:r>
      <w:r w:rsidR="00A031CF" w:rsidRPr="00127DDE">
        <w:t>(ev</w:t>
      </w:r>
      <w:r w:rsidR="004F0D99">
        <w:t>.</w:t>
      </w:r>
      <w:r w:rsidR="000877EF" w:rsidRPr="00127DDE">
        <w:t xml:space="preserve"> planprogram og konsekve</w:t>
      </w:r>
      <w:r w:rsidR="002E3A71" w:rsidRPr="00127DDE">
        <w:t>n</w:t>
      </w:r>
      <w:r w:rsidR="000877EF" w:rsidRPr="00127DDE">
        <w:t>s</w:t>
      </w:r>
      <w:r w:rsidR="002E3A71" w:rsidRPr="00127DDE">
        <w:t>utredning</w:t>
      </w:r>
      <w:r w:rsidR="00A031CF" w:rsidRPr="00127DDE">
        <w:t>)</w:t>
      </w:r>
      <w:r w:rsidR="002E3A71" w:rsidRPr="00127DDE">
        <w:t xml:space="preserve"> til </w:t>
      </w:r>
      <w:r w:rsidR="00090DD2" w:rsidRPr="00127DDE">
        <w:t>å klargjøre enkelte</w:t>
      </w:r>
      <w:r w:rsidR="002E3A71" w:rsidRPr="00127DDE">
        <w:t xml:space="preserve"> forhold</w:t>
      </w:r>
      <w:r w:rsidR="00A031CF" w:rsidRPr="00127DDE">
        <w:t>, alternativer eller</w:t>
      </w:r>
      <w:r w:rsidR="00090DD2" w:rsidRPr="00127DDE">
        <w:t xml:space="preserve"> strategier</w:t>
      </w:r>
      <w:r w:rsidR="004F0D99">
        <w:t>,</w:t>
      </w:r>
      <w:r w:rsidR="002E3A71" w:rsidRPr="00127DDE">
        <w:t xml:space="preserve"> uten å gå ve</w:t>
      </w:r>
      <w:r w:rsidR="006700A7" w:rsidRPr="00127DDE">
        <w:t>g</w:t>
      </w:r>
      <w:r w:rsidR="002E3A71" w:rsidRPr="00127DDE">
        <w:t xml:space="preserve">en om </w:t>
      </w:r>
      <w:r w:rsidR="009315DB" w:rsidRPr="00127DDE">
        <w:t>formelle plan</w:t>
      </w:r>
      <w:r w:rsidR="00724725" w:rsidRPr="00127DDE">
        <w:t>prosesser. Dette kan for eksempel komme til anvendelse ved en</w:t>
      </w:r>
      <w:r w:rsidR="009315DB" w:rsidRPr="00127DDE">
        <w:t xml:space="preserve"> </w:t>
      </w:r>
      <w:r w:rsidR="002E3A71" w:rsidRPr="00127DDE">
        <w:t xml:space="preserve">rullering av kommuneplanens arealdel eller kommunedelplaner. </w:t>
      </w:r>
    </w:p>
    <w:p w14:paraId="61CDDE52" w14:textId="48DAA9B0" w:rsidR="00976FC5" w:rsidRPr="00127DDE" w:rsidRDefault="00AE2C05" w:rsidP="001E0336">
      <w:r w:rsidRPr="00127DDE">
        <w:t xml:space="preserve">Første </w:t>
      </w:r>
      <w:r w:rsidR="00B4637F" w:rsidRPr="00127DDE">
        <w:t xml:space="preserve">punktum </w:t>
      </w:r>
      <w:r w:rsidR="00976FC5" w:rsidRPr="00127DDE">
        <w:t xml:space="preserve">sier at </w:t>
      </w:r>
      <w:r w:rsidR="008D0C28" w:rsidRPr="00127DDE">
        <w:t xml:space="preserve">«et </w:t>
      </w:r>
      <w:r w:rsidR="00976FC5" w:rsidRPr="00127DDE">
        <w:t>planprogram kan brukes til å avklare og fastsette overordnede rammer for arbeidet med senere reguleringsplaner for et område og for flere pågående reguleringsplanprosesser innenfor et større område.</w:t>
      </w:r>
      <w:r w:rsidR="008D0C28" w:rsidRPr="00127DDE">
        <w:t>»</w:t>
      </w:r>
      <w:r w:rsidR="00C922F3" w:rsidRPr="00127DDE">
        <w:t xml:space="preserve"> </w:t>
      </w:r>
      <w:r w:rsidR="00637641" w:rsidRPr="00127DDE">
        <w:t>I slik</w:t>
      </w:r>
      <w:r w:rsidR="00D41084" w:rsidRPr="00127DDE">
        <w:t>e</w:t>
      </w:r>
      <w:r w:rsidR="00637641" w:rsidRPr="00127DDE">
        <w:t xml:space="preserve"> saker kan utarbeiding, høring og </w:t>
      </w:r>
      <w:r w:rsidR="00F550C4" w:rsidRPr="00127DDE">
        <w:t xml:space="preserve">politisk fastsatt </w:t>
      </w:r>
      <w:r w:rsidR="00637641" w:rsidRPr="00127DDE">
        <w:t>planprogram gi styrende rammer for hvilke</w:t>
      </w:r>
      <w:r w:rsidR="00A132A7" w:rsidRPr="00127DDE">
        <w:t>n</w:t>
      </w:r>
      <w:r w:rsidR="00637641" w:rsidRPr="00127DDE">
        <w:t xml:space="preserve"> utvikling en ønsker innenfor </w:t>
      </w:r>
      <w:r w:rsidR="008D0C28" w:rsidRPr="00127DDE">
        <w:t>d</w:t>
      </w:r>
      <w:r w:rsidR="00637641" w:rsidRPr="00127DDE">
        <w:t xml:space="preserve">et </w:t>
      </w:r>
      <w:r w:rsidR="008D0C28" w:rsidRPr="00127DDE">
        <w:t xml:space="preserve">aktuelle </w:t>
      </w:r>
      <w:r w:rsidR="00637641" w:rsidRPr="00127DDE">
        <w:t>område</w:t>
      </w:r>
      <w:r w:rsidR="008D0C28" w:rsidRPr="00127DDE">
        <w:t>t</w:t>
      </w:r>
      <w:r w:rsidR="00637641" w:rsidRPr="00127DDE">
        <w:t xml:space="preserve">. </w:t>
      </w:r>
      <w:r w:rsidR="00C922F3" w:rsidRPr="00127DDE">
        <w:t>Prinsippene som fastlegges gjennom et slikt planprogram vil ikke være juridisk binden</w:t>
      </w:r>
      <w:r w:rsidR="002306D2" w:rsidRPr="00127DDE">
        <w:t>d</w:t>
      </w:r>
      <w:r w:rsidR="00C922F3" w:rsidRPr="00127DDE">
        <w:t>e, men</w:t>
      </w:r>
      <w:r w:rsidR="003009C9" w:rsidRPr="00127DDE">
        <w:t xml:space="preserve"> </w:t>
      </w:r>
      <w:r w:rsidR="002E3A71" w:rsidRPr="00127DDE">
        <w:t xml:space="preserve">vil </w:t>
      </w:r>
      <w:r w:rsidR="00F550C4" w:rsidRPr="00127DDE">
        <w:t xml:space="preserve">være </w:t>
      </w:r>
      <w:r w:rsidR="00D227A2" w:rsidRPr="00127DDE">
        <w:t xml:space="preserve">førende for kommunens vurdering av </w:t>
      </w:r>
      <w:r w:rsidR="00C25343" w:rsidRPr="00127DDE">
        <w:t>påfølgende</w:t>
      </w:r>
      <w:r w:rsidR="00D227A2" w:rsidRPr="00127DDE">
        <w:t xml:space="preserve"> </w:t>
      </w:r>
      <w:r w:rsidR="009315DB" w:rsidRPr="00127DDE">
        <w:t>regulerings</w:t>
      </w:r>
      <w:r w:rsidR="00D020BE" w:rsidRPr="00127DDE">
        <w:t>planforslag.</w:t>
      </w:r>
    </w:p>
    <w:p w14:paraId="761A536B" w14:textId="192B20E7" w:rsidR="00556F96" w:rsidRDefault="009315DB" w:rsidP="001E0336">
      <w:pPr>
        <w:rPr>
          <w:rFonts w:cs="Arial"/>
        </w:rPr>
      </w:pPr>
      <w:r w:rsidRPr="00127DDE">
        <w:rPr>
          <w:rFonts w:cs="Arial"/>
        </w:rPr>
        <w:t>Bestemmelsen</w:t>
      </w:r>
      <w:r w:rsidR="003009C9" w:rsidRPr="00127DDE">
        <w:rPr>
          <w:rFonts w:cs="Arial"/>
        </w:rPr>
        <w:t xml:space="preserve"> om at </w:t>
      </w:r>
      <w:r w:rsidR="008D0C28" w:rsidRPr="00127DDE">
        <w:rPr>
          <w:rFonts w:cs="Arial"/>
        </w:rPr>
        <w:t>«</w:t>
      </w:r>
      <w:r w:rsidR="00DB1E1C" w:rsidRPr="00127DDE">
        <w:rPr>
          <w:rFonts w:cs="Arial"/>
        </w:rPr>
        <w:t>Et p</w:t>
      </w:r>
      <w:r w:rsidR="003009C9" w:rsidRPr="00127DDE">
        <w:rPr>
          <w:rFonts w:cs="Arial"/>
        </w:rPr>
        <w:t xml:space="preserve">lanprogram, og eventuelt konsekvensutredning, </w:t>
      </w:r>
      <w:r w:rsidR="00D44324" w:rsidRPr="00127DDE">
        <w:rPr>
          <w:rFonts w:cs="Arial"/>
        </w:rPr>
        <w:t xml:space="preserve">kan også brukes til </w:t>
      </w:r>
      <w:r w:rsidR="00256F2C" w:rsidRPr="00127DDE">
        <w:rPr>
          <w:rFonts w:cs="Arial"/>
        </w:rPr>
        <w:t>å ta stilling til hvilke alternative lokaliteter man skal gjennomføre et reguleringsplanarbeid for</w:t>
      </w:r>
      <w:r w:rsidR="008D0C28" w:rsidRPr="00127DDE">
        <w:rPr>
          <w:rFonts w:cs="Arial"/>
        </w:rPr>
        <w:t>»</w:t>
      </w:r>
      <w:r w:rsidR="00D01A37" w:rsidRPr="00127DDE">
        <w:rPr>
          <w:rFonts w:cs="Arial"/>
        </w:rPr>
        <w:t>,</w:t>
      </w:r>
      <w:r w:rsidR="00256F2C" w:rsidRPr="00127DDE">
        <w:rPr>
          <w:rFonts w:cs="Arial"/>
        </w:rPr>
        <w:t xml:space="preserve"> er myntet på situasjoner der det er ønskelig å få vurdert ulike lokaliseringsalternativer (</w:t>
      </w:r>
      <w:r w:rsidR="00451DEC" w:rsidRPr="00127DDE">
        <w:rPr>
          <w:rFonts w:cs="Arial"/>
        </w:rPr>
        <w:t xml:space="preserve">i </w:t>
      </w:r>
      <w:r w:rsidR="00256F2C" w:rsidRPr="00127DDE">
        <w:rPr>
          <w:rFonts w:cs="Arial"/>
        </w:rPr>
        <w:t xml:space="preserve">en </w:t>
      </w:r>
      <w:r w:rsidR="00451DEC" w:rsidRPr="00127DDE">
        <w:rPr>
          <w:rFonts w:cs="Arial"/>
        </w:rPr>
        <w:t xml:space="preserve">eller flere </w:t>
      </w:r>
      <w:r w:rsidR="00256F2C" w:rsidRPr="00127DDE">
        <w:rPr>
          <w:rFonts w:cs="Arial"/>
        </w:rPr>
        <w:t>kommune</w:t>
      </w:r>
      <w:r w:rsidR="00451DEC" w:rsidRPr="00127DDE">
        <w:rPr>
          <w:rFonts w:cs="Arial"/>
        </w:rPr>
        <w:t>r</w:t>
      </w:r>
      <w:r w:rsidR="00256F2C" w:rsidRPr="00127DDE">
        <w:rPr>
          <w:rFonts w:cs="Arial"/>
        </w:rPr>
        <w:t xml:space="preserve">) eller </w:t>
      </w:r>
      <w:r w:rsidR="00C25343" w:rsidRPr="00127DDE">
        <w:rPr>
          <w:rFonts w:cs="Arial"/>
        </w:rPr>
        <w:t xml:space="preserve">alternative </w:t>
      </w:r>
      <w:r w:rsidR="007734ED" w:rsidRPr="00127DDE">
        <w:rPr>
          <w:rFonts w:cs="Arial"/>
        </w:rPr>
        <w:t xml:space="preserve">traséer </w:t>
      </w:r>
      <w:r w:rsidR="00256F2C" w:rsidRPr="00127DDE">
        <w:rPr>
          <w:rFonts w:cs="Arial"/>
        </w:rPr>
        <w:t xml:space="preserve">for </w:t>
      </w:r>
      <w:r w:rsidR="00797E3A" w:rsidRPr="00127DDE">
        <w:rPr>
          <w:rFonts w:cs="Arial"/>
        </w:rPr>
        <w:t>samferdsels</w:t>
      </w:r>
      <w:r w:rsidR="00256F2C" w:rsidRPr="00127DDE">
        <w:rPr>
          <w:rFonts w:cs="Arial"/>
        </w:rPr>
        <w:t>tiltak</w:t>
      </w:r>
      <w:r w:rsidR="00E950DD">
        <w:rPr>
          <w:rFonts w:cs="Arial"/>
        </w:rPr>
        <w:t>,</w:t>
      </w:r>
      <w:r w:rsidR="00451DEC" w:rsidRPr="00127DDE">
        <w:rPr>
          <w:rFonts w:cs="Arial"/>
        </w:rPr>
        <w:t xml:space="preserve"> uten å gå ve</w:t>
      </w:r>
      <w:r w:rsidR="00556F96">
        <w:rPr>
          <w:rFonts w:cs="Arial"/>
        </w:rPr>
        <w:t>i</w:t>
      </w:r>
      <w:r w:rsidR="00451DEC" w:rsidRPr="00127DDE">
        <w:rPr>
          <w:rFonts w:cs="Arial"/>
        </w:rPr>
        <w:t>en om en fullstendig KU- eller planprosess</w:t>
      </w:r>
      <w:r w:rsidR="00256F2C" w:rsidRPr="00127DDE">
        <w:rPr>
          <w:rFonts w:cs="Arial"/>
        </w:rPr>
        <w:t>.</w:t>
      </w:r>
      <w:r w:rsidR="00451DEC" w:rsidRPr="00127DDE">
        <w:rPr>
          <w:rFonts w:cs="Arial"/>
        </w:rPr>
        <w:t xml:space="preserve"> </w:t>
      </w:r>
    </w:p>
    <w:p w14:paraId="18891116" w14:textId="21198C7E" w:rsidR="00EC4CF9" w:rsidRPr="00127DDE" w:rsidRDefault="00451DEC" w:rsidP="001E0336">
      <w:pPr>
        <w:rPr>
          <w:rFonts w:cs="Arial"/>
        </w:rPr>
      </w:pPr>
      <w:r w:rsidRPr="00127DDE">
        <w:rPr>
          <w:rFonts w:cs="Arial"/>
        </w:rPr>
        <w:t>Planprogrammet</w:t>
      </w:r>
      <w:r w:rsidR="00556F96">
        <w:rPr>
          <w:rFonts w:cs="Arial"/>
        </w:rPr>
        <w:t xml:space="preserve"> og/eller konsekvensutredning</w:t>
      </w:r>
      <w:r w:rsidR="00797E3A" w:rsidRPr="00127DDE">
        <w:rPr>
          <w:rFonts w:cs="Arial"/>
        </w:rPr>
        <w:t>,</w:t>
      </w:r>
      <w:r w:rsidRPr="00127DDE">
        <w:rPr>
          <w:rFonts w:cs="Arial"/>
        </w:rPr>
        <w:t xml:space="preserve"> brukes da til å </w:t>
      </w:r>
      <w:r w:rsidR="00F5630C" w:rsidRPr="00127DDE">
        <w:rPr>
          <w:rFonts w:cs="Arial"/>
        </w:rPr>
        <w:t>velge</w:t>
      </w:r>
      <w:r w:rsidRPr="00127DDE">
        <w:rPr>
          <w:rFonts w:cs="Arial"/>
        </w:rPr>
        <w:t xml:space="preserve"> hvilke alternativer en skal gå videre med</w:t>
      </w:r>
      <w:r w:rsidR="00556F96">
        <w:rPr>
          <w:rFonts w:cs="Arial"/>
        </w:rPr>
        <w:t xml:space="preserve"> i neste planfase</w:t>
      </w:r>
      <w:r w:rsidRPr="00127DDE">
        <w:rPr>
          <w:rFonts w:cs="Arial"/>
        </w:rPr>
        <w:t>.</w:t>
      </w:r>
      <w:r w:rsidR="00256F2C" w:rsidRPr="00127DDE">
        <w:rPr>
          <w:rFonts w:cs="Arial"/>
        </w:rPr>
        <w:t xml:space="preserve"> Bruk av denne bestemmelsen vil normalt kombineres med at </w:t>
      </w:r>
      <w:r w:rsidR="00D41084" w:rsidRPr="00127DDE">
        <w:rPr>
          <w:rFonts w:cs="Arial"/>
        </w:rPr>
        <w:t xml:space="preserve">ansvarlig myndighet </w:t>
      </w:r>
      <w:r w:rsidR="00256F2C" w:rsidRPr="00127DDE">
        <w:rPr>
          <w:rFonts w:cs="Arial"/>
        </w:rPr>
        <w:t>flyttes til et direktorat eller departement</w:t>
      </w:r>
      <w:r w:rsidR="00797E3A" w:rsidRPr="00127DDE">
        <w:rPr>
          <w:rFonts w:cs="Arial"/>
        </w:rPr>
        <w:t>,</w:t>
      </w:r>
      <w:r w:rsidR="00256F2C" w:rsidRPr="00127DDE">
        <w:rPr>
          <w:rFonts w:cs="Arial"/>
        </w:rPr>
        <w:t xml:space="preserve"> slik det </w:t>
      </w:r>
      <w:r w:rsidR="00AE6910" w:rsidRPr="00127DDE">
        <w:rPr>
          <w:rFonts w:cs="Arial"/>
        </w:rPr>
        <w:t>er</w:t>
      </w:r>
      <w:r w:rsidR="002B02AD" w:rsidRPr="00127DDE">
        <w:rPr>
          <w:rFonts w:cs="Arial"/>
        </w:rPr>
        <w:t xml:space="preserve"> </w:t>
      </w:r>
      <w:r w:rsidR="00256F2C" w:rsidRPr="00127DDE">
        <w:rPr>
          <w:rFonts w:cs="Arial"/>
        </w:rPr>
        <w:t>gjort i forbindelse med</w:t>
      </w:r>
      <w:r w:rsidR="00AE6910" w:rsidRPr="00127DDE">
        <w:rPr>
          <w:rFonts w:cs="Arial"/>
        </w:rPr>
        <w:t xml:space="preserve"> flere store samferdselsprosjekter</w:t>
      </w:r>
      <w:r w:rsidR="00EC4CF9" w:rsidRPr="00127DDE">
        <w:rPr>
          <w:rFonts w:cs="Arial"/>
        </w:rPr>
        <w:t>.</w:t>
      </w:r>
    </w:p>
    <w:p w14:paraId="747B23CE" w14:textId="704F0CD0" w:rsidR="00DC6721" w:rsidRPr="00127DDE" w:rsidRDefault="00DC6721" w:rsidP="001E0336">
      <w:pPr>
        <w:rPr>
          <w:rFonts w:cs="Arial"/>
        </w:rPr>
      </w:pPr>
      <w:r w:rsidRPr="00127DDE">
        <w:rPr>
          <w:rFonts w:cs="Arial"/>
        </w:rPr>
        <w:t xml:space="preserve">I </w:t>
      </w:r>
      <w:r w:rsidR="000F1B16">
        <w:rPr>
          <w:rFonts w:cs="Arial"/>
        </w:rPr>
        <w:t>§ </w:t>
      </w:r>
      <w:r w:rsidRPr="00127DDE">
        <w:rPr>
          <w:rFonts w:cs="Arial"/>
        </w:rPr>
        <w:t>32 er det o</w:t>
      </w:r>
      <w:r w:rsidR="00D227A2" w:rsidRPr="00127DDE">
        <w:rPr>
          <w:rFonts w:cs="Arial"/>
        </w:rPr>
        <w:t>g</w:t>
      </w:r>
      <w:r w:rsidRPr="00127DDE">
        <w:rPr>
          <w:rFonts w:cs="Arial"/>
        </w:rPr>
        <w:t>så en beste</w:t>
      </w:r>
      <w:r w:rsidR="00D82763" w:rsidRPr="00127DDE">
        <w:rPr>
          <w:rFonts w:cs="Arial"/>
        </w:rPr>
        <w:t xml:space="preserve">mmelse om mulig kobling mellom </w:t>
      </w:r>
      <w:hyperlink r:id="rId68" w:history="1">
        <w:r w:rsidR="00E026B2" w:rsidRPr="00840482">
          <w:rPr>
            <w:rStyle w:val="Hyperkobling"/>
          </w:rPr>
          <w:t>konseptvalgutredningsprosessen (KVU)</w:t>
        </w:r>
      </w:hyperlink>
      <w:r w:rsidR="00D82763" w:rsidRPr="00127DDE">
        <w:rPr>
          <w:rFonts w:cs="Arial"/>
        </w:rPr>
        <w:t xml:space="preserve"> </w:t>
      </w:r>
      <w:r w:rsidRPr="00127DDE">
        <w:rPr>
          <w:rFonts w:cs="Arial"/>
        </w:rPr>
        <w:t>for statlige investeringsprosjekter og oppstart av planarbeidet</w:t>
      </w:r>
      <w:r w:rsidR="000D0E6C" w:rsidRPr="00127DDE">
        <w:rPr>
          <w:rFonts w:cs="Arial"/>
        </w:rPr>
        <w:t xml:space="preserve"> etter plan- og bygningsloven</w:t>
      </w:r>
      <w:r w:rsidRPr="00127DDE">
        <w:rPr>
          <w:rFonts w:cs="Arial"/>
        </w:rPr>
        <w:t>. Bestemmelsen innebærer at et planprogram kan sendes på høring sammen med K</w:t>
      </w:r>
      <w:r w:rsidR="000D0E6C" w:rsidRPr="00127DDE">
        <w:rPr>
          <w:rFonts w:cs="Arial"/>
        </w:rPr>
        <w:t>VU</w:t>
      </w:r>
      <w:r w:rsidR="00A132A7" w:rsidRPr="00127DDE">
        <w:rPr>
          <w:rFonts w:cs="Arial"/>
        </w:rPr>
        <w:t>-</w:t>
      </w:r>
      <w:r w:rsidR="000D0E6C" w:rsidRPr="00127DDE">
        <w:rPr>
          <w:rFonts w:cs="Arial"/>
        </w:rPr>
        <w:t>dokumentet</w:t>
      </w:r>
      <w:r w:rsidR="00E47C18">
        <w:rPr>
          <w:rFonts w:cs="Arial"/>
        </w:rPr>
        <w:t>. Og at det tas stilling til valg av konsept først etter at planprogrammet har vært på høring.</w:t>
      </w:r>
      <w:r w:rsidRPr="00127DDE">
        <w:rPr>
          <w:rFonts w:cs="Arial"/>
        </w:rPr>
        <w:t xml:space="preserve"> </w:t>
      </w:r>
      <w:r w:rsidR="00E47C18">
        <w:rPr>
          <w:rFonts w:cs="Arial"/>
        </w:rPr>
        <w:t>En slik fremgangsmåte vil bidra til</w:t>
      </w:r>
      <w:r w:rsidR="00444F5F" w:rsidRPr="00127DDE">
        <w:rPr>
          <w:rFonts w:cs="Arial"/>
        </w:rPr>
        <w:t xml:space="preserve"> en bedre kobling mellom KVU</w:t>
      </w:r>
      <w:r w:rsidR="00724725" w:rsidRPr="00127DDE">
        <w:rPr>
          <w:rFonts w:cs="Arial"/>
        </w:rPr>
        <w:t>-prosess</w:t>
      </w:r>
      <w:r w:rsidR="00444F5F" w:rsidRPr="00127DDE">
        <w:rPr>
          <w:rFonts w:cs="Arial"/>
        </w:rPr>
        <w:t xml:space="preserve"> og planleggingen etter plan- og bygningsloven</w:t>
      </w:r>
      <w:r w:rsidR="00BB2248">
        <w:rPr>
          <w:rFonts w:cs="Arial"/>
        </w:rPr>
        <w:t>,</w:t>
      </w:r>
      <w:r w:rsidR="00F5630C" w:rsidRPr="00127DDE">
        <w:rPr>
          <w:rFonts w:cs="Arial"/>
        </w:rPr>
        <w:t xml:space="preserve"> i</w:t>
      </w:r>
      <w:r w:rsidR="00444F5F" w:rsidRPr="00127DDE">
        <w:rPr>
          <w:rFonts w:cs="Arial"/>
        </w:rPr>
        <w:t xml:space="preserve"> saker </w:t>
      </w:r>
      <w:r w:rsidR="003B1B0E" w:rsidRPr="00127DDE">
        <w:rPr>
          <w:rFonts w:cs="Arial"/>
        </w:rPr>
        <w:t>der beslutninger på bakgrunn av KVU</w:t>
      </w:r>
      <w:r w:rsidR="005E7987" w:rsidRPr="00127DDE">
        <w:rPr>
          <w:rFonts w:cs="Arial"/>
        </w:rPr>
        <w:t>,</w:t>
      </w:r>
      <w:r w:rsidR="003B1B0E" w:rsidRPr="00127DDE">
        <w:rPr>
          <w:rFonts w:cs="Arial"/>
        </w:rPr>
        <w:t xml:space="preserve"> i praksis </w:t>
      </w:r>
      <w:r w:rsidR="00BE7A2E" w:rsidRPr="00127DDE">
        <w:rPr>
          <w:rFonts w:cs="Arial"/>
        </w:rPr>
        <w:t xml:space="preserve">innebærer at det gis føringer for </w:t>
      </w:r>
      <w:r w:rsidR="008D0938" w:rsidRPr="00127DDE">
        <w:rPr>
          <w:rFonts w:cs="Arial"/>
        </w:rPr>
        <w:t>fram</w:t>
      </w:r>
      <w:r w:rsidR="00724725" w:rsidRPr="00127DDE">
        <w:rPr>
          <w:rFonts w:cs="Arial"/>
        </w:rPr>
        <w:t xml:space="preserve">tidig </w:t>
      </w:r>
      <w:r w:rsidR="003B1B0E" w:rsidRPr="00127DDE">
        <w:rPr>
          <w:rFonts w:cs="Arial"/>
        </w:rPr>
        <w:t xml:space="preserve">arealbruk i form av </w:t>
      </w:r>
      <w:r w:rsidR="00444F5F" w:rsidRPr="00127DDE">
        <w:rPr>
          <w:rFonts w:cs="Arial"/>
        </w:rPr>
        <w:t>valg av tras</w:t>
      </w:r>
      <w:r w:rsidR="00AD02E1" w:rsidRPr="00127DDE">
        <w:rPr>
          <w:rFonts w:cs="Arial"/>
        </w:rPr>
        <w:t>e</w:t>
      </w:r>
      <w:r w:rsidR="00EC2CD5">
        <w:rPr>
          <w:rFonts w:cs="Arial"/>
        </w:rPr>
        <w:t>er eller lokalisering.</w:t>
      </w:r>
    </w:p>
    <w:p w14:paraId="76B4F9ED" w14:textId="76B08939" w:rsidR="002F721D" w:rsidRPr="00127DDE" w:rsidRDefault="00F80EA6" w:rsidP="00684519">
      <w:pPr>
        <w:pStyle w:val="Overskrift2"/>
        <w:rPr>
          <w:rFonts w:cs="Arial"/>
        </w:rPr>
      </w:pPr>
      <w:bookmarkStart w:id="50" w:name="_Toc33162515"/>
      <w:r w:rsidRPr="00127DDE">
        <w:rPr>
          <w:rFonts w:cs="Arial"/>
        </w:rPr>
        <w:t xml:space="preserve">Planprogram </w:t>
      </w:r>
      <w:r w:rsidR="002F721D" w:rsidRPr="00127DDE">
        <w:rPr>
          <w:rFonts w:cs="Arial"/>
        </w:rPr>
        <w:t>for regulerings</w:t>
      </w:r>
      <w:r w:rsidR="00724725" w:rsidRPr="00127DDE">
        <w:rPr>
          <w:rFonts w:cs="Arial"/>
        </w:rPr>
        <w:t>plan</w:t>
      </w:r>
      <w:r w:rsidR="002F721D" w:rsidRPr="00127DDE">
        <w:rPr>
          <w:rFonts w:cs="Arial"/>
        </w:rPr>
        <w:t>saker som ikke omfattes av KU-forskriften</w:t>
      </w:r>
      <w:bookmarkEnd w:id="50"/>
    </w:p>
    <w:p w14:paraId="468A6D4D" w14:textId="2148AFDE" w:rsidR="006341C0" w:rsidRPr="00127DDE" w:rsidRDefault="00556F4A" w:rsidP="00881D73">
      <w:r w:rsidRPr="00127DDE">
        <w:t xml:space="preserve">Planprogram kan også benyttes for planer der det ikke er krav om konsekvensutredning. Utgangspunktet er at planprogram kan være et nyttig </w:t>
      </w:r>
      <w:r w:rsidRPr="00127DDE">
        <w:lastRenderedPageBreak/>
        <w:t xml:space="preserve">arbeidsverktøy for en ryddig og god planprosess. </w:t>
      </w:r>
      <w:r w:rsidR="006341C0" w:rsidRPr="00127DDE">
        <w:t xml:space="preserve">Det bør imidlertid i slike tilfeller gå klart </w:t>
      </w:r>
      <w:r w:rsidR="00BF2D2D" w:rsidRPr="00127DDE">
        <w:t>fram</w:t>
      </w:r>
      <w:r w:rsidR="006341C0" w:rsidRPr="00127DDE">
        <w:t xml:space="preserve"> at </w:t>
      </w:r>
      <w:r w:rsidR="007A65D2" w:rsidRPr="00127DDE">
        <w:t xml:space="preserve">planen </w:t>
      </w:r>
      <w:r w:rsidR="006341C0" w:rsidRPr="00127DDE">
        <w:t xml:space="preserve">ikke omfattes av </w:t>
      </w:r>
      <w:r w:rsidR="00F63760" w:rsidRPr="00127DDE">
        <w:t>KU-</w:t>
      </w:r>
      <w:r w:rsidR="00724725" w:rsidRPr="00127DDE">
        <w:t>forskriften</w:t>
      </w:r>
      <w:r w:rsidR="006341C0" w:rsidRPr="00127DDE">
        <w:t xml:space="preserve">. </w:t>
      </w:r>
    </w:p>
    <w:p w14:paraId="7C7A8B5B" w14:textId="45CB0E9B" w:rsidR="00D27A38" w:rsidRPr="00127DDE" w:rsidRDefault="00D27A38" w:rsidP="00881D73">
      <w:pPr>
        <w:pStyle w:val="Overskrift2"/>
      </w:pPr>
      <w:bookmarkStart w:id="51" w:name="_Toc33162516"/>
      <w:r w:rsidRPr="00127DDE">
        <w:t>Planer med grenseoverskridende virkninger</w:t>
      </w:r>
      <w:bookmarkEnd w:id="51"/>
      <w:r w:rsidRPr="00127DDE">
        <w:t> </w:t>
      </w:r>
    </w:p>
    <w:p w14:paraId="52CC0A80" w14:textId="442DF154" w:rsidR="00704D36" w:rsidRPr="00127DDE" w:rsidRDefault="008C1E93" w:rsidP="00881D73">
      <w:r w:rsidRPr="00127DDE">
        <w:t xml:space="preserve">I </w:t>
      </w:r>
      <w:r w:rsidR="00BB5384" w:rsidRPr="00127DDE">
        <w:t>følge</w:t>
      </w:r>
      <w:r w:rsidRPr="00127DDE">
        <w:t xml:space="preserve"> </w:t>
      </w:r>
      <w:hyperlink r:id="rId69" w:history="1">
        <w:r w:rsidRPr="00127DDE">
          <w:rPr>
            <w:rStyle w:val="Hyperkobling"/>
            <w:rFonts w:cs="Arial"/>
          </w:rPr>
          <w:t>Espoo</w:t>
        </w:r>
        <w:r w:rsidR="003462AA" w:rsidRPr="00127DDE">
          <w:rPr>
            <w:rStyle w:val="Hyperkobling"/>
            <w:rFonts w:cs="Arial"/>
          </w:rPr>
          <w:t>-</w:t>
        </w:r>
        <w:r w:rsidRPr="00127DDE">
          <w:rPr>
            <w:rStyle w:val="Hyperkobling"/>
            <w:rFonts w:cs="Arial"/>
          </w:rPr>
          <w:t>konvensjonen</w:t>
        </w:r>
      </w:hyperlink>
      <w:r w:rsidRPr="00127DDE">
        <w:t xml:space="preserve"> </w:t>
      </w:r>
      <w:r w:rsidR="003462AA" w:rsidRPr="00127DDE">
        <w:t xml:space="preserve">og </w:t>
      </w:r>
      <w:hyperlink r:id="rId70" w:history="1">
        <w:r w:rsidR="003462AA" w:rsidRPr="00127DDE">
          <w:rPr>
            <w:rStyle w:val="Hyperkobling"/>
            <w:rFonts w:cs="Arial"/>
          </w:rPr>
          <w:t>Kiev-</w:t>
        </w:r>
        <w:r w:rsidR="00506C3B" w:rsidRPr="00127DDE">
          <w:rPr>
            <w:rStyle w:val="Hyperkobling"/>
            <w:rFonts w:cs="Arial"/>
          </w:rPr>
          <w:t>protokollen</w:t>
        </w:r>
      </w:hyperlink>
      <w:r w:rsidR="003462AA" w:rsidRPr="00127DDE">
        <w:t>,</w:t>
      </w:r>
      <w:r w:rsidR="00506C3B" w:rsidRPr="00127DDE">
        <w:t xml:space="preserve"> </w:t>
      </w:r>
      <w:r w:rsidRPr="00127DDE">
        <w:t xml:space="preserve">om </w:t>
      </w:r>
      <w:r w:rsidR="00506C3B" w:rsidRPr="00127DDE">
        <w:t xml:space="preserve">tiltak og planer </w:t>
      </w:r>
      <w:r w:rsidRPr="00127DDE">
        <w:t>med grenseoverskridende virkninger</w:t>
      </w:r>
      <w:r w:rsidR="00D01A37" w:rsidRPr="00127DDE">
        <w:t>,</w:t>
      </w:r>
      <w:r w:rsidRPr="00127DDE">
        <w:t xml:space="preserve"> skal saker som kan berøre naboland behandles på en slik måte at myndigheter og befolkning i </w:t>
      </w:r>
      <w:r w:rsidR="00BB5384" w:rsidRPr="00127DDE">
        <w:t xml:space="preserve">et </w:t>
      </w:r>
      <w:r w:rsidRPr="00127DDE">
        <w:t xml:space="preserve">berørt land skal ha de samme muligheter til å </w:t>
      </w:r>
      <w:r w:rsidR="0009421A">
        <w:t>medvirke</w:t>
      </w:r>
      <w:r w:rsidRPr="00127DDE">
        <w:t xml:space="preserve"> i saken som</w:t>
      </w:r>
      <w:r w:rsidR="00BB5384" w:rsidRPr="00127DDE">
        <w:t xml:space="preserve"> </w:t>
      </w:r>
      <w:r w:rsidR="0009421A">
        <w:t>parter i opphavslandet har.</w:t>
      </w:r>
    </w:p>
    <w:p w14:paraId="54F820F4" w14:textId="134C7F14" w:rsidR="00D27A38" w:rsidRPr="00127DDE" w:rsidRDefault="00596FC5" w:rsidP="00881D73">
      <w:pPr>
        <w:rPr>
          <w:szCs w:val="24"/>
        </w:rPr>
      </w:pPr>
      <w:r w:rsidRPr="00127DDE">
        <w:t xml:space="preserve">Reglene i kapittel 8 </w:t>
      </w:r>
      <w:r w:rsidR="00927098">
        <w:t xml:space="preserve">i KU-forskriften </w:t>
      </w:r>
      <w:r w:rsidRPr="00127DDE">
        <w:t>er</w:t>
      </w:r>
      <w:r w:rsidR="00D27A38" w:rsidRPr="00127DDE">
        <w:t xml:space="preserve"> </w:t>
      </w:r>
      <w:r w:rsidR="008C1E93" w:rsidRPr="00127DDE">
        <w:t>i samsvar med bestemmelsene i Espoo</w:t>
      </w:r>
      <w:r w:rsidR="003462AA" w:rsidRPr="00127DDE">
        <w:t>-konvensjonen</w:t>
      </w:r>
      <w:r w:rsidR="008C1E93" w:rsidRPr="00127DDE">
        <w:t xml:space="preserve"> og Kiev</w:t>
      </w:r>
      <w:r w:rsidR="002306D2" w:rsidRPr="00127DDE">
        <w:t>-</w:t>
      </w:r>
      <w:r w:rsidR="008C1E93" w:rsidRPr="00127DDE">
        <w:t>protokollen. F</w:t>
      </w:r>
      <w:r w:rsidR="00D27A38" w:rsidRPr="00127DDE">
        <w:t>or planer i Norge som kan få vesentlige virkninger i andre land</w:t>
      </w:r>
      <w:r w:rsidR="003462AA" w:rsidRPr="00127DDE">
        <w:t>,</w:t>
      </w:r>
      <w:r w:rsidR="00D27A38" w:rsidRPr="00127DDE">
        <w:t xml:space="preserve"> og for planer i andre land som kan få vesentlige virkninger i No</w:t>
      </w:r>
      <w:r w:rsidR="00487A03" w:rsidRPr="00127DDE">
        <w:t xml:space="preserve">rge, </w:t>
      </w:r>
      <w:r w:rsidR="00D01A37" w:rsidRPr="00127DDE">
        <w:t>er det krav om varsling</w:t>
      </w:r>
      <w:r w:rsidR="00D82763" w:rsidRPr="00127DDE">
        <w:t xml:space="preserve"> av myndighetene i det berørte nabolandet</w:t>
      </w:r>
      <w:r w:rsidR="00D01A37" w:rsidRPr="00127DDE">
        <w:t xml:space="preserve">, </w:t>
      </w:r>
      <w:r w:rsidR="00487A03" w:rsidRPr="00127DDE">
        <w:t>jf. §</w:t>
      </w:r>
      <w:r w:rsidR="000F1B16">
        <w:t>§ </w:t>
      </w:r>
      <w:r w:rsidR="00487A03" w:rsidRPr="00127DDE">
        <w:t>33-35</w:t>
      </w:r>
      <w:r w:rsidR="00927098">
        <w:t xml:space="preserve"> i forskriften</w:t>
      </w:r>
      <w:r w:rsidR="00487A03" w:rsidRPr="00127DDE">
        <w:t>.</w:t>
      </w:r>
    </w:p>
    <w:p w14:paraId="1AEC0394" w14:textId="7936733C" w:rsidR="00D27A38" w:rsidRPr="00127DDE" w:rsidRDefault="001D2D8A" w:rsidP="00881D73">
      <w:r w:rsidRPr="00127DDE">
        <w:t xml:space="preserve">Ifølge </w:t>
      </w:r>
      <w:r w:rsidR="000F1B16">
        <w:t>§ </w:t>
      </w:r>
      <w:r w:rsidR="00487A03" w:rsidRPr="00127DDE">
        <w:t xml:space="preserve">33 er </w:t>
      </w:r>
      <w:r w:rsidR="00D27A38" w:rsidRPr="00127DDE">
        <w:t>Miljødirektoratet nasjonalt kontaktpunkt for saker med grenseover</w:t>
      </w:r>
      <w:r w:rsidR="00487A03" w:rsidRPr="00127DDE">
        <w:softHyphen/>
      </w:r>
      <w:r w:rsidR="00D27A38" w:rsidRPr="00127DDE">
        <w:t>skridende virkninger</w:t>
      </w:r>
      <w:r w:rsidR="00487A03" w:rsidRPr="00127DDE">
        <w:t xml:space="preserve"> for miljø eller samfunn</w:t>
      </w:r>
      <w:r w:rsidR="00D27A38" w:rsidRPr="00127DDE">
        <w:t xml:space="preserve">. Dette betyr at all kontakt og saksbehandling mellom Norge og andre land som hovedregel skal gå via </w:t>
      </w:r>
      <w:hyperlink r:id="rId71" w:history="1">
        <w:r w:rsidR="00A51536" w:rsidRPr="00840482">
          <w:rPr>
            <w:rStyle w:val="Hyperkobling"/>
          </w:rPr>
          <w:t>Miljødirektoratet</w:t>
        </w:r>
      </w:hyperlink>
      <w:r w:rsidR="00D27A38" w:rsidRPr="00127DDE">
        <w:t xml:space="preserve">. Dette gjelder både der Norge er opphavsland og der vi er berørt part. </w:t>
      </w:r>
    </w:p>
    <w:p w14:paraId="451A1843" w14:textId="77777777" w:rsidR="00D27A38" w:rsidRPr="00584EF2" w:rsidRDefault="00D27A38" w:rsidP="00584EF2">
      <w:pPr>
        <w:pStyle w:val="Overskrift3"/>
      </w:pPr>
      <w:bookmarkStart w:id="52" w:name="_Toc33162517"/>
      <w:r w:rsidRPr="00584EF2">
        <w:t>Planer i Norge som kan påvirke miljø eller samfunn i naboland</w:t>
      </w:r>
      <w:bookmarkEnd w:id="52"/>
    </w:p>
    <w:p w14:paraId="0BBA9475" w14:textId="77777777" w:rsidR="00430671" w:rsidRDefault="00430671" w:rsidP="00584EF2">
      <w:r>
        <w:t>Som regel</w:t>
      </w:r>
      <w:r w:rsidR="00D27A38" w:rsidRPr="00127DDE">
        <w:t xml:space="preserve"> vil det være planer nær landegrensen som må vurderes nærmere etter bestemmelsen om grenseoverskridende virkninger. </w:t>
      </w:r>
    </w:p>
    <w:p w14:paraId="15219417" w14:textId="6F6B8AD9" w:rsidR="00D27A38" w:rsidRPr="00127DDE" w:rsidRDefault="00D27A38" w:rsidP="00584EF2">
      <w:r w:rsidRPr="00127DDE">
        <w:t xml:space="preserve">Espoo-konvensjonen eller Kiev-protokollen om varsling av andre land vil bare gjelde planer som kan medføre vesentlige virkninger </w:t>
      </w:r>
      <w:r w:rsidR="00D65A38" w:rsidRPr="00127DDE">
        <w:t>i nabolandet.</w:t>
      </w:r>
    </w:p>
    <w:p w14:paraId="242376CD" w14:textId="7FA47BF5" w:rsidR="00D27A38" w:rsidRPr="00127DDE" w:rsidRDefault="00D27A38" w:rsidP="00584EF2">
      <w:r w:rsidRPr="00127DDE">
        <w:t xml:space="preserve">Dersom planen eller tiltaket er omfattet av KU-plikt i Norge eller vurderes å medføre vesentlige virkninger etter kriteriene i </w:t>
      </w:r>
      <w:r w:rsidR="000F1B16">
        <w:t>§ </w:t>
      </w:r>
      <w:r w:rsidRPr="00127DDE">
        <w:t xml:space="preserve">10, må det vurderes om </w:t>
      </w:r>
      <w:r w:rsidR="00E02B68" w:rsidRPr="00127DDE">
        <w:t xml:space="preserve">planen også kan få </w:t>
      </w:r>
      <w:r w:rsidRPr="00127DDE">
        <w:t>virkninge</w:t>
      </w:r>
      <w:r w:rsidR="00D82763" w:rsidRPr="00127DDE">
        <w:t>r i nabolandet</w:t>
      </w:r>
      <w:r w:rsidRPr="00127DDE">
        <w:t>. Her må det tas hensyn til bl.a. sårbare eller verdifulle områder o</w:t>
      </w:r>
      <w:r w:rsidR="00D65A38" w:rsidRPr="00127DDE">
        <w:t>g objekter i det andre landet.</w:t>
      </w:r>
    </w:p>
    <w:p w14:paraId="07807668" w14:textId="77660CE1" w:rsidR="00D27A38" w:rsidRPr="00127DDE" w:rsidRDefault="00D27A38" w:rsidP="00584EF2">
      <w:r w:rsidRPr="00127DDE">
        <w:t xml:space="preserve">I saker som omhandler forurensning, stråling mv. vil influensområdet kunne være mye større og til dels uavhengig av lokalisering nær landegrensen. Planer i havområdene må vurderes særskilt </w:t>
      </w:r>
      <w:r w:rsidR="00021036" w:rsidRPr="00127DDE">
        <w:t>med tanke på</w:t>
      </w:r>
      <w:r w:rsidRPr="00127DDE">
        <w:t xml:space="preserve"> andre lands fiskerier, bestander av trekkende fugl som er felles for flere land, planer om infrastruktur, farleder osv. Planer som kan påvirke grensevassdrag må vurderes </w:t>
      </w:r>
      <w:r w:rsidR="0084311B" w:rsidRPr="00127DDE">
        <w:t>opp mot</w:t>
      </w:r>
      <w:r w:rsidRPr="00127DDE">
        <w:t xml:space="preserve"> eksempelvis virkni</w:t>
      </w:r>
      <w:r w:rsidR="00D020BE" w:rsidRPr="00127DDE">
        <w:t>nger på felles fiskebestander.</w:t>
      </w:r>
    </w:p>
    <w:p w14:paraId="6A2877ED" w14:textId="7EA5D1D1" w:rsidR="00D27A38" w:rsidRPr="00127DDE" w:rsidRDefault="00DB71A9" w:rsidP="00584EF2">
      <w:hyperlink r:id="rId72" w:history="1">
        <w:r w:rsidR="00A51536" w:rsidRPr="00840482">
          <w:rPr>
            <w:rStyle w:val="Hyperkobling"/>
          </w:rPr>
          <w:t>Miljødirektoratet</w:t>
        </w:r>
      </w:hyperlink>
      <w:r w:rsidR="00D27A38" w:rsidRPr="00127DDE">
        <w:t xml:space="preserve"> skal</w:t>
      </w:r>
      <w:r w:rsidR="0084311B" w:rsidRPr="00127DDE">
        <w:t xml:space="preserve"> </w:t>
      </w:r>
      <w:r w:rsidR="00D27A38" w:rsidRPr="00127DDE">
        <w:t>alltid underrettes om saker som faller inn under bestemmelsene om grenseoverskridende virkninger. Dersom det er uklart om planen eller tiltaket kan ha vesentlige virkninger i andre land, bør Miljødirektoratet også kontaktes for</w:t>
      </w:r>
      <w:r w:rsidR="0084311B" w:rsidRPr="00127DDE">
        <w:t xml:space="preserve"> </w:t>
      </w:r>
      <w:r w:rsidR="00BB5384" w:rsidRPr="00127DDE">
        <w:t xml:space="preserve">å avklare </w:t>
      </w:r>
      <w:r w:rsidR="00BB5384" w:rsidRPr="00127DDE">
        <w:lastRenderedPageBreak/>
        <w:t>spørsmålet</w:t>
      </w:r>
      <w:r w:rsidR="0084311B" w:rsidRPr="00127DDE">
        <w:t xml:space="preserve"> og </w:t>
      </w:r>
      <w:r w:rsidR="00BB5384" w:rsidRPr="00127DDE">
        <w:t xml:space="preserve">for å få </w:t>
      </w:r>
      <w:r w:rsidR="0084311B" w:rsidRPr="00127DDE">
        <w:t>informasjon om eventuell</w:t>
      </w:r>
      <w:r w:rsidR="00D27A38" w:rsidRPr="00127DDE">
        <w:t xml:space="preserve"> videre behandling. Det er viktig at det tas kontakt så tidlig som mulig, da </w:t>
      </w:r>
      <w:r w:rsidR="0084311B" w:rsidRPr="00127DDE">
        <w:t>mulige</w:t>
      </w:r>
      <w:r w:rsidR="00D27A38" w:rsidRPr="00127DDE">
        <w:t xml:space="preserve"> berørte land skal ha like lang tid på medvirkning som man har i Norge. Det må ofte tas høyde for ekstra tidsbruk knyttet </w:t>
      </w:r>
      <w:r w:rsidR="0084311B" w:rsidRPr="00127DDE">
        <w:t xml:space="preserve">til behov for oversettelser </w:t>
      </w:r>
      <w:r w:rsidR="00D27A38" w:rsidRPr="00127DDE">
        <w:t>til</w:t>
      </w:r>
      <w:r w:rsidR="00297114" w:rsidRPr="00127DDE">
        <w:t xml:space="preserve"> for eksempel</w:t>
      </w:r>
      <w:r w:rsidR="00D27A38" w:rsidRPr="00127DDE">
        <w:t xml:space="preserve"> finsk</w:t>
      </w:r>
      <w:r w:rsidR="00263A94" w:rsidRPr="00127DDE">
        <w:t xml:space="preserve">, </w:t>
      </w:r>
      <w:r w:rsidR="0009421A">
        <w:t xml:space="preserve">samisk </w:t>
      </w:r>
      <w:r w:rsidR="00D27A38" w:rsidRPr="00127DDE">
        <w:t>eller engelsk. </w:t>
      </w:r>
    </w:p>
    <w:p w14:paraId="2E0E2B65" w14:textId="77777777" w:rsidR="00D27A38" w:rsidRPr="00127DDE" w:rsidRDefault="00D27A38" w:rsidP="00584EF2">
      <w:r w:rsidRPr="00127DDE">
        <w:t>Dersom man kommer til at planen eller tiltaket ikke vil ha vesentlige virkninger over grensen, og det ikke er nødvendig å gjennomføre saksbehandling etter Espoo-konvensjonen, kan det likevel være relevant for kommuner som grenser til Sverige eller Finland å involvere nabokommuner eller regionalt nivå over grensen i forbindelse med planer som omfatter arealer nær grensen. </w:t>
      </w:r>
    </w:p>
    <w:p w14:paraId="4AB8B9F2" w14:textId="4925124B" w:rsidR="00D27A38" w:rsidRPr="00127DDE" w:rsidRDefault="00D27A38" w:rsidP="00584EF2">
      <w:r w:rsidRPr="00127DDE">
        <w:t>Det er ingenting i ve</w:t>
      </w:r>
      <w:r w:rsidR="006700A7" w:rsidRPr="00127DDE">
        <w:t>g</w:t>
      </w:r>
      <w:r w:rsidRPr="00127DDE">
        <w:t>en for å ha parallell høring i Norge og i et</w:t>
      </w:r>
      <w:r w:rsidR="0084311B" w:rsidRPr="00127DDE">
        <w:t>t</w:t>
      </w:r>
      <w:r w:rsidR="009C590F" w:rsidRPr="00127DDE">
        <w:t xml:space="preserve"> eller </w:t>
      </w:r>
      <w:r w:rsidRPr="00127DDE">
        <w:t>flere naboland. Dette forutsetter imidlertid at praktiske forhold som oversettelser</w:t>
      </w:r>
      <w:r w:rsidR="0084311B" w:rsidRPr="00127DDE">
        <w:t>,</w:t>
      </w:r>
      <w:r w:rsidRPr="00127DDE">
        <w:t xml:space="preserve"> er på plass når dokumentene sendes på høring. </w:t>
      </w:r>
      <w:r w:rsidR="00740646" w:rsidRPr="00127DDE">
        <w:t>Det anbefales at h</w:t>
      </w:r>
      <w:r w:rsidRPr="00127DDE">
        <w:t>øring av naboland alltid skje</w:t>
      </w:r>
      <w:r w:rsidR="000C3B8C" w:rsidRPr="00127DDE">
        <w:t>r</w:t>
      </w:r>
      <w:r w:rsidRPr="00127DDE">
        <w:t xml:space="preserve"> via Miljødirektoratet (me</w:t>
      </w:r>
      <w:r w:rsidR="00740646" w:rsidRPr="00127DDE">
        <w:t>n dette avtales for hver enkelt sak jf. bestemmelsen i §</w:t>
      </w:r>
      <w:r w:rsidR="000F1B16">
        <w:t>§ </w:t>
      </w:r>
      <w:r w:rsidR="00740646" w:rsidRPr="00127DDE">
        <w:t>33 og 34</w:t>
      </w:r>
      <w:r w:rsidRPr="00127DDE">
        <w:t>), og det må beregnes noe ekstra tid knyttet til høringen på grunn av dette. </w:t>
      </w:r>
    </w:p>
    <w:p w14:paraId="5B37ED67" w14:textId="4206EA80" w:rsidR="00D27A38" w:rsidRPr="00127DDE" w:rsidRDefault="00D27A38" w:rsidP="00584EF2">
      <w:pPr>
        <w:pStyle w:val="Overskrift3"/>
      </w:pPr>
      <w:bookmarkStart w:id="53" w:name="_Toc33162518"/>
      <w:r w:rsidRPr="00127DDE">
        <w:t>Planer i andre land som kan påvirke miljø eller samfunn i Norge (</w:t>
      </w:r>
      <w:r w:rsidR="000F1B16">
        <w:t>§ </w:t>
      </w:r>
      <w:r w:rsidRPr="00127DDE">
        <w:t>35)</w:t>
      </w:r>
      <w:bookmarkEnd w:id="53"/>
    </w:p>
    <w:p w14:paraId="0B9B651C" w14:textId="596B12C9" w:rsidR="00D27A38" w:rsidRPr="00127DDE" w:rsidRDefault="00D27A38" w:rsidP="00584EF2">
      <w:r w:rsidRPr="00127DDE">
        <w:t>Normalt vil Miljødirektoratet</w:t>
      </w:r>
      <w:r w:rsidR="005571B1" w:rsidRPr="00127DDE">
        <w:t>,</w:t>
      </w:r>
      <w:r w:rsidRPr="00127DDE">
        <w:t xml:space="preserve"> som norsk kontaktpunkt etter Espoo-konvensjonen og Kiev-protokollen</w:t>
      </w:r>
      <w:r w:rsidR="005571B1" w:rsidRPr="00127DDE">
        <w:t>,</w:t>
      </w:r>
      <w:r w:rsidRPr="00127DDE">
        <w:t xml:space="preserve"> få tilsendt planer som kan påvirke norske parter, og sørge for høring av disse, herunder publisere saken på </w:t>
      </w:r>
      <w:hyperlink r:id="rId73" w:history="1">
        <w:r w:rsidR="00A51536" w:rsidRPr="00840482">
          <w:rPr>
            <w:rStyle w:val="Hyperkobling"/>
          </w:rPr>
          <w:t>Miljødirektoratets høringssider</w:t>
        </w:r>
      </w:hyperlink>
      <w:r w:rsidRPr="00127DDE">
        <w:t xml:space="preserve"> og</w:t>
      </w:r>
      <w:r w:rsidR="00BB5384" w:rsidRPr="00127DDE">
        <w:t xml:space="preserve"> eventuelt</w:t>
      </w:r>
      <w:r w:rsidRPr="00127DDE">
        <w:t xml:space="preserve"> kunngjøre i lokale aviser. Høringssvar fra norske berørte parter oversendes normalt via Miljødirektoratet.</w:t>
      </w:r>
    </w:p>
    <w:p w14:paraId="63828ABB" w14:textId="7BB1B465" w:rsidR="00D27A38" w:rsidRPr="00127DDE" w:rsidRDefault="00D27A38" w:rsidP="00584EF2">
      <w:r w:rsidRPr="00127DDE">
        <w:t>Dersom lokale eller regionale myndigheter i Norge har fått planer fra andre land direkte til uttalelse, skal Miljødirektoratet varsles. Miljødirektoratet vil vurdere om det er behov for å behandle saken formelt som en sak etter konvensjon eller protokoll, og sørge for å involvere ev</w:t>
      </w:r>
      <w:r w:rsidR="005571B1" w:rsidRPr="00127DDE">
        <w:t>entuelle</w:t>
      </w:r>
      <w:r w:rsidRPr="00127DDE">
        <w:t xml:space="preserve"> andre berørte parter.</w:t>
      </w:r>
    </w:p>
    <w:p w14:paraId="06B39E99" w14:textId="1252914F" w:rsidR="002F721D" w:rsidRPr="00584EF2" w:rsidRDefault="00CF5954" w:rsidP="00584EF2">
      <w:pPr>
        <w:pStyle w:val="Overskrift2"/>
      </w:pPr>
      <w:bookmarkStart w:id="54" w:name="§35"/>
      <w:bookmarkStart w:id="55" w:name="PARAGRAF_35"/>
      <w:bookmarkStart w:id="56" w:name="_Toc33162519"/>
      <w:bookmarkEnd w:id="54"/>
      <w:bookmarkEnd w:id="55"/>
      <w:r w:rsidRPr="00584EF2">
        <w:t xml:space="preserve">Dispensasjon, </w:t>
      </w:r>
      <w:r w:rsidR="0041284D" w:rsidRPr="00584EF2">
        <w:t>klage</w:t>
      </w:r>
      <w:r w:rsidR="005448EA" w:rsidRPr="00584EF2">
        <w:t>,</w:t>
      </w:r>
      <w:r w:rsidR="0041284D" w:rsidRPr="00584EF2">
        <w:t xml:space="preserve"> innsigels</w:t>
      </w:r>
      <w:r w:rsidR="00A27DE2" w:rsidRPr="00584EF2">
        <w:t>e</w:t>
      </w:r>
      <w:r w:rsidR="00A56A87" w:rsidRPr="00584EF2">
        <w:t>, saksbehandlingsfeil</w:t>
      </w:r>
      <w:r w:rsidR="0041284D" w:rsidRPr="00584EF2">
        <w:t xml:space="preserve"> og </w:t>
      </w:r>
      <w:r w:rsidR="00501E0C" w:rsidRPr="00584EF2">
        <w:t>sanksjoner</w:t>
      </w:r>
      <w:bookmarkEnd w:id="56"/>
    </w:p>
    <w:p w14:paraId="0268528E" w14:textId="77777777" w:rsidR="00501E0C" w:rsidRPr="00584EF2" w:rsidRDefault="00501E0C" w:rsidP="00501E0C">
      <w:pPr>
        <w:pStyle w:val="Overskrift3"/>
      </w:pPr>
      <w:bookmarkStart w:id="57" w:name="_Toc33162520"/>
      <w:r w:rsidRPr="00584EF2">
        <w:t>Dispensasjon</w:t>
      </w:r>
      <w:bookmarkEnd w:id="57"/>
    </w:p>
    <w:p w14:paraId="2E27B968" w14:textId="0BCD2562" w:rsidR="00BB5384" w:rsidRPr="00127DDE" w:rsidRDefault="00F400E8" w:rsidP="00584EF2">
      <w:r w:rsidRPr="00127DDE">
        <w:t xml:space="preserve">Kravene til konsekvensutredning </w:t>
      </w:r>
      <w:r w:rsidR="00563608" w:rsidRPr="00127DDE">
        <w:t>må</w:t>
      </w:r>
      <w:r w:rsidRPr="00127DDE">
        <w:t xml:space="preserve"> betrakte</w:t>
      </w:r>
      <w:r w:rsidR="00563608" w:rsidRPr="00127DDE">
        <w:t>s</w:t>
      </w:r>
      <w:r w:rsidRPr="00127DDE">
        <w:t xml:space="preserve"> som saksbehandlingsregler</w:t>
      </w:r>
      <w:r w:rsidR="00BB5384" w:rsidRPr="00127DDE">
        <w:t>.</w:t>
      </w:r>
      <w:r w:rsidRPr="00127DDE">
        <w:t xml:space="preserve"> </w:t>
      </w:r>
      <w:r w:rsidR="00BB5384" w:rsidRPr="00127DDE">
        <w:t>D</w:t>
      </w:r>
      <w:r w:rsidRPr="00127DDE">
        <w:t xml:space="preserve">et </w:t>
      </w:r>
      <w:r w:rsidR="00563608" w:rsidRPr="00127DDE">
        <w:t xml:space="preserve">er da </w:t>
      </w:r>
      <w:r w:rsidRPr="00127DDE">
        <w:t xml:space="preserve">ikke </w:t>
      </w:r>
      <w:r w:rsidR="00563608" w:rsidRPr="00127DDE">
        <w:t>adgang til å</w:t>
      </w:r>
      <w:r w:rsidR="00640CCD" w:rsidRPr="00127DDE">
        <w:t xml:space="preserve"> dispensere</w:t>
      </w:r>
      <w:r w:rsidRPr="00127DDE">
        <w:t xml:space="preserve"> fra</w:t>
      </w:r>
      <w:r w:rsidR="00563608" w:rsidRPr="00127DDE">
        <w:t xml:space="preserve"> kravene</w:t>
      </w:r>
      <w:r w:rsidRPr="00127DDE">
        <w:t xml:space="preserve">, jf. pbl. </w:t>
      </w:r>
      <w:hyperlink r:id="rId74" w:anchor="KAPITTEL_3-5" w:history="1">
        <w:r w:rsidR="00DC6FA1" w:rsidRPr="00840482">
          <w:rPr>
            <w:rStyle w:val="Hyperkobling"/>
          </w:rPr>
          <w:t>§ 19-2</w:t>
        </w:r>
      </w:hyperlink>
      <w:r w:rsidRPr="00127DDE">
        <w:t xml:space="preserve"> andre</w:t>
      </w:r>
      <w:r w:rsidR="00EC2CD5">
        <w:t xml:space="preserve"> ledd tredje punktum. </w:t>
      </w:r>
      <w:r w:rsidR="006F1C50" w:rsidRPr="00127DDE">
        <w:t xml:space="preserve">Det </w:t>
      </w:r>
      <w:r w:rsidR="00501E0C" w:rsidRPr="00127DDE">
        <w:t>kan</w:t>
      </w:r>
      <w:r w:rsidR="00BB5384" w:rsidRPr="00127DDE">
        <w:t xml:space="preserve"> heller</w:t>
      </w:r>
      <w:r w:rsidR="006F1C50" w:rsidRPr="00127DDE">
        <w:t xml:space="preserve"> ikke</w:t>
      </w:r>
      <w:r w:rsidR="00501E0C" w:rsidRPr="00127DDE">
        <w:t xml:space="preserve"> </w:t>
      </w:r>
      <w:r w:rsidR="009C0CF8" w:rsidRPr="00127DDE">
        <w:t xml:space="preserve">gis </w:t>
      </w:r>
      <w:r w:rsidR="00501E0C" w:rsidRPr="00127DDE">
        <w:t>dispens</w:t>
      </w:r>
      <w:r w:rsidR="009C0CF8" w:rsidRPr="00127DDE">
        <w:t>asjon fra krav til reguleringsplan</w:t>
      </w:r>
      <w:r w:rsidRPr="00127DDE">
        <w:t xml:space="preserve"> (plankravet)</w:t>
      </w:r>
      <w:r w:rsidR="009C0CF8" w:rsidRPr="00127DDE">
        <w:t xml:space="preserve">, jf. </w:t>
      </w:r>
      <w:hyperlink r:id="rId75" w:anchor="KAPITTEL_2-4-3" w:history="1">
        <w:r w:rsidR="0043445E" w:rsidRPr="00840482">
          <w:rPr>
            <w:rStyle w:val="Hyperkobling"/>
          </w:rPr>
          <w:t>§ 12-1</w:t>
        </w:r>
      </w:hyperlink>
      <w:r w:rsidRPr="00127DDE">
        <w:t xml:space="preserve"> andre og tredje ledd</w:t>
      </w:r>
      <w:r w:rsidR="009C0CF8" w:rsidRPr="00127DDE">
        <w:t xml:space="preserve">, </w:t>
      </w:r>
      <w:r w:rsidR="003763F2" w:rsidRPr="00127DDE">
        <w:t>dersom tiltaket det planlegges for</w:t>
      </w:r>
      <w:r w:rsidR="009C0CF8" w:rsidRPr="00127DDE">
        <w:t xml:space="preserve"> </w:t>
      </w:r>
      <w:r w:rsidR="006246BA" w:rsidRPr="00127DDE">
        <w:t xml:space="preserve">er omfattet av krav til konsekvensutredning. </w:t>
      </w:r>
      <w:r w:rsidRPr="00127DDE">
        <w:t xml:space="preserve">En dispensasjon vil uansett ikke </w:t>
      </w:r>
      <w:r w:rsidR="00563608" w:rsidRPr="00127DDE">
        <w:t xml:space="preserve">kunne </w:t>
      </w:r>
      <w:r w:rsidRPr="00127DDE">
        <w:t>frita fra</w:t>
      </w:r>
      <w:r w:rsidR="00563608" w:rsidRPr="00127DDE">
        <w:t xml:space="preserve"> kravet til konsekvensutredning</w:t>
      </w:r>
      <w:r w:rsidRPr="00127DDE">
        <w:t xml:space="preserve">. </w:t>
      </w:r>
    </w:p>
    <w:p w14:paraId="7733C68F" w14:textId="01C4A265" w:rsidR="008E15EF" w:rsidRPr="00127DDE" w:rsidRDefault="00FD09BB" w:rsidP="00584EF2">
      <w:r w:rsidRPr="00127DDE">
        <w:lastRenderedPageBreak/>
        <w:t>Problemstillingen er først og fremst rel</w:t>
      </w:r>
      <w:r w:rsidR="00A132A7" w:rsidRPr="00127DDE">
        <w:t>e</w:t>
      </w:r>
      <w:r w:rsidRPr="00127DDE">
        <w:t xml:space="preserve">vant for mindre tiltak </w:t>
      </w:r>
      <w:r w:rsidR="00927098">
        <w:t>nevnt i</w:t>
      </w:r>
      <w:r w:rsidR="00FB7B0D" w:rsidRPr="00127DDE">
        <w:t xml:space="preserve"> </w:t>
      </w:r>
      <w:r w:rsidR="00927098">
        <w:t xml:space="preserve">KU-forskriften </w:t>
      </w:r>
      <w:r w:rsidRPr="00127DDE">
        <w:t>vedlegg II</w:t>
      </w:r>
      <w:r w:rsidR="008E15EF" w:rsidRPr="00127DDE">
        <w:t>. Her må det, dersom det anses relevant å gi dispen</w:t>
      </w:r>
      <w:r w:rsidR="00A132A7" w:rsidRPr="00127DDE">
        <w:t>s</w:t>
      </w:r>
      <w:r w:rsidR="008E15EF" w:rsidRPr="00127DDE">
        <w:t xml:space="preserve">asjon fra krav til reguleringsplan, </w:t>
      </w:r>
      <w:r w:rsidR="00FB7B0D" w:rsidRPr="00127DDE">
        <w:t xml:space="preserve">først </w:t>
      </w:r>
      <w:r w:rsidR="008E15EF" w:rsidRPr="00127DDE">
        <w:t>foretas en vurdering av om</w:t>
      </w:r>
      <w:r w:rsidR="00B52E65">
        <w:t xml:space="preserve"> tiltaket</w:t>
      </w:r>
      <w:r w:rsidR="008E15EF" w:rsidRPr="00127DDE">
        <w:t xml:space="preserve"> </w:t>
      </w:r>
      <w:r w:rsidR="0089387F" w:rsidRPr="00127DDE">
        <w:t xml:space="preserve">faller inn under </w:t>
      </w:r>
      <w:r w:rsidR="008E15EF" w:rsidRPr="00127DDE">
        <w:t xml:space="preserve">kriteriene </w:t>
      </w:r>
      <w:r w:rsidR="00B858E5" w:rsidRPr="00127DDE">
        <w:t>i</w:t>
      </w:r>
      <w:r w:rsidR="008E15EF" w:rsidRPr="00127DDE">
        <w:t xml:space="preserve"> </w:t>
      </w:r>
      <w:r w:rsidR="0067165F">
        <w:t>KU-forskriften</w:t>
      </w:r>
      <w:r w:rsidR="008E15EF" w:rsidRPr="00127DDE">
        <w:t xml:space="preserve"> </w:t>
      </w:r>
      <w:r w:rsidR="000F1B16">
        <w:t>§ </w:t>
      </w:r>
      <w:r w:rsidR="008E15EF" w:rsidRPr="00127DDE">
        <w:t xml:space="preserve">10. Dersom </w:t>
      </w:r>
      <w:r w:rsidR="00FB7B0D" w:rsidRPr="00127DDE">
        <w:t xml:space="preserve">konklusjonen er at </w:t>
      </w:r>
      <w:r w:rsidR="008E15EF" w:rsidRPr="00127DDE">
        <w:t>tiltaket kan få vesentlige virkninger for miljø eller samfunn</w:t>
      </w:r>
      <w:r w:rsidR="00F3051E" w:rsidRPr="00127DDE">
        <w:t>,</w:t>
      </w:r>
      <w:r w:rsidR="008E15EF" w:rsidRPr="00127DDE">
        <w:t xml:space="preserve"> kan det ikke gis dispen</w:t>
      </w:r>
      <w:r w:rsidR="00A132A7" w:rsidRPr="00127DDE">
        <w:t>s</w:t>
      </w:r>
      <w:r w:rsidR="008E15EF" w:rsidRPr="00127DDE">
        <w:t>asjon</w:t>
      </w:r>
      <w:r w:rsidR="00B858E5" w:rsidRPr="00127DDE">
        <w:t xml:space="preserve"> fra plankravet</w:t>
      </w:r>
      <w:r w:rsidR="008E15EF" w:rsidRPr="00127DDE">
        <w:t xml:space="preserve"> ettersom </w:t>
      </w:r>
      <w:r w:rsidR="00B858E5" w:rsidRPr="00127DDE">
        <w:t>konsekvens</w:t>
      </w:r>
      <w:r w:rsidR="008E15EF" w:rsidRPr="00127DDE">
        <w:t>utredningsplikten er knyttet til utarbeidelse av reguleringsplan for tiltaket.</w:t>
      </w:r>
    </w:p>
    <w:p w14:paraId="1A677355" w14:textId="77777777" w:rsidR="008E15EF" w:rsidRPr="00127DDE" w:rsidRDefault="008E15EF" w:rsidP="008E15EF">
      <w:pPr>
        <w:pStyle w:val="Overskrift3"/>
        <w:rPr>
          <w:rFonts w:cs="Arial"/>
        </w:rPr>
      </w:pPr>
      <w:bookmarkStart w:id="58" w:name="_Toc33162521"/>
      <w:r w:rsidRPr="00127DDE">
        <w:rPr>
          <w:rFonts w:cs="Arial"/>
        </w:rPr>
        <w:t>Klage og innsigelse</w:t>
      </w:r>
      <w:bookmarkEnd w:id="58"/>
    </w:p>
    <w:p w14:paraId="0DC03124" w14:textId="2A510DEA" w:rsidR="00B56A05" w:rsidRPr="00127DDE" w:rsidRDefault="0041284D" w:rsidP="00584EF2">
      <w:r w:rsidRPr="00584EF2">
        <w:rPr>
          <w:rStyle w:val="understreket"/>
        </w:rPr>
        <w:t>Klage:</w:t>
      </w:r>
      <w:r w:rsidRPr="00127DDE">
        <w:t xml:space="preserve"> </w:t>
      </w:r>
      <w:r w:rsidR="0055458E" w:rsidRPr="00127DDE">
        <w:t xml:space="preserve">Avgjørelser </w:t>
      </w:r>
      <w:r w:rsidR="00B56A05" w:rsidRPr="00127DDE">
        <w:t xml:space="preserve">som ansvarlig myndighet </w:t>
      </w:r>
      <w:r w:rsidR="0055458E" w:rsidRPr="00127DDE">
        <w:t>treffer i medhold av forskriften</w:t>
      </w:r>
      <w:r w:rsidR="003763F2" w:rsidRPr="00127DDE">
        <w:t>,</w:t>
      </w:r>
      <w:r w:rsidR="0055458E" w:rsidRPr="00127DDE">
        <w:t xml:space="preserve"> er prosessledende og ikke enkeltvedtak.</w:t>
      </w:r>
      <w:r w:rsidR="00B56A05" w:rsidRPr="00127DDE">
        <w:t xml:space="preserve"> </w:t>
      </w:r>
      <w:r w:rsidR="00AA3807" w:rsidRPr="00127DDE">
        <w:t xml:space="preserve">Det betyr at kommunens </w:t>
      </w:r>
      <w:r w:rsidR="009405C3" w:rsidRPr="00127DDE">
        <w:t>beslutning om hvorvidt et</w:t>
      </w:r>
      <w:r w:rsidR="00B56A05" w:rsidRPr="00127DDE">
        <w:t xml:space="preserve"> planforslag faller inn under forskriften</w:t>
      </w:r>
      <w:r w:rsidR="003763F2" w:rsidRPr="00127DDE">
        <w:t>,</w:t>
      </w:r>
      <w:r w:rsidR="00B56A05" w:rsidRPr="00127DDE">
        <w:t xml:space="preserve"> ikke kan påklages</w:t>
      </w:r>
      <w:r w:rsidR="001401EE" w:rsidRPr="00127DDE">
        <w:t xml:space="preserve"> etter reglene i forvaltningsloven</w:t>
      </w:r>
      <w:r w:rsidR="00AA3807" w:rsidRPr="00127DDE">
        <w:t xml:space="preserve"> da beslutningen er prosessledende</w:t>
      </w:r>
      <w:r w:rsidR="00B56A05" w:rsidRPr="00127DDE">
        <w:t>. Det samme gjelder for fastsettelse av planprogram eller eventuelle krav om tilleggsutredninger.</w:t>
      </w:r>
      <w:r w:rsidR="00AA3807" w:rsidRPr="00127DDE">
        <w:t xml:space="preserve"> Altså er det ikke anledning til å klage på et kommunestyrevedtak om å fastsette et planprogram. </w:t>
      </w:r>
    </w:p>
    <w:p w14:paraId="5DAEDD66" w14:textId="239BFD20" w:rsidR="00B56A05" w:rsidRPr="00127DDE" w:rsidRDefault="00B56A05" w:rsidP="00584EF2">
      <w:r w:rsidRPr="00127DDE">
        <w:t xml:space="preserve">Dersom </w:t>
      </w:r>
      <w:r w:rsidR="00AA3807" w:rsidRPr="00127DDE">
        <w:t>kommunen på en annen side</w:t>
      </w:r>
      <w:r w:rsidRPr="00127DDE">
        <w:t xml:space="preserve"> </w:t>
      </w:r>
      <w:r w:rsidR="003763F2" w:rsidRPr="00127DDE">
        <w:t>ikke</w:t>
      </w:r>
      <w:r w:rsidRPr="00127DDE">
        <w:t xml:space="preserve"> påse</w:t>
      </w:r>
      <w:r w:rsidR="003763F2" w:rsidRPr="00127DDE">
        <w:t>r</w:t>
      </w:r>
      <w:r w:rsidRPr="00127DDE">
        <w:t xml:space="preserve"> at </w:t>
      </w:r>
      <w:r w:rsidR="003F24F6" w:rsidRPr="00127DDE">
        <w:t xml:space="preserve">et </w:t>
      </w:r>
      <w:r w:rsidR="003763F2" w:rsidRPr="00127DDE">
        <w:t>plan</w:t>
      </w:r>
      <w:r w:rsidRPr="00127DDE">
        <w:t xml:space="preserve">forslag som </w:t>
      </w:r>
      <w:r w:rsidR="0067165F">
        <w:t>er omfattet</w:t>
      </w:r>
      <w:r w:rsidRPr="00127DDE">
        <w:t xml:space="preserve"> av forskriften</w:t>
      </w:r>
      <w:r w:rsidR="003763F2" w:rsidRPr="00127DDE">
        <w:t>,</w:t>
      </w:r>
      <w:r w:rsidRPr="00127DDE">
        <w:t xml:space="preserve"> behandles i samsvar med krav</w:t>
      </w:r>
      <w:r w:rsidR="0067165F">
        <w:t>ene i forskriften</w:t>
      </w:r>
      <w:r w:rsidR="00A132A7" w:rsidRPr="00127DDE">
        <w:t>,</w:t>
      </w:r>
      <w:r w:rsidRPr="00127DDE">
        <w:t xml:space="preserve"> vil dette være en saksbehandlingsfeil som kan gi grunnlag for </w:t>
      </w:r>
      <w:r w:rsidR="00A132A7" w:rsidRPr="00127DDE">
        <w:t xml:space="preserve">å </w:t>
      </w:r>
      <w:r w:rsidR="00E67692" w:rsidRPr="00127DDE">
        <w:t xml:space="preserve">klage på selve </w:t>
      </w:r>
      <w:r w:rsidR="003763F2" w:rsidRPr="00127DDE">
        <w:t>plan</w:t>
      </w:r>
      <w:r w:rsidR="00E67692" w:rsidRPr="00127DDE">
        <w:t>vedtaket</w:t>
      </w:r>
      <w:r w:rsidR="00F43F1A" w:rsidRPr="00127DDE">
        <w:t>.</w:t>
      </w:r>
      <w:r w:rsidR="00E67692" w:rsidRPr="00127DDE">
        <w:t xml:space="preserve"> Også mangelfull utredning eller dokum</w:t>
      </w:r>
      <w:r w:rsidR="0067165F">
        <w:t>entasjon</w:t>
      </w:r>
      <w:r w:rsidR="00E67692" w:rsidRPr="00127DDE">
        <w:t xml:space="preserve"> jf. krav</w:t>
      </w:r>
      <w:r w:rsidR="0067165F">
        <w:t>ene i forskriften</w:t>
      </w:r>
      <w:r w:rsidR="00E67692" w:rsidRPr="00127DDE">
        <w:t xml:space="preserve"> til konsekvensutredning,</w:t>
      </w:r>
      <w:r w:rsidR="00A132A7" w:rsidRPr="00127DDE">
        <w:t xml:space="preserve"> </w:t>
      </w:r>
      <w:r w:rsidR="00E67692" w:rsidRPr="00127DDE">
        <w:t xml:space="preserve">kan gi grunnlag for å klage på </w:t>
      </w:r>
      <w:r w:rsidR="003763F2" w:rsidRPr="00127DDE">
        <w:t>plan</w:t>
      </w:r>
      <w:r w:rsidR="00E67692" w:rsidRPr="00127DDE">
        <w:t>vedtaket.</w:t>
      </w:r>
      <w:r w:rsidR="00F43F1A" w:rsidRPr="00127DDE">
        <w:t xml:space="preserve"> </w:t>
      </w:r>
    </w:p>
    <w:p w14:paraId="37890739" w14:textId="77777777" w:rsidR="00610CF2" w:rsidRDefault="0041284D" w:rsidP="0041284D">
      <w:pPr>
        <w:autoSpaceDE w:val="0"/>
        <w:autoSpaceDN w:val="0"/>
        <w:adjustRightInd w:val="0"/>
        <w:spacing w:after="0" w:line="240" w:lineRule="auto"/>
        <w:rPr>
          <w:rStyle w:val="understreket"/>
        </w:rPr>
      </w:pPr>
      <w:r w:rsidRPr="00584EF2">
        <w:rPr>
          <w:rStyle w:val="understreket"/>
        </w:rPr>
        <w:t>Innsigelse:</w:t>
      </w:r>
    </w:p>
    <w:p w14:paraId="71C0D1D3" w14:textId="0E079B00" w:rsidR="00610CF2" w:rsidRPr="00610CF2" w:rsidRDefault="00610CF2" w:rsidP="00B34D6B">
      <w:r w:rsidRPr="00610CF2">
        <w:t xml:space="preserve">Det vil være grunnlag for å fremme innsigelse dersom et planforslag som er omfattet av KU-forskriften sitt virkeområde, ikke er behandlet i tråd med bestemmelsene i forskriften. Dette vil være saksbehandlingsfeil. For å fremme innsigelse på grunn av </w:t>
      </w:r>
      <w:r w:rsidR="00AA66E0">
        <w:t>m</w:t>
      </w:r>
      <w:r w:rsidRPr="00610CF2">
        <w:t>anglende behandling etter forskriften, bør vedkommende myndighet ved varsel om oppstart av planarbeidet, ha informert kommunen om at planarbeidet kan falle inn under forskriften sitt virkeområde. Dette gjelder spesielt for regulerings</w:t>
      </w:r>
      <w:r w:rsidR="00B42B8B">
        <w:t xml:space="preserve">planer for tiltak i vedlegg I. </w:t>
      </w:r>
    </w:p>
    <w:p w14:paraId="0F8F3890" w14:textId="488C80ED" w:rsidR="00610CF2" w:rsidRPr="00610CF2" w:rsidRDefault="00610CF2" w:rsidP="00B34D6B">
      <w:r w:rsidRPr="00610CF2">
        <w:t xml:space="preserve">Det kan også være grunnlag for å fremme innsigelse til planforslaget dersom konsekvensutredningen åpenbart ikke er i samsvar med fastsatt planprogram, eller der konsekvensutredningen har for dårlig kvalitet til å være et tilfredsstillende beslutningsgrunnlag. </w:t>
      </w:r>
    </w:p>
    <w:p w14:paraId="67B8FAC4" w14:textId="54F73183" w:rsidR="00610CF2" w:rsidRPr="00B34D6B" w:rsidRDefault="00B42B8B" w:rsidP="00B34D6B">
      <w:r w:rsidRPr="00B34D6B">
        <w:t xml:space="preserve">Hvis det fremmes innsigelse på et slikt grunnlag, må manglene ved konsekvensutredningene være påpekt i høringsuttalelsen, slik at kommunen har blitt gitt muligheten til å stille krav om tilleggsutredninger i samsvar med planprogrammet. Dette kan være aktuelt også i situasjoner hvor det gjennom planarbeidet har framkommet problemstillinger av vesentlig karakter som ikke var kjent ved tidspunktet </w:t>
      </w:r>
      <w:r w:rsidRPr="00B34D6B">
        <w:lastRenderedPageBreak/>
        <w:t xml:space="preserve">for arbeidet med planprogrammet, men som likevel burde inngått i konsekvensutredningen. </w:t>
      </w:r>
    </w:p>
    <w:p w14:paraId="2BE79D77" w14:textId="77777777" w:rsidR="00501E0C" w:rsidRPr="00127DDE" w:rsidRDefault="00501E0C" w:rsidP="00584EF2">
      <w:pPr>
        <w:pStyle w:val="Overskrift3"/>
      </w:pPr>
      <w:bookmarkStart w:id="59" w:name="_Toc33162522"/>
      <w:r w:rsidRPr="00127DDE">
        <w:t xml:space="preserve">Saksbehandlingsfeil og </w:t>
      </w:r>
      <w:r w:rsidR="00A5096D" w:rsidRPr="00127DDE">
        <w:t>ugyldighet</w:t>
      </w:r>
      <w:bookmarkEnd w:id="59"/>
    </w:p>
    <w:p w14:paraId="47560185" w14:textId="223CA17A" w:rsidR="00EE79A6" w:rsidRDefault="002C5B8D" w:rsidP="00584EF2">
      <w:r w:rsidRPr="00127DDE">
        <w:t>Mangler ved konsekvensutredninger kan</w:t>
      </w:r>
      <w:r w:rsidR="00FD5AF7" w:rsidRPr="00127DDE">
        <w:t>,</w:t>
      </w:r>
      <w:r w:rsidRPr="00127DDE">
        <w:t xml:space="preserve"> i tillegg til å være saksbehandlingsfeil som gir grunnlag for klage og innsigelse, være så alvor</w:t>
      </w:r>
      <w:r w:rsidR="00D83342">
        <w:t>lige at saksbehandlingsfeilen</w:t>
      </w:r>
      <w:r w:rsidRPr="00127DDE">
        <w:t xml:space="preserve"> </w:t>
      </w:r>
      <w:r w:rsidR="00880631" w:rsidRPr="00127DDE">
        <w:t xml:space="preserve">kan </w:t>
      </w:r>
      <w:r w:rsidR="00C753D3" w:rsidRPr="00127DDE">
        <w:t xml:space="preserve">føre til </w:t>
      </w:r>
      <w:r w:rsidR="00A83C05" w:rsidRPr="00127DDE">
        <w:t xml:space="preserve">at </w:t>
      </w:r>
      <w:r w:rsidR="00C753D3" w:rsidRPr="00127DDE">
        <w:t>planvedtaket</w:t>
      </w:r>
      <w:r w:rsidR="00A83C05" w:rsidRPr="00127DDE">
        <w:t xml:space="preserve"> må anses ugyldig</w:t>
      </w:r>
      <w:r w:rsidR="00C753D3" w:rsidRPr="00127DDE">
        <w:t>.</w:t>
      </w:r>
      <w:r w:rsidRPr="00127DDE">
        <w:t xml:space="preserve"> </w:t>
      </w:r>
      <w:r w:rsidR="00CC6E40">
        <w:t>Kommunen kan i forbindelse med en klage</w:t>
      </w:r>
      <w:r w:rsidR="00D83342">
        <w:t>, innsigelse</w:t>
      </w:r>
      <w:r w:rsidR="00CC6E40">
        <w:t xml:space="preserve"> eller på eget initiativ</w:t>
      </w:r>
      <w:r w:rsidR="0044012F">
        <w:t>,</w:t>
      </w:r>
      <w:r w:rsidR="00CC6E40">
        <w:t xml:space="preserve"> oppheve planvedtaket og sette i gang arbeid med en ny planprosess som skal sikre at kravene til konsekvensutredning blir oppfylt. Fylkesmannen vil også gjennom sin klage</w:t>
      </w:r>
      <w:r w:rsidR="00D83342">
        <w:t>behandling, eventuelt</w:t>
      </w:r>
      <w:r w:rsidR="00CC6E40">
        <w:t xml:space="preserve"> på eget initiativ gjennom en lovlighetskontroll</w:t>
      </w:r>
      <w:r w:rsidR="0044012F">
        <w:rPr>
          <w:rStyle w:val="Fotnotereferanse"/>
          <w:rFonts w:cs="Arial"/>
        </w:rPr>
        <w:footnoteReference w:id="4"/>
      </w:r>
      <w:r w:rsidR="00CC6E40">
        <w:t xml:space="preserve">, kunne oppheve planvedtaket og sende saken tilbake til kommunen. Kommunen må da vurdere om planprosessen skal starte opp igjen eller om planen skrinlegges. </w:t>
      </w:r>
    </w:p>
    <w:p w14:paraId="6F90BA8A" w14:textId="3DF64AE4" w:rsidR="00302BF6" w:rsidRDefault="00CC6E40" w:rsidP="00584EF2">
      <w:r>
        <w:rPr>
          <w:rFonts w:cs="Arial"/>
        </w:rPr>
        <w:t xml:space="preserve">Videre kan domstolene vurdere om det er begått saksbehandlingsfeil eller ikke. </w:t>
      </w:r>
      <w:r w:rsidR="00214D34">
        <w:rPr>
          <w:rFonts w:cs="Arial"/>
        </w:rPr>
        <w:t>Spørsmål om manglende overholdelse av forpliktelsene etter EU-direktivene om miljøkonsekvensutredninger (</w:t>
      </w:r>
      <w:hyperlink r:id="rId76" w:history="1">
        <w:r w:rsidR="00EE0532" w:rsidRPr="0036316C">
          <w:rPr>
            <w:rStyle w:val="Hyperkobling"/>
          </w:rPr>
          <w:t>SEA</w:t>
        </w:r>
      </w:hyperlink>
      <w:r w:rsidR="00214D34">
        <w:rPr>
          <w:rFonts w:cs="Arial"/>
        </w:rPr>
        <w:t xml:space="preserve">- og </w:t>
      </w:r>
      <w:hyperlink r:id="rId77" w:history="1">
        <w:r w:rsidR="00B57D32" w:rsidRPr="0036316C">
          <w:rPr>
            <w:rStyle w:val="Hyperkobling"/>
          </w:rPr>
          <w:t>EIA-direktivet</w:t>
        </w:r>
      </w:hyperlink>
      <w:r w:rsidR="00214D34">
        <w:rPr>
          <w:rFonts w:cs="Arial"/>
        </w:rPr>
        <w:t>)</w:t>
      </w:r>
      <w:r w:rsidR="00804520">
        <w:rPr>
          <w:rFonts w:cs="Arial"/>
        </w:rPr>
        <w:t>,</w:t>
      </w:r>
      <w:r w:rsidR="00214D34">
        <w:rPr>
          <w:rFonts w:cs="Arial"/>
        </w:rPr>
        <w:t xml:space="preserve"> kan også rettes til ESA (Eftas overvåkningsorgan for ivare</w:t>
      </w:r>
      <w:r w:rsidR="00EC2CD5">
        <w:rPr>
          <w:rFonts w:cs="Arial"/>
        </w:rPr>
        <w:t>takelse av EØS-</w:t>
      </w:r>
      <w:r w:rsidR="00EC2CD5" w:rsidRPr="00B4284E">
        <w:t>forpliktelsene).</w:t>
      </w:r>
    </w:p>
    <w:p w14:paraId="2F5A311A" w14:textId="415D918F" w:rsidR="00D83342" w:rsidRPr="00B4284E" w:rsidRDefault="00D83342" w:rsidP="00584EF2">
      <w:r>
        <w:t xml:space="preserve">Etter </w:t>
      </w:r>
      <w:hyperlink r:id="rId78" w:anchor="KAPITTEL_8" w:history="1">
        <w:r w:rsidR="00956F53" w:rsidRPr="00C80268">
          <w:rPr>
            <w:rStyle w:val="Hyperkobling"/>
          </w:rPr>
          <w:t>forvaltningsloven § 41</w:t>
        </w:r>
      </w:hyperlink>
      <w:r>
        <w:t>, vil et vedtak likevel være gyldig når det er grunn til å regne med at feilen ikke kan ha virket bestemmende på vedtakets innhold.</w:t>
      </w:r>
    </w:p>
    <w:p w14:paraId="2CDC037A" w14:textId="77777777" w:rsidR="00501E0C" w:rsidRPr="00127DDE" w:rsidRDefault="00501E0C" w:rsidP="00584EF2">
      <w:pPr>
        <w:pStyle w:val="Overskrift3"/>
      </w:pPr>
      <w:bookmarkStart w:id="60" w:name="_Toc33162523"/>
      <w:r w:rsidRPr="00127DDE">
        <w:t>Sanksjoner i form av overtredelsesgebyr eller straff</w:t>
      </w:r>
      <w:bookmarkEnd w:id="60"/>
    </w:p>
    <w:p w14:paraId="0F7E1A84" w14:textId="26823BD2" w:rsidR="00680390" w:rsidRPr="00127DDE" w:rsidRDefault="00680390" w:rsidP="00584EF2">
      <w:r w:rsidRPr="00127DDE">
        <w:t xml:space="preserve">Det kan gis overtredelsesgebyr ved brudd på regelverket om konsekvensutredninger </w:t>
      </w:r>
      <w:r w:rsidR="00FD5AF7" w:rsidRPr="00127DDE">
        <w:t>jf.</w:t>
      </w:r>
      <w:r w:rsidRPr="00127DDE">
        <w:t xml:space="preserve"> plan- og bygningsloven </w:t>
      </w:r>
      <w:hyperlink r:id="rId79" w:anchor="KAPITTEL_5" w:history="1">
        <w:r w:rsidR="000E2F00" w:rsidRPr="008915B6">
          <w:rPr>
            <w:rStyle w:val="Hyperkobling"/>
          </w:rPr>
          <w:t>§ 32-8</w:t>
        </w:r>
      </w:hyperlink>
      <w:r w:rsidR="00A5096D" w:rsidRPr="00127DDE">
        <w:t xml:space="preserve"> første ledd bokstav </w:t>
      </w:r>
      <w:r w:rsidRPr="00127DDE">
        <w:t>a. Overtredelsesgebyr kan b</w:t>
      </w:r>
      <w:r w:rsidR="00D020BE" w:rsidRPr="00127DDE">
        <w:t>are gis for reguleringsplaner.</w:t>
      </w:r>
    </w:p>
    <w:p w14:paraId="743A85C8" w14:textId="12258290" w:rsidR="00680390" w:rsidRPr="00127DDE" w:rsidRDefault="00680390" w:rsidP="00584EF2">
      <w:r w:rsidRPr="00127DDE">
        <w:t>Forskriften gir nærmere regler om overtredelsesgebyr og straff i §</w:t>
      </w:r>
      <w:r w:rsidR="000F1B16">
        <w:t>§ </w:t>
      </w:r>
      <w:r w:rsidRPr="00127DDE">
        <w:t>36 og 37. Overtredelsesgebyr kan ilegges den som fremmer forslag til reguleringsplan etter plan- og bygningsloven</w:t>
      </w:r>
      <w:r w:rsidR="00FD5AF7" w:rsidRPr="00127DDE">
        <w:t>,</w:t>
      </w:r>
      <w:r w:rsidRPr="00127DDE">
        <w:t xml:space="preserve"> </w:t>
      </w:r>
      <w:r w:rsidR="003F41BD">
        <w:t>der</w:t>
      </w:r>
      <w:r w:rsidRPr="00127DDE">
        <w:t xml:space="preserve">som </w:t>
      </w:r>
      <w:r w:rsidR="003F41BD">
        <w:t xml:space="preserve">man </w:t>
      </w:r>
      <w:r w:rsidRPr="00127DDE">
        <w:t xml:space="preserve">forsettlig eller uaktsomt: </w:t>
      </w:r>
    </w:p>
    <w:tbl>
      <w:tblPr>
        <w:tblStyle w:val="StandardBoks"/>
        <w:tblW w:w="0" w:type="auto"/>
        <w:tblLook w:val="04A0" w:firstRow="1" w:lastRow="0" w:firstColumn="1" w:lastColumn="0" w:noHBand="0" w:noVBand="1"/>
      </w:tblPr>
      <w:tblGrid>
        <w:gridCol w:w="9060"/>
      </w:tblGrid>
      <w:tr w:rsidR="001E065E" w14:paraId="71936456" w14:textId="77777777" w:rsidTr="001E065E">
        <w:tc>
          <w:tcPr>
            <w:tcW w:w="9060" w:type="dxa"/>
          </w:tcPr>
          <w:p w14:paraId="31344B49" w14:textId="5C14B965" w:rsidR="004F48BD" w:rsidRDefault="004F48BD" w:rsidP="001E065E">
            <w:pPr>
              <w:pStyle w:val="friliste"/>
            </w:pPr>
            <w:r>
              <w:t>§ 36</w:t>
            </w:r>
          </w:p>
          <w:p w14:paraId="77FEE9B8" w14:textId="36A34900" w:rsidR="001E065E" w:rsidRPr="00686FFA" w:rsidRDefault="001E065E" w:rsidP="001E065E">
            <w:pPr>
              <w:pStyle w:val="friliste"/>
            </w:pPr>
            <w:r>
              <w:t xml:space="preserve">a) </w:t>
            </w:r>
            <w:r>
              <w:tab/>
            </w:r>
            <w:r w:rsidRPr="00686FFA">
              <w:t>unnlater å følge saksbehandlingsreglene for konsekvensutredninger der en plan eller et tiltak åpenbart faller inn under forskriften</w:t>
            </w:r>
          </w:p>
          <w:p w14:paraId="09592D8F" w14:textId="77777777" w:rsidR="001E065E" w:rsidRPr="00686FFA" w:rsidRDefault="001E065E" w:rsidP="001E065E">
            <w:pPr>
              <w:pStyle w:val="friliste"/>
            </w:pPr>
            <w:r>
              <w:lastRenderedPageBreak/>
              <w:t xml:space="preserve">b) </w:t>
            </w:r>
            <w:r>
              <w:tab/>
            </w:r>
            <w:r w:rsidRPr="00686FFA">
              <w:t>unnlater å etterkomme pålegg fra ansvarlig myndighet når ansvarlig myndighet har gjort kjent med at overtredelsesgebyr kan ilegges hvis forholdet ikke blir brakt i orden innen en fastsatt frist, og denne fristen er oversittet eller</w:t>
            </w:r>
          </w:p>
          <w:p w14:paraId="13F9CF53" w14:textId="49B76179" w:rsidR="001E065E" w:rsidRPr="001E065E" w:rsidRDefault="001E065E" w:rsidP="001E065E">
            <w:pPr>
              <w:pStyle w:val="friliste"/>
            </w:pPr>
            <w:r>
              <w:t xml:space="preserve">c) </w:t>
            </w:r>
            <w:r>
              <w:tab/>
            </w:r>
            <w:r w:rsidRPr="00686FFA">
              <w:t xml:space="preserve">gir uriktige eller villedende opplysninger av betydning for vurdering av saken, herunder opplysninger av betydning for om forskriften får anvendelse eller ikke. </w:t>
            </w:r>
          </w:p>
        </w:tc>
      </w:tr>
    </w:tbl>
    <w:p w14:paraId="1D20E324" w14:textId="123E3CFD" w:rsidR="00680390" w:rsidRPr="00127DDE" w:rsidRDefault="00680390" w:rsidP="001E065E">
      <w:r w:rsidRPr="00127DDE">
        <w:lastRenderedPageBreak/>
        <w:t>Ved vurdering av overtredelsesgebyrets størrelse kan det legges vekt på hvor alvorlig overtredelsen er, graden av skyld, skadepotensialet ved overtredelsen</w:t>
      </w:r>
      <w:r w:rsidR="002F65A5" w:rsidRPr="00127DDE">
        <w:t>,</w:t>
      </w:r>
      <w:r w:rsidRPr="00127DDE">
        <w:t xml:space="preserve"> og om overtrederen tidligere har vært ilagt overtredelsesgebyr. Overtrede</w:t>
      </w:r>
      <w:r w:rsidR="002F65A5" w:rsidRPr="00127DDE">
        <w:t>lsesgebyr kan ikke overstige kroner</w:t>
      </w:r>
      <w:r w:rsidRPr="00127DDE">
        <w:t xml:space="preserve"> 400.000 for en plan eller et tiltak. </w:t>
      </w:r>
      <w:r w:rsidR="00DE46F7" w:rsidRPr="00127DDE">
        <w:t>F</w:t>
      </w:r>
      <w:r w:rsidRPr="00127DDE">
        <w:t>orsettlig eller grov uaktsomhet</w:t>
      </w:r>
      <w:r w:rsidR="00DE46F7" w:rsidRPr="00127DDE">
        <w:t>,</w:t>
      </w:r>
      <w:r w:rsidRPr="00127DDE">
        <w:t xml:space="preserve"> som nevnt i </w:t>
      </w:r>
      <w:r w:rsidR="000F1B16">
        <w:t>§ </w:t>
      </w:r>
      <w:r w:rsidRPr="00127DDE">
        <w:t>3</w:t>
      </w:r>
      <w:r w:rsidR="00DE46F7" w:rsidRPr="00127DDE">
        <w:t>7</w:t>
      </w:r>
      <w:r w:rsidRPr="00127DDE">
        <w:t xml:space="preserve"> første ledd, </w:t>
      </w:r>
      <w:r w:rsidR="00DE46F7" w:rsidRPr="00127DDE">
        <w:t xml:space="preserve">kan </w:t>
      </w:r>
      <w:r w:rsidRPr="00127DDE">
        <w:t>str</w:t>
      </w:r>
      <w:r w:rsidR="00D020BE" w:rsidRPr="00127DDE">
        <w:t>affes med bøter eller fengsel.</w:t>
      </w:r>
    </w:p>
    <w:p w14:paraId="245A8480" w14:textId="3896C09A" w:rsidR="00DC75DE" w:rsidRPr="001E065E" w:rsidRDefault="006248CF" w:rsidP="001E065E">
      <w:pPr>
        <w:pStyle w:val="Overskrift1"/>
      </w:pPr>
      <w:bookmarkStart w:id="61" w:name="_Toc33162524"/>
      <w:r w:rsidRPr="001E065E">
        <w:t>Nærmere om enk</w:t>
      </w:r>
      <w:r w:rsidR="00F80EA6" w:rsidRPr="001E065E">
        <w:t>elte t</w:t>
      </w:r>
      <w:r w:rsidR="00DC75DE" w:rsidRPr="001E065E">
        <w:t>iltak i vedlegg I</w:t>
      </w:r>
      <w:r w:rsidRPr="001E065E">
        <w:t xml:space="preserve"> og </w:t>
      </w:r>
      <w:r w:rsidR="00031B8A" w:rsidRPr="001E065E">
        <w:t>v</w:t>
      </w:r>
      <w:r w:rsidRPr="001E065E">
        <w:t>edlegg II</w:t>
      </w:r>
      <w:bookmarkEnd w:id="61"/>
    </w:p>
    <w:p w14:paraId="3F99EACE" w14:textId="6429142B" w:rsidR="00CC4CD2" w:rsidRPr="00127DDE" w:rsidRDefault="00CC4CD2" w:rsidP="001E065E">
      <w:r w:rsidRPr="00127DDE">
        <w:t>Tiltakene listet opp i vedlegg I</w:t>
      </w:r>
      <w:r w:rsidR="0067165F">
        <w:t xml:space="preserve"> i forskriften,</w:t>
      </w:r>
      <w:r w:rsidRPr="00127DDE">
        <w:t xml:space="preserve"> inngår i EU-direktivet om miljøvurderinger av visse offentlige og private prosjekters virkning på miljø</w:t>
      </w:r>
      <w:r w:rsidR="00AA0540" w:rsidRPr="00127DDE">
        <w:t>et (EIA-direktiv 2011/92/EU). Op</w:t>
      </w:r>
      <w:r w:rsidRPr="00127DDE">
        <w:t>pfangingskriteriene (størrelseskriteriene) er i hovedsak</w:t>
      </w:r>
      <w:r w:rsidR="00AA0540" w:rsidRPr="00127DDE">
        <w:t xml:space="preserve"> </w:t>
      </w:r>
      <w:r w:rsidRPr="00127DDE">
        <w:t xml:space="preserve">lik bestemmelsene i direktivet. Tilsvarende gjelder for vedlegg II. En nærmere omtale av tiltakskategoriene i </w:t>
      </w:r>
      <w:r w:rsidR="008650FB" w:rsidRPr="00127DDE">
        <w:t xml:space="preserve">direktivets </w:t>
      </w:r>
      <w:r w:rsidRPr="00127DDE">
        <w:t>vedlegg I og II</w:t>
      </w:r>
      <w:r w:rsidR="00E61E99">
        <w:t>,</w:t>
      </w:r>
      <w:r w:rsidRPr="00127DDE">
        <w:t xml:space="preserve"> gis i </w:t>
      </w:r>
      <w:hyperlink r:id="rId80" w:history="1">
        <w:r w:rsidRPr="00127DDE">
          <w:rPr>
            <w:rStyle w:val="Hyperkobling"/>
            <w:rFonts w:cs="Arial"/>
          </w:rPr>
          <w:t>EU Guidelines: Interpretation of definitions of project categories of annex I and II of the EIA Directive</w:t>
        </w:r>
        <w:r w:rsidRPr="00127DDE">
          <w:rPr>
            <w:rStyle w:val="Hyperkobling"/>
            <w:rFonts w:cs="Arial"/>
            <w:u w:val="none"/>
          </w:rPr>
          <w:t>.</w:t>
        </w:r>
      </w:hyperlink>
      <w:r w:rsidRPr="00127DDE">
        <w:t xml:space="preserve"> </w:t>
      </w:r>
    </w:p>
    <w:p w14:paraId="09648FF1" w14:textId="3F2D8BF8" w:rsidR="00A2659B" w:rsidRPr="00127DDE" w:rsidRDefault="008650FB" w:rsidP="001E065E">
      <w:r w:rsidRPr="00127DDE">
        <w:t xml:space="preserve">I </w:t>
      </w:r>
      <w:r w:rsidR="00316A76" w:rsidRPr="00127DDE">
        <w:t>KU-</w:t>
      </w:r>
      <w:r w:rsidRPr="00127DDE">
        <w:t>forskriften</w:t>
      </w:r>
      <w:r w:rsidR="0067165F">
        <w:t>s</w:t>
      </w:r>
      <w:r w:rsidR="003922B6" w:rsidRPr="00127DDE">
        <w:t xml:space="preserve"> </w:t>
      </w:r>
      <w:r w:rsidRPr="00127DDE">
        <w:t>to vedlegg</w:t>
      </w:r>
      <w:r w:rsidR="00316A76" w:rsidRPr="00127DDE">
        <w:t>,</w:t>
      </w:r>
      <w:r w:rsidR="003922B6" w:rsidRPr="00127DDE">
        <w:t xml:space="preserve"> er det i kolonne B</w:t>
      </w:r>
      <w:r w:rsidR="007A5BA2" w:rsidRPr="00127DDE">
        <w:t xml:space="preserve"> angitt hvem som er å anse som ansvarlig myndighet for tiltaket</w:t>
      </w:r>
      <w:r w:rsidR="00AA0540" w:rsidRPr="00127DDE">
        <w:t>,</w:t>
      </w:r>
      <w:r w:rsidR="007A5BA2" w:rsidRPr="00127DDE">
        <w:t xml:space="preserve"> og hvilken lov behandlingen etter forskriften er knyttet opp til. </w:t>
      </w:r>
      <w:r w:rsidR="00A2659B" w:rsidRPr="00127DDE">
        <w:t xml:space="preserve">I tilfeller hvor tiltaket er KU-pliktig etter et annet lovverk enn plan- og bygningsloven, og der en annen myndighet enn </w:t>
      </w:r>
      <w:r w:rsidR="00E26A03" w:rsidRPr="00127DDE">
        <w:t xml:space="preserve">planmyndighet </w:t>
      </w:r>
      <w:r w:rsidR="00A2659B" w:rsidRPr="00127DDE">
        <w:t>er lis</w:t>
      </w:r>
      <w:r w:rsidR="00E26A03" w:rsidRPr="00127DDE">
        <w:t>tet opp som ansvarlig myndighet</w:t>
      </w:r>
      <w:r w:rsidR="00A2659B" w:rsidRPr="00127DDE">
        <w:t>, er denne myndigheten ansvarlig for KU-</w:t>
      </w:r>
      <w:r w:rsidR="00A2659B" w:rsidRPr="00B4284E">
        <w:t>prosessen, selv om det skal utarbeides plan for tiltaket. Kommunen vil likefullt være planmyndighet for se</w:t>
      </w:r>
      <w:r w:rsidR="00A2659B" w:rsidRPr="00127DDE">
        <w:t>lve planen. Dette så</w:t>
      </w:r>
      <w:r w:rsidR="008D0938" w:rsidRPr="00127DDE">
        <w:t>fram</w:t>
      </w:r>
      <w:r w:rsidR="00A2659B" w:rsidRPr="00127DDE">
        <w:t xml:space="preserve">t det ikke utarbeides statlig plan for tiltaket. </w:t>
      </w:r>
    </w:p>
    <w:p w14:paraId="32F400B3" w14:textId="7B25C76B" w:rsidR="00BD298F" w:rsidRPr="00127DDE" w:rsidRDefault="007A5BA2" w:rsidP="001E065E">
      <w:r w:rsidRPr="00127DDE">
        <w:t xml:space="preserve">Som omtalt i </w:t>
      </w:r>
      <w:r w:rsidR="007C1F46">
        <w:t>punkt</w:t>
      </w:r>
      <w:r w:rsidR="00800B31" w:rsidRPr="00127DDE">
        <w:t xml:space="preserve"> 7.5</w:t>
      </w:r>
      <w:r w:rsidRPr="00127DDE">
        <w:t xml:space="preserve"> ovenfor</w:t>
      </w:r>
      <w:r w:rsidR="00AA0540" w:rsidRPr="00127DDE">
        <w:t>,</w:t>
      </w:r>
      <w:r w:rsidRPr="00127DDE">
        <w:t xml:space="preserve"> vil de</w:t>
      </w:r>
      <w:r w:rsidR="00800B31" w:rsidRPr="00127DDE">
        <w:t>t</w:t>
      </w:r>
      <w:r w:rsidRPr="00127DDE">
        <w:t xml:space="preserve"> i noen </w:t>
      </w:r>
      <w:r w:rsidR="00800B31" w:rsidRPr="00127DDE">
        <w:t>s</w:t>
      </w:r>
      <w:r w:rsidRPr="00127DDE">
        <w:t>aker ikke være behov for</w:t>
      </w:r>
      <w:r w:rsidR="00BD298F" w:rsidRPr="00127DDE">
        <w:t xml:space="preserve"> ny eller</w:t>
      </w:r>
      <w:r w:rsidRPr="00127DDE">
        <w:t xml:space="preserve"> endr</w:t>
      </w:r>
      <w:r w:rsidR="00BD298F" w:rsidRPr="00127DDE">
        <w:t>et</w:t>
      </w:r>
      <w:r w:rsidRPr="00127DDE">
        <w:t xml:space="preserve"> plan for å gjennomføre</w:t>
      </w:r>
      <w:r w:rsidR="00BD298F" w:rsidRPr="00127DDE">
        <w:t xml:space="preserve"> et</w:t>
      </w:r>
      <w:r w:rsidRPr="00127DDE">
        <w:t xml:space="preserve"> tiltak. </w:t>
      </w:r>
      <w:r w:rsidR="00BD298F" w:rsidRPr="00127DDE">
        <w:t xml:space="preserve">Det kan likevel være krav til konsekvensutredning av tiltaket, men med for eksempel </w:t>
      </w:r>
      <w:r w:rsidRPr="00127DDE">
        <w:t>forurensningsmyndighet</w:t>
      </w:r>
      <w:r w:rsidR="00BD298F" w:rsidRPr="00127DDE">
        <w:t>en som ansvarlig myndighet for KU-prosessen etter forskriften</w:t>
      </w:r>
      <w:r w:rsidR="00A2659B" w:rsidRPr="00127DDE">
        <w:t>,</w:t>
      </w:r>
      <w:r w:rsidR="00BD298F" w:rsidRPr="00127DDE">
        <w:t xml:space="preserve"> </w:t>
      </w:r>
      <w:r w:rsidRPr="00127DDE">
        <w:t>dersom tiltaket krever tillatelse etter forurensningsloven.</w:t>
      </w:r>
      <w:r w:rsidR="00BD298F" w:rsidRPr="00127DDE">
        <w:t xml:space="preserve"> </w:t>
      </w:r>
    </w:p>
    <w:p w14:paraId="50ED7661" w14:textId="1072193C" w:rsidR="003922B6" w:rsidRPr="00127DDE" w:rsidRDefault="007A5BA2" w:rsidP="001E065E">
      <w:r w:rsidRPr="00127DDE">
        <w:t>For noen ti</w:t>
      </w:r>
      <w:r w:rsidR="00B071D4" w:rsidRPr="00127DDE">
        <w:t>ltak er det listet opp mer enn é</w:t>
      </w:r>
      <w:r w:rsidRPr="00127DDE">
        <w:t>n myndighet og lov. Dette gjelder særlig tiltak som i visse tilfeller også krever konsesjon eller tillatelse etter sektorlover. I slik</w:t>
      </w:r>
      <w:r w:rsidR="00E61E99">
        <w:t>e</w:t>
      </w:r>
      <w:r w:rsidRPr="00127DDE">
        <w:t xml:space="preserve"> saker må </w:t>
      </w:r>
      <w:r w:rsidR="008973B0" w:rsidRPr="00127DDE">
        <w:t xml:space="preserve">det avklares om det er </w:t>
      </w:r>
      <w:r w:rsidRPr="00127DDE">
        <w:t>kommunen som planmyndighet</w:t>
      </w:r>
      <w:r w:rsidR="00B071D4" w:rsidRPr="00127DDE">
        <w:t>,</w:t>
      </w:r>
      <w:r w:rsidRPr="00127DDE">
        <w:t xml:space="preserve"> eller den opplistede </w:t>
      </w:r>
      <w:r w:rsidR="000A6169" w:rsidRPr="00127DDE">
        <w:t>statlige myndigheten</w:t>
      </w:r>
      <w:r w:rsidR="00B071D4" w:rsidRPr="00127DDE">
        <w:t>,</w:t>
      </w:r>
      <w:r w:rsidR="000A6169" w:rsidRPr="00127DDE">
        <w:t xml:space="preserve"> </w:t>
      </w:r>
      <w:r w:rsidR="008973B0" w:rsidRPr="00127DDE">
        <w:t xml:space="preserve">som </w:t>
      </w:r>
      <w:r w:rsidR="000A6169" w:rsidRPr="00127DDE">
        <w:t>skal ha ansvaret for behandlingen av saken etter KU-forskriften.</w:t>
      </w:r>
      <w:r w:rsidR="008973B0" w:rsidRPr="00127DDE">
        <w:t xml:space="preserve"> </w:t>
      </w:r>
      <w:r w:rsidR="003F41BD">
        <w:t xml:space="preserve">Det vil i slike tilfeller være den statlige myndigheten som tar stilling til om saken krever </w:t>
      </w:r>
      <w:r w:rsidR="003F41BD">
        <w:lastRenderedPageBreak/>
        <w:t xml:space="preserve">behandling etter konsesjon eller tillatelse etter sektorlov. Og i så fall tar stilling til om myndigheten selv ønsker å være KU-myndighet eller ønsker å overlate denne rollen til planmyndigheten. </w:t>
      </w:r>
    </w:p>
    <w:p w14:paraId="02E3136E" w14:textId="2F118E02" w:rsidR="00A11E17" w:rsidRPr="00B4284E" w:rsidRDefault="00CC4CD2" w:rsidP="001E065E">
      <w:r w:rsidRPr="00127DDE">
        <w:t>Til</w:t>
      </w:r>
      <w:r w:rsidR="00B071D4" w:rsidRPr="00127DDE">
        <w:t>takene i vedlegg I nr. 24–29,</w:t>
      </w:r>
      <w:r w:rsidRPr="00127DDE">
        <w:t xml:space="preserve"> er tiltak som ikke inngår i </w:t>
      </w:r>
      <w:r w:rsidR="00B071D4" w:rsidRPr="00127DDE">
        <w:t>EU-</w:t>
      </w:r>
      <w:r w:rsidRPr="00127DDE">
        <w:t xml:space="preserve">direktivets anneks </w:t>
      </w:r>
      <w:r w:rsidR="00A11E17" w:rsidRPr="00127DDE">
        <w:t xml:space="preserve">I. </w:t>
      </w:r>
      <w:r w:rsidR="00B071D4" w:rsidRPr="00127DDE">
        <w:t xml:space="preserve">Disse er nasjonale bestemmelser. </w:t>
      </w:r>
      <w:r w:rsidRPr="00127DDE">
        <w:t>I vedlegg II</w:t>
      </w:r>
      <w:r w:rsidR="00E61E99">
        <w:t>,</w:t>
      </w:r>
      <w:r w:rsidRPr="00127DDE">
        <w:t xml:space="preserve"> er</w:t>
      </w:r>
      <w:r w:rsidR="00A11E17" w:rsidRPr="00127DDE">
        <w:t xml:space="preserve"> nr. 1 bokstav h</w:t>
      </w:r>
      <w:r w:rsidR="004E77D5">
        <w:t xml:space="preserve"> og i</w:t>
      </w:r>
      <w:r w:rsidR="00A11E17" w:rsidRPr="00127DDE">
        <w:t xml:space="preserve"> og nr. 11 bokstav</w:t>
      </w:r>
      <w:r w:rsidR="00D020BE" w:rsidRPr="00127DDE">
        <w:t xml:space="preserve"> j og k</w:t>
      </w:r>
      <w:r w:rsidR="00B071D4" w:rsidRPr="00127DDE">
        <w:t>,</w:t>
      </w:r>
      <w:r w:rsidR="00D020BE" w:rsidRPr="00127DDE">
        <w:t xml:space="preserve"> nasjonale </w:t>
      </w:r>
      <w:r w:rsidR="00D020BE" w:rsidRPr="00B4284E">
        <w:t>bestemmelser.</w:t>
      </w:r>
    </w:p>
    <w:p w14:paraId="61DA0327" w14:textId="3F0940FB" w:rsidR="00CC4CD2" w:rsidRPr="00127DDE" w:rsidRDefault="00CC4CD2" w:rsidP="001E065E">
      <w:r w:rsidRPr="00127DDE">
        <w:t>Nedenfor gis det en nærmere omtale</w:t>
      </w:r>
      <w:r w:rsidR="00712A36" w:rsidRPr="00127DDE">
        <w:t xml:space="preserve"> av noen tiltak departementet ofte får spørsmål om</w:t>
      </w:r>
      <w:r w:rsidR="0065238B" w:rsidRPr="00127DDE">
        <w:t>.</w:t>
      </w:r>
      <w:r w:rsidR="00B071D4" w:rsidRPr="00127DDE">
        <w:t xml:space="preserve"> </w:t>
      </w:r>
    </w:p>
    <w:p w14:paraId="3C7C0557" w14:textId="56C0A5B1" w:rsidR="0064558B" w:rsidRPr="00127DDE" w:rsidRDefault="001005DF" w:rsidP="001E065E">
      <w:pPr>
        <w:pStyle w:val="Overskrift2"/>
        <w:rPr>
          <w:lang w:val="nn-NO"/>
        </w:rPr>
      </w:pPr>
      <w:bookmarkStart w:id="62" w:name="_Toc33162525"/>
      <w:r w:rsidRPr="00127DDE">
        <w:rPr>
          <w:lang w:val="nn-NO"/>
        </w:rPr>
        <w:t xml:space="preserve">Omtale av tiltak i </w:t>
      </w:r>
      <w:r w:rsidR="0064558B" w:rsidRPr="00127DDE">
        <w:rPr>
          <w:lang w:val="nn-NO"/>
        </w:rPr>
        <w:t>Vedlegg I</w:t>
      </w:r>
      <w:bookmarkEnd w:id="62"/>
    </w:p>
    <w:p w14:paraId="10FB059A" w14:textId="228304A3" w:rsidR="00CE140C" w:rsidRPr="00512BD5" w:rsidRDefault="001005DF" w:rsidP="001E065E">
      <w:pPr>
        <w:pStyle w:val="Overskrift3"/>
        <w:rPr>
          <w:lang w:val="nn-NO"/>
        </w:rPr>
      </w:pPr>
      <w:bookmarkStart w:id="63" w:name="_Toc33162526"/>
      <w:r w:rsidRPr="00512BD5">
        <w:rPr>
          <w:lang w:val="nn-NO"/>
        </w:rPr>
        <w:t>Nr</w:t>
      </w:r>
      <w:r w:rsidR="00CE140C" w:rsidRPr="00512BD5">
        <w:rPr>
          <w:lang w:val="nn-NO"/>
        </w:rPr>
        <w:t>. 7</w:t>
      </w:r>
      <w:r w:rsidRPr="00512BD5">
        <w:rPr>
          <w:lang w:val="nn-NO"/>
        </w:rPr>
        <w:t>: V</w:t>
      </w:r>
      <w:r w:rsidR="00CE140C" w:rsidRPr="00512BD5">
        <w:rPr>
          <w:lang w:val="nn-NO"/>
        </w:rPr>
        <w:t>e</w:t>
      </w:r>
      <w:r w:rsidR="006700A7" w:rsidRPr="00512BD5">
        <w:rPr>
          <w:lang w:val="nn-NO"/>
        </w:rPr>
        <w:t>g</w:t>
      </w:r>
      <w:r w:rsidR="00CE140C" w:rsidRPr="00512BD5">
        <w:rPr>
          <w:lang w:val="nn-NO"/>
        </w:rPr>
        <w:t>, jernbane</w:t>
      </w:r>
      <w:bookmarkEnd w:id="63"/>
    </w:p>
    <w:p w14:paraId="091298E0" w14:textId="0AD2F72C" w:rsidR="004C7113" w:rsidRPr="00127DDE" w:rsidRDefault="00DB63D0" w:rsidP="001E065E">
      <w:r w:rsidRPr="00512BD5">
        <w:rPr>
          <w:lang w:val="nn-NO"/>
        </w:rPr>
        <w:t>Når det gjelder ve</w:t>
      </w:r>
      <w:r w:rsidR="006700A7" w:rsidRPr="00512BD5">
        <w:rPr>
          <w:lang w:val="nn-NO"/>
        </w:rPr>
        <w:t>g-</w:t>
      </w:r>
      <w:r w:rsidRPr="00512BD5">
        <w:rPr>
          <w:lang w:val="nn-NO"/>
        </w:rPr>
        <w:t xml:space="preserve"> og jernbanetiltak som allerede er utredet på tiltaksnivå i en </w:t>
      </w:r>
      <w:r w:rsidR="00CA5E66" w:rsidRPr="00512BD5">
        <w:rPr>
          <w:lang w:val="nn-NO"/>
        </w:rPr>
        <w:t>overordnet plan</w:t>
      </w:r>
      <w:r w:rsidRPr="00512BD5">
        <w:rPr>
          <w:lang w:val="nn-NO"/>
        </w:rPr>
        <w:t>, for eksempel i en kommunedelplan</w:t>
      </w:r>
      <w:r w:rsidR="00E26A03" w:rsidRPr="00512BD5">
        <w:rPr>
          <w:lang w:val="nn-NO"/>
        </w:rPr>
        <w:t xml:space="preserve"> for en strekning</w:t>
      </w:r>
      <w:r w:rsidRPr="00512BD5">
        <w:rPr>
          <w:lang w:val="nn-NO"/>
        </w:rPr>
        <w:t>, vises det</w:t>
      </w:r>
      <w:r w:rsidR="00CE140C" w:rsidRPr="00512BD5">
        <w:rPr>
          <w:lang w:val="nn-NO"/>
        </w:rPr>
        <w:t xml:space="preserve"> til </w:t>
      </w:r>
      <w:r w:rsidR="00EF0D4A" w:rsidRPr="00512BD5">
        <w:rPr>
          <w:lang w:val="nn-NO"/>
        </w:rPr>
        <w:t>bestemmelsen i §</w:t>
      </w:r>
      <w:r w:rsidR="000F1B16">
        <w:rPr>
          <w:lang w:val="nn-NO"/>
        </w:rPr>
        <w:t>§ </w:t>
      </w:r>
      <w:r w:rsidR="00EF0D4A" w:rsidRPr="00512BD5">
        <w:rPr>
          <w:lang w:val="nn-NO"/>
        </w:rPr>
        <w:t>6 b</w:t>
      </w:r>
      <w:r w:rsidR="00401BDD" w:rsidRPr="00512BD5">
        <w:rPr>
          <w:lang w:val="nn-NO"/>
        </w:rPr>
        <w:t>)</w:t>
      </w:r>
      <w:r w:rsidR="00CE140C" w:rsidRPr="00512BD5">
        <w:rPr>
          <w:lang w:val="nn-NO"/>
        </w:rPr>
        <w:t xml:space="preserve"> og 8 a</w:t>
      </w:r>
      <w:r w:rsidR="00401BDD" w:rsidRPr="00512BD5">
        <w:rPr>
          <w:lang w:val="nn-NO"/>
        </w:rPr>
        <w:t>) som gir unntak fra KU-plikten for reguleringsplaner som er i samsvar med overordnet plan</w:t>
      </w:r>
      <w:r w:rsidRPr="00512BD5">
        <w:rPr>
          <w:lang w:val="nn-NO"/>
        </w:rPr>
        <w:t xml:space="preserve">. </w:t>
      </w:r>
      <w:r w:rsidR="004C7113" w:rsidRPr="00127DDE">
        <w:t xml:space="preserve">Unntaket gjelder ikke dersom det er aktuelt å regulere et annet alternativ </w:t>
      </w:r>
      <w:r w:rsidRPr="00127DDE">
        <w:t>enn hva som er vedtatt, selv om det</w:t>
      </w:r>
      <w:r w:rsidR="00E26A03" w:rsidRPr="00127DDE">
        <w:t>te</w:t>
      </w:r>
      <w:r w:rsidRPr="00127DDE">
        <w:t xml:space="preserve"> alternativet</w:t>
      </w:r>
      <w:r w:rsidR="004C7113" w:rsidRPr="00127DDE">
        <w:t xml:space="preserve"> også e</w:t>
      </w:r>
      <w:r w:rsidR="00DE46F7" w:rsidRPr="00127DDE">
        <w:t>r</w:t>
      </w:r>
      <w:r w:rsidR="004C7113" w:rsidRPr="00127DDE">
        <w:t xml:space="preserve"> konsekven</w:t>
      </w:r>
      <w:r w:rsidR="00DE46F7" w:rsidRPr="00127DDE">
        <w:t>s</w:t>
      </w:r>
      <w:r w:rsidR="004C7113" w:rsidRPr="00127DDE">
        <w:t xml:space="preserve">utredet på tiltaksnivå i </w:t>
      </w:r>
      <w:r w:rsidRPr="00127DDE">
        <w:t>den overordnede planen</w:t>
      </w:r>
      <w:r w:rsidR="004C7113" w:rsidRPr="00127DDE">
        <w:t xml:space="preserve">. </w:t>
      </w:r>
    </w:p>
    <w:p w14:paraId="1A307104" w14:textId="20A9A21D" w:rsidR="003C6EB2" w:rsidRPr="00127DDE" w:rsidRDefault="00B8694D" w:rsidP="001E065E">
      <w:r w:rsidRPr="00127DDE">
        <w:t>R</w:t>
      </w:r>
      <w:r w:rsidR="00B01FEC" w:rsidRPr="00127DDE">
        <w:t xml:space="preserve">eguleringsplanen kan likevel </w:t>
      </w:r>
      <w:r w:rsidR="009E4ACC" w:rsidRPr="00127DDE">
        <w:t>av</w:t>
      </w:r>
      <w:r w:rsidR="00B01FEC" w:rsidRPr="00127DDE">
        <w:t>vike noe</w:t>
      </w:r>
      <w:r w:rsidRPr="00127DDE">
        <w:t xml:space="preserve"> fra føringer i overordnet plan</w:t>
      </w:r>
      <w:r w:rsidR="00B01FEC" w:rsidRPr="00127DDE">
        <w:t xml:space="preserve"> uten at dette utløser krav til </w:t>
      </w:r>
      <w:r w:rsidR="00E26A03" w:rsidRPr="00127DDE">
        <w:t>konsekvensutredning</w:t>
      </w:r>
      <w:r w:rsidR="00B01FEC" w:rsidRPr="00127DDE">
        <w:t xml:space="preserve">. Hva som </w:t>
      </w:r>
      <w:r w:rsidRPr="00127DDE">
        <w:t>anses</w:t>
      </w:r>
      <w:r w:rsidR="00B01FEC" w:rsidRPr="00127DDE">
        <w:t xml:space="preserve"> </w:t>
      </w:r>
      <w:r w:rsidRPr="00127DDE">
        <w:t xml:space="preserve">som </w:t>
      </w:r>
      <w:r w:rsidR="00B01FEC" w:rsidRPr="00127DDE">
        <w:t>mindre avvik</w:t>
      </w:r>
      <w:r w:rsidR="003C6EB2" w:rsidRPr="00127DDE">
        <w:t xml:space="preserve"> må vurderes konkret i den enkelte sak.</w:t>
      </w:r>
      <w:r w:rsidR="00637641" w:rsidRPr="00127DDE">
        <w:t xml:space="preserve"> </w:t>
      </w:r>
      <w:r w:rsidR="003C6EB2" w:rsidRPr="00127DDE">
        <w:t xml:space="preserve">I slike tilfeller er det viktig at det i </w:t>
      </w:r>
      <w:r w:rsidR="00E26A03" w:rsidRPr="00127DDE">
        <w:t>regulerings</w:t>
      </w:r>
      <w:r w:rsidR="003C6EB2" w:rsidRPr="00127DDE">
        <w:t>planbeskrivelsen gi</w:t>
      </w:r>
      <w:r w:rsidRPr="00127DDE">
        <w:t xml:space="preserve">s en redegjørelse for endringene </w:t>
      </w:r>
      <w:r w:rsidR="00CA5BE4">
        <w:t>fra vedtatt overordnet</w:t>
      </w:r>
      <w:r w:rsidR="00CA5E66" w:rsidRPr="00127DDE">
        <w:t xml:space="preserve"> planen</w:t>
      </w:r>
      <w:r w:rsidR="003C6EB2" w:rsidRPr="00127DDE">
        <w:t>, og at virkningene a</w:t>
      </w:r>
      <w:r w:rsidR="00D020BE" w:rsidRPr="00127DDE">
        <w:t>v endringene blir</w:t>
      </w:r>
      <w:r w:rsidRPr="00127DDE">
        <w:t xml:space="preserve"> vurdert og</w:t>
      </w:r>
      <w:r w:rsidR="00D020BE" w:rsidRPr="00127DDE">
        <w:t xml:space="preserve"> beskrevet.</w:t>
      </w:r>
    </w:p>
    <w:p w14:paraId="0F1B3F16" w14:textId="441680C3" w:rsidR="00116BCE" w:rsidRPr="00127DDE" w:rsidRDefault="00F55B64" w:rsidP="001E065E">
      <w:r w:rsidRPr="00127DDE">
        <w:t>Det</w:t>
      </w:r>
      <w:r w:rsidR="00CE140C" w:rsidRPr="00127DDE">
        <w:t xml:space="preserve"> </w:t>
      </w:r>
      <w:r w:rsidR="00646C7C" w:rsidRPr="00127DDE">
        <w:t>understrekes videre</w:t>
      </w:r>
      <w:r w:rsidRPr="00127DDE">
        <w:t xml:space="preserve"> </w:t>
      </w:r>
      <w:r w:rsidR="00116BCE" w:rsidRPr="00127DDE">
        <w:t xml:space="preserve">at reguleringsplaner for utbedringstiltak langs eksisterende </w:t>
      </w:r>
      <w:r w:rsidR="006700A7" w:rsidRPr="00127DDE">
        <w:t>veg</w:t>
      </w:r>
      <w:r w:rsidRPr="00127DDE">
        <w:t>er</w:t>
      </w:r>
      <w:r w:rsidR="00646C7C" w:rsidRPr="00127DDE">
        <w:t xml:space="preserve">, samt </w:t>
      </w:r>
      <w:r w:rsidR="00116BCE" w:rsidRPr="00127DDE">
        <w:t>etablering av gang- og sykkel</w:t>
      </w:r>
      <w:r w:rsidR="006700A7" w:rsidRPr="00127DDE">
        <w:t>veg</w:t>
      </w:r>
      <w:r w:rsidR="00116BCE" w:rsidRPr="00127DDE">
        <w:t xml:space="preserve">er langs eksisterende </w:t>
      </w:r>
      <w:r w:rsidR="006700A7" w:rsidRPr="00127DDE">
        <w:t>veg</w:t>
      </w:r>
      <w:r w:rsidR="00116BCE" w:rsidRPr="00127DDE">
        <w:t xml:space="preserve">, omfattes av </w:t>
      </w:r>
      <w:r w:rsidR="000F1B16">
        <w:t>§ </w:t>
      </w:r>
      <w:r w:rsidR="00116BCE" w:rsidRPr="00127DDE">
        <w:t>8</w:t>
      </w:r>
      <w:r w:rsidR="00646C7C" w:rsidRPr="00127DDE">
        <w:t xml:space="preserve"> om tiltak som skal nærmere vurderes,</w:t>
      </w:r>
      <w:r w:rsidR="00116BCE" w:rsidRPr="00127DDE">
        <w:t xml:space="preserve"> og ikke av </w:t>
      </w:r>
      <w:r w:rsidR="000F1B16">
        <w:t>§ </w:t>
      </w:r>
      <w:r w:rsidR="00116BCE" w:rsidRPr="00127DDE">
        <w:t>6</w:t>
      </w:r>
      <w:r w:rsidRPr="00127DDE">
        <w:t xml:space="preserve"> i forskriften</w:t>
      </w:r>
      <w:r w:rsidR="00E26A03" w:rsidRPr="00127DDE">
        <w:t xml:space="preserve"> om tiltak som alltid skal konsekvensutredes</w:t>
      </w:r>
      <w:r w:rsidR="00116BCE" w:rsidRPr="00127DDE">
        <w:t>. Slike reguleringsplaner skal behandles etter forskriften dersom de kan få vesentlige virkninger f</w:t>
      </w:r>
      <w:r w:rsidR="0012532B" w:rsidRPr="00127DDE">
        <w:t xml:space="preserve">or miljø og samfunn, jf. </w:t>
      </w:r>
      <w:r w:rsidR="000F1B16">
        <w:t>§ </w:t>
      </w:r>
      <w:r w:rsidR="0012532B" w:rsidRPr="00127DDE">
        <w:t xml:space="preserve">10. </w:t>
      </w:r>
    </w:p>
    <w:p w14:paraId="7DA04A87" w14:textId="77C42275" w:rsidR="00DC75DE" w:rsidRPr="001E065E" w:rsidRDefault="001005DF" w:rsidP="001E065E">
      <w:pPr>
        <w:pStyle w:val="Overskrift3"/>
      </w:pPr>
      <w:bookmarkStart w:id="64" w:name="_Toc33162527"/>
      <w:r w:rsidRPr="001E065E">
        <w:t>Nr. 24:</w:t>
      </w:r>
      <w:r w:rsidR="00471F38" w:rsidRPr="001E065E">
        <w:t xml:space="preserve"> </w:t>
      </w:r>
      <w:r w:rsidR="00E431B1" w:rsidRPr="001E065E">
        <w:t>Bygg</w:t>
      </w:r>
      <w:bookmarkEnd w:id="64"/>
    </w:p>
    <w:p w14:paraId="0958245E" w14:textId="2F770A56" w:rsidR="00DC75DE" w:rsidRPr="00127DDE" w:rsidRDefault="00DC75DE" w:rsidP="001E065E">
      <w:pPr>
        <w:rPr>
          <w:rFonts w:eastAsia="Calibri"/>
        </w:rPr>
      </w:pPr>
      <w:r w:rsidRPr="00127DDE">
        <w:rPr>
          <w:rFonts w:eastAsia="Calibri"/>
        </w:rPr>
        <w:t xml:space="preserve">Nr. 24 lyder: </w:t>
      </w:r>
      <w:r w:rsidR="00B30700" w:rsidRPr="00127DDE">
        <w:rPr>
          <w:rFonts w:eastAsia="Calibri"/>
        </w:rPr>
        <w:t>«</w:t>
      </w:r>
      <w:r w:rsidRPr="00127DDE">
        <w:rPr>
          <w:rFonts w:eastAsia="Calibri"/>
        </w:rPr>
        <w:t>Næringsbygg, bygg for offentlig eller privat tjenesteyting og bygg til allmennyttige formål med et bruksareal på mer enn 15.000 m</w:t>
      </w:r>
      <w:r w:rsidRPr="00127DDE">
        <w:rPr>
          <w:rFonts w:eastAsia="Calibri"/>
          <w:vertAlign w:val="superscript"/>
        </w:rPr>
        <w:t>2</w:t>
      </w:r>
      <w:r w:rsidRPr="00127DDE">
        <w:rPr>
          <w:rFonts w:eastAsia="Calibri"/>
        </w:rPr>
        <w:t xml:space="preserve"> (mindre tiltak omfattes av vedlegg II nr. 11j).</w:t>
      </w:r>
      <w:r w:rsidR="00B30700" w:rsidRPr="00127DDE">
        <w:rPr>
          <w:rFonts w:eastAsia="Calibri"/>
        </w:rPr>
        <w:t>»</w:t>
      </w:r>
      <w:r w:rsidR="00C753D3" w:rsidRPr="00127DDE">
        <w:rPr>
          <w:rFonts w:eastAsia="Calibri"/>
        </w:rPr>
        <w:t xml:space="preserve"> Bestemmelsen omfatter også bygg for </w:t>
      </w:r>
      <w:r w:rsidR="005640A1" w:rsidRPr="00127DDE">
        <w:rPr>
          <w:rFonts w:eastAsia="Calibri"/>
        </w:rPr>
        <w:t>forretning</w:t>
      </w:r>
      <w:r w:rsidR="00C753D3" w:rsidRPr="00127DDE">
        <w:rPr>
          <w:rFonts w:eastAsia="Calibri"/>
        </w:rPr>
        <w:t>.</w:t>
      </w:r>
    </w:p>
    <w:p w14:paraId="12ABD4A6" w14:textId="113FC53C" w:rsidR="00D26ACC" w:rsidRPr="00127DDE" w:rsidRDefault="005640A1" w:rsidP="001E065E">
      <w:pPr>
        <w:rPr>
          <w:rFonts w:eastAsia="Calibri"/>
        </w:rPr>
      </w:pPr>
      <w:r w:rsidRPr="00127DDE">
        <w:rPr>
          <w:rFonts w:eastAsia="Calibri"/>
        </w:rPr>
        <w:t xml:space="preserve">Ofte stilte spørsmål rundt bestemmelsen, går særlig på </w:t>
      </w:r>
      <w:r w:rsidR="00A9590F" w:rsidRPr="00127DDE">
        <w:rPr>
          <w:rFonts w:eastAsia="Calibri"/>
        </w:rPr>
        <w:t>å beregne</w:t>
      </w:r>
      <w:r w:rsidRPr="00127DDE">
        <w:rPr>
          <w:rFonts w:eastAsia="Calibri"/>
        </w:rPr>
        <w:t xml:space="preserve"> bruksareal ved utvidelser og endringer for allerede regulerte områder. </w:t>
      </w:r>
    </w:p>
    <w:p w14:paraId="32C311B2" w14:textId="5E40D534" w:rsidR="00DC75DE" w:rsidRPr="00127DDE" w:rsidRDefault="00D26ACC" w:rsidP="001E065E">
      <w:r w:rsidRPr="00127DDE">
        <w:rPr>
          <w:rFonts w:eastAsia="Calibri"/>
        </w:rPr>
        <w:lastRenderedPageBreak/>
        <w:t>Utredningsplikten</w:t>
      </w:r>
      <w:r w:rsidR="00DC75DE" w:rsidRPr="00127DDE">
        <w:rPr>
          <w:rFonts w:eastAsia="Calibri"/>
        </w:rPr>
        <w:t xml:space="preserve"> </w:t>
      </w:r>
      <w:r w:rsidR="00623A8E" w:rsidRPr="00127DDE">
        <w:rPr>
          <w:rFonts w:eastAsia="Calibri"/>
        </w:rPr>
        <w:t>utløses når</w:t>
      </w:r>
      <w:r w:rsidR="00DC75DE" w:rsidRPr="00127DDE">
        <w:rPr>
          <w:rFonts w:eastAsia="Calibri"/>
        </w:rPr>
        <w:t xml:space="preserve"> </w:t>
      </w:r>
      <w:r w:rsidR="005640A1" w:rsidRPr="00127DDE">
        <w:rPr>
          <w:rFonts w:eastAsia="Calibri"/>
        </w:rPr>
        <w:t>en plan</w:t>
      </w:r>
      <w:r w:rsidR="00DC75DE" w:rsidRPr="00127DDE">
        <w:rPr>
          <w:rFonts w:eastAsia="Calibri"/>
        </w:rPr>
        <w:t xml:space="preserve"> åpner for 15 000 </w:t>
      </w:r>
      <w:r w:rsidR="009F7286" w:rsidRPr="00127DDE">
        <w:rPr>
          <w:rFonts w:eastAsia="Calibri"/>
        </w:rPr>
        <w:t>m</w:t>
      </w:r>
      <w:r w:rsidR="009F7286" w:rsidRPr="00127DDE">
        <w:rPr>
          <w:rFonts w:eastAsia="Calibri"/>
          <w:vertAlign w:val="superscript"/>
        </w:rPr>
        <w:t>2</w:t>
      </w:r>
      <w:r w:rsidR="00DC75DE" w:rsidRPr="00127DDE">
        <w:rPr>
          <w:rFonts w:eastAsia="Calibri"/>
        </w:rPr>
        <w:t xml:space="preserve"> </w:t>
      </w:r>
      <w:r w:rsidR="00EF1DCC" w:rsidRPr="00127DDE">
        <w:rPr>
          <w:rFonts w:eastAsia="Calibri"/>
        </w:rPr>
        <w:t>mer enn</w:t>
      </w:r>
      <w:r w:rsidR="00DC75DE" w:rsidRPr="00127DDE">
        <w:rPr>
          <w:rFonts w:eastAsia="Calibri"/>
        </w:rPr>
        <w:t xml:space="preserve"> det som gjeldende plan åpner for. Dette </w:t>
      </w:r>
      <w:r w:rsidR="005640A1" w:rsidRPr="00127DDE">
        <w:rPr>
          <w:rFonts w:eastAsia="Calibri"/>
        </w:rPr>
        <w:t xml:space="preserve">er </w:t>
      </w:r>
      <w:r w:rsidR="00DC75DE" w:rsidRPr="00127DDE">
        <w:rPr>
          <w:rFonts w:eastAsia="Calibri"/>
        </w:rPr>
        <w:t xml:space="preserve">uavhengig av om </w:t>
      </w:r>
      <w:r w:rsidR="00222ABA" w:rsidRPr="00127DDE">
        <w:rPr>
          <w:rFonts w:eastAsia="Calibri"/>
        </w:rPr>
        <w:t>utbygging</w:t>
      </w:r>
      <w:r w:rsidR="00DC75DE" w:rsidRPr="00127DDE">
        <w:rPr>
          <w:rFonts w:eastAsia="Calibri"/>
        </w:rPr>
        <w:t xml:space="preserve"> i henhold til gjeldende regulering er realisert eller ikke. Bygninger som rives inngår ikke. Ved beregning av BRA skal også bruksareal under bakke inngå. Parkeringsareal og garasjeanlegg inngår ikke</w:t>
      </w:r>
      <w:r w:rsidR="007F7A16" w:rsidRPr="00127DDE">
        <w:rPr>
          <w:rFonts w:eastAsia="Calibri"/>
        </w:rPr>
        <w:t xml:space="preserve"> i beregningsgrunnlaget</w:t>
      </w:r>
      <w:r w:rsidR="00DC75DE" w:rsidRPr="00127DDE">
        <w:rPr>
          <w:rFonts w:eastAsia="Calibri"/>
        </w:rPr>
        <w:t>.</w:t>
      </w:r>
    </w:p>
    <w:p w14:paraId="60B11497" w14:textId="2E3CC0AA" w:rsidR="00471F38" w:rsidRPr="00127DDE" w:rsidRDefault="001005DF" w:rsidP="00471F38">
      <w:pPr>
        <w:pStyle w:val="Overskrift3"/>
        <w:rPr>
          <w:rFonts w:cs="Arial"/>
        </w:rPr>
      </w:pPr>
      <w:bookmarkStart w:id="65" w:name="_Toc33162528"/>
      <w:r w:rsidRPr="00127DDE">
        <w:rPr>
          <w:rFonts w:cs="Arial"/>
        </w:rPr>
        <w:t>Nr</w:t>
      </w:r>
      <w:r w:rsidR="0059534C" w:rsidRPr="00127DDE">
        <w:rPr>
          <w:rFonts w:cs="Arial"/>
        </w:rPr>
        <w:t>.</w:t>
      </w:r>
      <w:r w:rsidR="00471F38" w:rsidRPr="00127DDE">
        <w:rPr>
          <w:rFonts w:cs="Arial"/>
        </w:rPr>
        <w:t xml:space="preserve"> 25</w:t>
      </w:r>
      <w:r w:rsidRPr="00127DDE">
        <w:rPr>
          <w:rFonts w:cs="Arial"/>
        </w:rPr>
        <w:t>:</w:t>
      </w:r>
      <w:r w:rsidR="00AE08C4" w:rsidRPr="00127DDE">
        <w:rPr>
          <w:rFonts w:cs="Arial"/>
        </w:rPr>
        <w:t xml:space="preserve"> Nye bolig- og fritidsboligområder</w:t>
      </w:r>
      <w:bookmarkEnd w:id="65"/>
    </w:p>
    <w:p w14:paraId="046FCF2F" w14:textId="6FF0BC77" w:rsidR="00DC75DE" w:rsidRPr="00B4284E" w:rsidRDefault="00935A50" w:rsidP="001E065E">
      <w:r w:rsidRPr="00127DDE">
        <w:t>«</w:t>
      </w:r>
      <w:r w:rsidR="00DC75DE" w:rsidRPr="00127DDE">
        <w:t>Nye bolig- og fritidsboligområder som ikke er i samsvar med overordnet plan.</w:t>
      </w:r>
      <w:r w:rsidRPr="00127DDE">
        <w:t>»</w:t>
      </w:r>
      <w:r w:rsidR="005A7B69" w:rsidRPr="00127DDE">
        <w:t xml:space="preserve"> Bestemmelsen presiserer </w:t>
      </w:r>
      <w:r w:rsidR="00516FEB">
        <w:t>ikke hva, eller hvor stort, et «</w:t>
      </w:r>
      <w:r w:rsidR="005A7B69" w:rsidRPr="00127DDE">
        <w:t>område</w:t>
      </w:r>
      <w:r w:rsidR="00516FEB">
        <w:t>»</w:t>
      </w:r>
      <w:r w:rsidR="005A7B69" w:rsidRPr="00127DDE">
        <w:t xml:space="preserve"> er, og det er </w:t>
      </w:r>
      <w:r w:rsidR="005F72DB" w:rsidRPr="00127DDE">
        <w:t>stilt</w:t>
      </w:r>
      <w:r w:rsidR="005A7B69" w:rsidRPr="00127DDE">
        <w:t xml:space="preserve"> spørsmål </w:t>
      </w:r>
      <w:r w:rsidR="005F72DB" w:rsidRPr="00127DDE">
        <w:t>ved</w:t>
      </w:r>
      <w:r w:rsidR="005A7B69" w:rsidRPr="00127DDE">
        <w:t xml:space="preserve"> hvor grensen går for når KU-kravet inntreffer i ulike tilfeller. </w:t>
      </w:r>
    </w:p>
    <w:p w14:paraId="36DF840C" w14:textId="48C36AF6" w:rsidR="00661893" w:rsidRDefault="00661893" w:rsidP="001E065E">
      <w:r>
        <w:t>Med bakgrunn i tidligere bestemmelser, hva som ble sagt ved lovendringene i 2017 (</w:t>
      </w:r>
      <w:hyperlink r:id="rId81" w:history="1">
        <w:r w:rsidR="000E2F00" w:rsidRPr="00AB38D7">
          <w:rPr>
            <w:rStyle w:val="Hyperkobling"/>
          </w:rPr>
          <w:t>Prop. 110 L (2016-2017)</w:t>
        </w:r>
      </w:hyperlink>
      <w:r>
        <w:t xml:space="preserve">), og sagt i høringsnotatet ved revisjonen av forskriften i 2017, legges det til grunn at </w:t>
      </w:r>
      <w:r w:rsidR="001B3E1D">
        <w:t xml:space="preserve">i </w:t>
      </w:r>
      <w:r>
        <w:t>bestemmelsen er</w:t>
      </w:r>
      <w:r w:rsidR="001B3E1D">
        <w:t xml:space="preserve"> det</w:t>
      </w:r>
      <w:r>
        <w:t xml:space="preserve"> ment nye områder for bolig- og fritidsboliger av en viss størrelse. Departementet </w:t>
      </w:r>
      <w:r w:rsidR="001B3E1D">
        <w:t xml:space="preserve">legger </w:t>
      </w:r>
      <w:r w:rsidR="00D25C2C">
        <w:t xml:space="preserve">derfor </w:t>
      </w:r>
      <w:r w:rsidR="001B3E1D">
        <w:t>til grunn</w:t>
      </w:r>
      <w:r>
        <w:t xml:space="preserve"> at bestemmelsen i vedlegg I nr. 25 omfatter områder på 15 dekar eller mer</w:t>
      </w:r>
      <w:r w:rsidR="00D25C2C">
        <w:t>, det vil si samme størrelseskriteriet som i 2014-forskriften (§ 2 bokstav b)</w:t>
      </w:r>
      <w:r>
        <w:t xml:space="preserve">. Bestemmelsen gjelder både ved områderegulering og detaljregulering av slike områder. Det understrekes at bestemmelsen kun gjelder regulering som ikke er i samsvar med overordnet plan. </w:t>
      </w:r>
    </w:p>
    <w:p w14:paraId="7E49920E" w14:textId="54443F0F" w:rsidR="00661893" w:rsidRDefault="00661893" w:rsidP="001E065E">
      <w:r>
        <w:t xml:space="preserve">Slik som bestemmelsen er formulert kommer den også til anvendelse ved endring av arealformålet fra utbyggingsformål til bolig eller fritidsbolig, dersom planen legger til rette for en mer omfattende utbygging. </w:t>
      </w:r>
      <w:r w:rsidR="001B3E1D">
        <w:t xml:space="preserve">Det forutsettes i slike tilfeller at planen er i strid med overordnet plan på vesentlige punker. Med omregulering fra utbyggingsformål, menes områder som i kommuneplanens arealdel er avsatt til bebyggelse og anlegg etter pbl. 11-7 nr. 1, men som ikke har blitt gitt underformål boligbebyggelse eller fritidsbebyggelse. </w:t>
      </w:r>
    </w:p>
    <w:p w14:paraId="526AA6DC" w14:textId="0AA5577B" w:rsidR="002B79A6" w:rsidRDefault="002B79A6" w:rsidP="001E065E">
      <w:r>
        <w:t xml:space="preserve">Ved utvidelse av eksisterende bolig- og fritidsboligområder, må utvidelsen i seg selv være på 15 dekar eller mer, og omfatte et område som tidligere ikke er avsatt til utbyggingsformål for at regulering kommer inn under bestemmelsen. </w:t>
      </w:r>
    </w:p>
    <w:p w14:paraId="7007CFCE" w14:textId="49C36652" w:rsidR="002B79A6" w:rsidRDefault="00F7029F" w:rsidP="001E065E">
      <w:r>
        <w:t>Etablering eller regulering av boligområder mindre enn 15 dekar, og som er en del av sentrumsutvikling i byer og tettsteder, vil kunne omfatte</w:t>
      </w:r>
      <w:r w:rsidR="00EB753B">
        <w:t>s av vedlegg II nr. 10 bokstav d</w:t>
      </w:r>
      <w:r>
        <w:t xml:space="preserve">. </w:t>
      </w:r>
    </w:p>
    <w:p w14:paraId="012F0A29" w14:textId="705258FE" w:rsidR="00AB6D77" w:rsidRPr="009B1F41" w:rsidRDefault="00AB6D77" w:rsidP="001E065E">
      <w:pPr>
        <w:pStyle w:val="Overskrift2"/>
        <w:rPr>
          <w:lang w:val="nn-NO"/>
        </w:rPr>
      </w:pPr>
      <w:bookmarkStart w:id="66" w:name="_Toc33162529"/>
      <w:r w:rsidRPr="009B1F41">
        <w:rPr>
          <w:lang w:val="nn-NO"/>
        </w:rPr>
        <w:lastRenderedPageBreak/>
        <w:t>Omtale av tiltak i vedlegg I</w:t>
      </w:r>
      <w:r w:rsidR="00CF5954" w:rsidRPr="009B1F41">
        <w:rPr>
          <w:lang w:val="nn-NO"/>
        </w:rPr>
        <w:t>I</w:t>
      </w:r>
      <w:bookmarkEnd w:id="66"/>
    </w:p>
    <w:p w14:paraId="5CF24D8F" w14:textId="1C6DCF0F" w:rsidR="00DE70A9" w:rsidRPr="001E065E" w:rsidRDefault="00CA3FE5" w:rsidP="001E065E">
      <w:pPr>
        <w:pStyle w:val="Overskrift3"/>
      </w:pPr>
      <w:bookmarkStart w:id="67" w:name="_Toc9844114"/>
      <w:bookmarkStart w:id="68" w:name="_Toc33162530"/>
      <w:r w:rsidRPr="001E065E">
        <w:t>Nr. 10 bokstav a og b</w:t>
      </w:r>
      <w:bookmarkEnd w:id="67"/>
      <w:r w:rsidRPr="001E065E">
        <w:t xml:space="preserve">: </w:t>
      </w:r>
      <w:r w:rsidR="0064558B" w:rsidRPr="001E065E">
        <w:t>Utviklingsprosjekt for industriområder og by- og tettstedsområder</w:t>
      </w:r>
      <w:bookmarkEnd w:id="68"/>
    </w:p>
    <w:p w14:paraId="4836AADA" w14:textId="6CD00128" w:rsidR="0055221B" w:rsidRPr="004E77D5" w:rsidRDefault="0055221B" w:rsidP="001E065E">
      <w:r w:rsidRPr="004E77D5">
        <w:t xml:space="preserve">Det er spesifikke bestemmelser i vedlegg I og II som omhandler etablering av nærmere bestemt industrivirksomhet. Det bemerkes at avsetting av områder til industriformål i </w:t>
      </w:r>
      <w:r w:rsidR="007D3BAD" w:rsidRPr="004E77D5">
        <w:t xml:space="preserve">overordnet </w:t>
      </w:r>
      <w:r w:rsidRPr="004E77D5">
        <w:t>plan</w:t>
      </w:r>
      <w:r w:rsidR="007D3BAD" w:rsidRPr="004E77D5">
        <w:t>,</w:t>
      </w:r>
      <w:r w:rsidRPr="004E77D5">
        <w:t xml:space="preserve"> og detaljregulering til industriformål</w:t>
      </w:r>
      <w:r w:rsidR="007D3BAD" w:rsidRPr="004E77D5">
        <w:t>,</w:t>
      </w:r>
      <w:r w:rsidRPr="004E77D5">
        <w:t xml:space="preserve"> vil </w:t>
      </w:r>
      <w:r w:rsidR="007D3BAD" w:rsidRPr="004E77D5">
        <w:t xml:space="preserve">også </w:t>
      </w:r>
      <w:r w:rsidRPr="004E77D5">
        <w:t>kunne komme inn under bestemmelsen om utviklingsprosjekter for industriområder i vedlegg II nr. 10 bokstav a.</w:t>
      </w:r>
    </w:p>
    <w:p w14:paraId="56966037" w14:textId="12E5BF40" w:rsidR="00CA3FE5" w:rsidRPr="004E77D5" w:rsidRDefault="007D3BAD" w:rsidP="001E065E">
      <w:r w:rsidRPr="004E77D5">
        <w:t xml:space="preserve">I veilederen </w:t>
      </w:r>
      <w:r w:rsidR="00A11026" w:rsidRPr="004E77D5">
        <w:t>til</w:t>
      </w:r>
      <w:r w:rsidRPr="004E77D5">
        <w:t xml:space="preserve"> EU-</w:t>
      </w:r>
      <w:r w:rsidR="00CA3FE5" w:rsidRPr="004E77D5">
        <w:t xml:space="preserve">kommisjonen </w:t>
      </w:r>
      <w:r w:rsidR="00A11026" w:rsidRPr="004E77D5">
        <w:t>om å</w:t>
      </w:r>
      <w:r w:rsidR="00A9590F" w:rsidRPr="004E77D5">
        <w:t xml:space="preserve"> fortolke</w:t>
      </w:r>
      <w:r w:rsidR="00CA3FE5" w:rsidRPr="004E77D5">
        <w:t xml:space="preserve"> tiltak i vedlegg II</w:t>
      </w:r>
      <w:r w:rsidRPr="004E77D5">
        <w:t>,</w:t>
      </w:r>
      <w:r w:rsidR="00CA3FE5" w:rsidRPr="004E77D5">
        <w:t xml:space="preserve"> </w:t>
      </w:r>
      <w:r w:rsidR="00BF2D2D" w:rsidRPr="004E77D5">
        <w:t>fram</w:t>
      </w:r>
      <w:r w:rsidR="00CA3FE5" w:rsidRPr="004E77D5">
        <w:t xml:space="preserve">går det </w:t>
      </w:r>
      <w:r w:rsidR="00C06291" w:rsidRPr="004E77D5">
        <w:t xml:space="preserve">også </w:t>
      </w:r>
      <w:r w:rsidR="00F438D6" w:rsidRPr="004E77D5">
        <w:t xml:space="preserve">at utviklingsprosjekt </w:t>
      </w:r>
      <w:r w:rsidR="00CA3FE5" w:rsidRPr="004E77D5">
        <w:t>for by-</w:t>
      </w:r>
      <w:r w:rsidR="004E77D5">
        <w:t xml:space="preserve"> og tettstedsområder (bokstav b)</w:t>
      </w:r>
      <w:r w:rsidR="00F438D6" w:rsidRPr="004E77D5">
        <w:t>,</w:t>
      </w:r>
      <w:r w:rsidR="00CA3FE5" w:rsidRPr="004E77D5">
        <w:t xml:space="preserve"> skal tolkes vidt. Ut fra teksten i veilederen vil </w:t>
      </w:r>
      <w:r w:rsidR="00F438D6" w:rsidRPr="004E77D5">
        <w:t>d</w:t>
      </w:r>
      <w:r w:rsidR="00C06291" w:rsidRPr="004E77D5">
        <w:t xml:space="preserve">enne bestemmelsen kunne </w:t>
      </w:r>
      <w:r w:rsidR="00727A89" w:rsidRPr="004E77D5">
        <w:t>brukes</w:t>
      </w:r>
      <w:r w:rsidR="00C06291" w:rsidRPr="004E77D5">
        <w:t xml:space="preserve"> for planer som omfatter</w:t>
      </w:r>
      <w:r w:rsidR="00A97F8D" w:rsidRPr="004E77D5">
        <w:t xml:space="preserve">: </w:t>
      </w:r>
      <w:r w:rsidR="008A704C" w:rsidRPr="004E77D5">
        <w:t>utviklingsprosjekt for boligbygging,</w:t>
      </w:r>
      <w:r w:rsidR="00F438D6" w:rsidRPr="004E77D5">
        <w:t xml:space="preserve"> kjøpesentr</w:t>
      </w:r>
      <w:r w:rsidR="00404ABB" w:rsidRPr="004E77D5">
        <w:t>e</w:t>
      </w:r>
      <w:r w:rsidR="00F438D6" w:rsidRPr="004E77D5">
        <w:t>,</w:t>
      </w:r>
      <w:r w:rsidR="008A704C" w:rsidRPr="004E77D5">
        <w:t xml:space="preserve"> </w:t>
      </w:r>
      <w:r w:rsidR="00404ABB" w:rsidRPr="004E77D5">
        <w:t>idrettsanlegg</w:t>
      </w:r>
      <w:r w:rsidR="008A704C" w:rsidRPr="004E77D5">
        <w:t xml:space="preserve">, kultursentre mm. </w:t>
      </w:r>
    </w:p>
    <w:p w14:paraId="705F07F7" w14:textId="129839FF" w:rsidR="00626854" w:rsidRPr="004E77D5" w:rsidRDefault="00626854" w:rsidP="001E065E">
      <w:r w:rsidRPr="004E77D5">
        <w:t>Det minnes videre om at kjøpesentre, samt bygg for offentlig eller privat tjenesteyting og bygg til allmennyttige formål</w:t>
      </w:r>
      <w:r w:rsidR="002911EF" w:rsidRPr="004E77D5">
        <w:t>,</w:t>
      </w:r>
      <w:r w:rsidRPr="004E77D5">
        <w:t xml:space="preserve"> inngår i bestemmelsen i punkt 11 j) i vedlegg II. </w:t>
      </w:r>
    </w:p>
    <w:p w14:paraId="35D791F3" w14:textId="6A8C46ED" w:rsidR="00AB6D77" w:rsidRPr="001E065E" w:rsidRDefault="00AB6D77" w:rsidP="001E065E">
      <w:pPr>
        <w:pStyle w:val="Overskrift3"/>
      </w:pPr>
      <w:bookmarkStart w:id="69" w:name="_Toc33162531"/>
      <w:r w:rsidRPr="001E065E">
        <w:t>Nr</w:t>
      </w:r>
      <w:r w:rsidR="0059534C" w:rsidRPr="001E065E">
        <w:t>.</w:t>
      </w:r>
      <w:r w:rsidRPr="001E065E">
        <w:t xml:space="preserve"> 12 bo</w:t>
      </w:r>
      <w:r w:rsidR="009C1A52" w:rsidRPr="001E065E">
        <w:t>k</w:t>
      </w:r>
      <w:r w:rsidR="007D23DA" w:rsidRPr="001E065E">
        <w:t xml:space="preserve">stav a: </w:t>
      </w:r>
      <w:r w:rsidR="001005DF" w:rsidRPr="001E065E">
        <w:t>S</w:t>
      </w:r>
      <w:r w:rsidRPr="001E065E">
        <w:t>kianlegg</w:t>
      </w:r>
      <w:bookmarkEnd w:id="69"/>
    </w:p>
    <w:p w14:paraId="2A06F8B0" w14:textId="6A0FD156" w:rsidR="00C30F83" w:rsidRPr="0029229D" w:rsidRDefault="00C30F83" w:rsidP="00B34D6B">
      <w:r w:rsidRPr="009B1F41">
        <w:t>Med skianlegg i</w:t>
      </w:r>
      <w:r w:rsidR="00F438D6" w:rsidRPr="009B1F41">
        <w:t xml:space="preserve"> vedlegg II nr. 12</w:t>
      </w:r>
      <w:r w:rsidR="004E77D5" w:rsidRPr="009B1F41">
        <w:t xml:space="preserve"> bokstav a</w:t>
      </w:r>
      <w:r w:rsidR="00F438D6" w:rsidRPr="009B1F41">
        <w:t>,</w:t>
      </w:r>
      <w:r w:rsidRPr="009B1F41">
        <w:t xml:space="preserve"> </w:t>
      </w:r>
      <w:r w:rsidR="00637641" w:rsidRPr="009B1F41">
        <w:t>menes</w:t>
      </w:r>
      <w:r w:rsidRPr="009B1F41">
        <w:t xml:space="preserve"> etablering av nye tras</w:t>
      </w:r>
      <w:r w:rsidR="0059534C" w:rsidRPr="009B1F41">
        <w:t>é</w:t>
      </w:r>
      <w:r w:rsidRPr="009B1F41">
        <w:t>er i terrenget for alpint</w:t>
      </w:r>
      <w:r w:rsidR="00F446AD" w:rsidRPr="009B1F41">
        <w:t xml:space="preserve">, </w:t>
      </w:r>
      <w:r w:rsidRPr="009B1F41">
        <w:t>langrenn</w:t>
      </w:r>
      <w:r w:rsidR="00F446AD" w:rsidRPr="009B1F41">
        <w:t xml:space="preserve"> eller</w:t>
      </w:r>
      <w:r w:rsidRPr="009B1F41">
        <w:t xml:space="preserve"> rullesk</w:t>
      </w:r>
      <w:r w:rsidR="00CF5954" w:rsidRPr="009B1F41">
        <w:t>i</w:t>
      </w:r>
      <w:r w:rsidR="00F446AD" w:rsidRPr="009B1F41">
        <w:t>. Til</w:t>
      </w:r>
      <w:r w:rsidRPr="009B1F41">
        <w:t xml:space="preserve">hørende funksjoner som lysanlegg, </w:t>
      </w:r>
      <w:r w:rsidR="00F446AD" w:rsidRPr="009B1F41">
        <w:t xml:space="preserve">permanente </w:t>
      </w:r>
      <w:r w:rsidRPr="009B1F41">
        <w:t>anlegg for snøproduksjon, tribuner eller bygninger</w:t>
      </w:r>
      <w:r w:rsidR="00F438D6" w:rsidRPr="009B1F41">
        <w:t>,</w:t>
      </w:r>
      <w:r w:rsidR="00F446AD" w:rsidRPr="009B1F41">
        <w:t xml:space="preserve"> skal også tas med i vurderingen av om det planlagte skianlegget kan utløse krav til konsekve</w:t>
      </w:r>
      <w:r w:rsidR="002853C3" w:rsidRPr="009B1F41">
        <w:t>n</w:t>
      </w:r>
      <w:r w:rsidR="00F446AD" w:rsidRPr="009B1F41">
        <w:t>sutredning</w:t>
      </w:r>
      <w:r w:rsidRPr="009B1F41">
        <w:t xml:space="preserve">. </w:t>
      </w:r>
      <w:r w:rsidR="00F446AD" w:rsidRPr="0029229D">
        <w:t xml:space="preserve">Asfaltering av eksisterende turveier for </w:t>
      </w:r>
      <w:r w:rsidR="00A9590F" w:rsidRPr="0029229D">
        <w:t>å tilrettelegge</w:t>
      </w:r>
      <w:r w:rsidR="00F446AD" w:rsidRPr="0029229D">
        <w:t xml:space="preserve"> for rulleski omfattes ikke.</w:t>
      </w:r>
      <w:r w:rsidR="003E182B" w:rsidRPr="0029229D">
        <w:t xml:space="preserve"> </w:t>
      </w:r>
    </w:p>
    <w:p w14:paraId="7274CA62" w14:textId="5B08C389" w:rsidR="00295E00" w:rsidRPr="0029229D" w:rsidRDefault="00C30F83" w:rsidP="00B34D6B">
      <w:r w:rsidRPr="0029229D">
        <w:t xml:space="preserve">Også utvidelser av eksisterende skianlegg i form av nye </w:t>
      </w:r>
      <w:r w:rsidR="00637641" w:rsidRPr="0029229D">
        <w:t>tras</w:t>
      </w:r>
      <w:r w:rsidR="0059534C" w:rsidRPr="0029229D">
        <w:t>é</w:t>
      </w:r>
      <w:r w:rsidR="00637641" w:rsidRPr="0029229D">
        <w:t>er</w:t>
      </w:r>
      <w:r w:rsidRPr="0029229D">
        <w:t xml:space="preserve"> eller nye bygninger</w:t>
      </w:r>
      <w:r w:rsidR="00F438D6" w:rsidRPr="0029229D">
        <w:t>,</w:t>
      </w:r>
      <w:r w:rsidR="000B615F" w:rsidRPr="0029229D">
        <w:t xml:space="preserve"> skal vurderes opp mot</w:t>
      </w:r>
      <w:r w:rsidRPr="0029229D">
        <w:t xml:space="preserve"> </w:t>
      </w:r>
      <w:r w:rsidR="000F1B16">
        <w:t>§ </w:t>
      </w:r>
      <w:r w:rsidRPr="0029229D">
        <w:t xml:space="preserve">10 i forskriften. </w:t>
      </w:r>
    </w:p>
    <w:sectPr w:rsidR="00295E00" w:rsidRPr="0029229D" w:rsidSect="006E27DE">
      <w:footerReference w:type="even" r:id="rId82"/>
      <w:footerReference w:type="first" r:id="rId83"/>
      <w:pgSz w:w="11906" w:h="16838"/>
      <w:pgMar w:top="1468" w:right="1420" w:bottom="1501" w:left="1416"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FED8C" w14:textId="77777777" w:rsidR="00DB71A9" w:rsidRDefault="00DB71A9">
      <w:pPr>
        <w:spacing w:after="0" w:line="240" w:lineRule="auto"/>
      </w:pPr>
      <w:r>
        <w:separator/>
      </w:r>
    </w:p>
  </w:endnote>
  <w:endnote w:type="continuationSeparator" w:id="0">
    <w:p w14:paraId="6A735620" w14:textId="77777777" w:rsidR="00DB71A9" w:rsidRDefault="00DB71A9">
      <w:pPr>
        <w:spacing w:after="0" w:line="240" w:lineRule="auto"/>
      </w:pPr>
      <w:r>
        <w:continuationSeparator/>
      </w:r>
    </w:p>
  </w:endnote>
  <w:endnote w:type="continuationNotice" w:id="1">
    <w:p w14:paraId="74BE9624" w14:textId="77777777" w:rsidR="00DB71A9" w:rsidRDefault="00DB7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4F4E" w14:textId="77777777" w:rsidR="00B34D6B" w:rsidRDefault="00B34D6B">
    <w:pPr>
      <w:spacing w:after="0" w:line="259" w:lineRule="auto"/>
      <w:ind w:left="3"/>
      <w:jc w:val="center"/>
    </w:pPr>
    <w:r>
      <w:fldChar w:fldCharType="begin"/>
    </w:r>
    <w:r>
      <w:instrText xml:space="preserve"> PAGE   \* MERGEFORMAT </w:instrText>
    </w:r>
    <w:r>
      <w:fldChar w:fldCharType="separate"/>
    </w:r>
    <w:r>
      <w:t>1</w:t>
    </w:r>
    <w:r>
      <w:fldChar w:fldCharType="end"/>
    </w:r>
    <w:r>
      <w:t xml:space="preserve"> </w:t>
    </w:r>
  </w:p>
  <w:p w14:paraId="48E007D3" w14:textId="77777777" w:rsidR="00B34D6B" w:rsidRDefault="00B34D6B">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8E48" w14:textId="77777777" w:rsidR="00B34D6B" w:rsidRDefault="00B34D6B">
    <w:pPr>
      <w:spacing w:after="0" w:line="259" w:lineRule="auto"/>
      <w:ind w:left="3"/>
      <w:jc w:val="center"/>
    </w:pPr>
    <w:r>
      <w:fldChar w:fldCharType="begin"/>
    </w:r>
    <w:r>
      <w:instrText xml:space="preserve"> PAGE   \* MERGEFORMAT </w:instrText>
    </w:r>
    <w:r>
      <w:fldChar w:fldCharType="separate"/>
    </w:r>
    <w:r>
      <w:t>1</w:t>
    </w:r>
    <w:r>
      <w:fldChar w:fldCharType="end"/>
    </w:r>
    <w:r>
      <w:t xml:space="preserve"> </w:t>
    </w:r>
  </w:p>
  <w:p w14:paraId="4E1823AB" w14:textId="77777777" w:rsidR="00B34D6B" w:rsidRDefault="00B34D6B">
    <w:pPr>
      <w:spacing w:after="0"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85E8A" w14:textId="77777777" w:rsidR="00DB71A9" w:rsidRDefault="00DB71A9">
      <w:pPr>
        <w:spacing w:after="0" w:line="240" w:lineRule="auto"/>
      </w:pPr>
      <w:r>
        <w:separator/>
      </w:r>
    </w:p>
  </w:footnote>
  <w:footnote w:type="continuationSeparator" w:id="0">
    <w:p w14:paraId="4ACFBEE5" w14:textId="77777777" w:rsidR="00DB71A9" w:rsidRDefault="00DB71A9">
      <w:pPr>
        <w:spacing w:after="0" w:line="240" w:lineRule="auto"/>
      </w:pPr>
      <w:r>
        <w:continuationSeparator/>
      </w:r>
    </w:p>
  </w:footnote>
  <w:footnote w:type="continuationNotice" w:id="1">
    <w:p w14:paraId="5B8CFF36" w14:textId="77777777" w:rsidR="00DB71A9" w:rsidRDefault="00DB71A9">
      <w:pPr>
        <w:spacing w:after="0" w:line="240" w:lineRule="auto"/>
      </w:pPr>
    </w:p>
  </w:footnote>
  <w:footnote w:id="2">
    <w:p w14:paraId="7192519C" w14:textId="78F03744" w:rsidR="00B34D6B" w:rsidRPr="00656982" w:rsidRDefault="00B34D6B">
      <w:pPr>
        <w:pStyle w:val="Fotnotetekst"/>
        <w:rPr>
          <w:lang w:val="en-GB"/>
        </w:rPr>
      </w:pPr>
      <w:r>
        <w:rPr>
          <w:rStyle w:val="Fotnotereferanse"/>
        </w:rPr>
        <w:footnoteRef/>
      </w:r>
      <w:r w:rsidRPr="001D39BF">
        <w:rPr>
          <w:lang w:val="en-GB"/>
        </w:rPr>
        <w:t xml:space="preserve"> </w:t>
      </w:r>
      <w:hyperlink r:id="rId1" w:history="1">
        <w:r w:rsidRPr="009B1F41">
          <w:rPr>
            <w:lang w:val="en-GB"/>
          </w:rPr>
          <w:t>Direktiv 2011/92/EU og revidert direktiv 2014/52/EU. «On the assessment of the effects of certain public and private projects on the environment»</w:t>
        </w:r>
      </w:hyperlink>
      <w:r>
        <w:rPr>
          <w:rStyle w:val="Hyperkobling"/>
          <w:lang w:val="en-GB"/>
        </w:rPr>
        <w:t xml:space="preserve"> </w:t>
      </w:r>
    </w:p>
  </w:footnote>
  <w:footnote w:id="3">
    <w:p w14:paraId="0580AEBB" w14:textId="1EF042D7" w:rsidR="00B34D6B" w:rsidRPr="00B5563E" w:rsidRDefault="00B34D6B">
      <w:pPr>
        <w:pStyle w:val="Fotnotetekst"/>
        <w:rPr>
          <w:lang w:val="en-GB"/>
        </w:rPr>
      </w:pPr>
      <w:r>
        <w:rPr>
          <w:rStyle w:val="Fotnotereferanse"/>
        </w:rPr>
        <w:footnoteRef/>
      </w:r>
      <w:r w:rsidRPr="00B5563E">
        <w:rPr>
          <w:lang w:val="en-GB"/>
        </w:rPr>
        <w:t xml:space="preserve"> </w:t>
      </w:r>
      <w:hyperlink r:id="rId2" w:history="1">
        <w:r w:rsidRPr="009B1F41">
          <w:rPr>
            <w:lang w:val="en-GB"/>
          </w:rPr>
          <w:t>Direktiv 2001/42/EC. «On the assessment of the effects of certain plans and programmes on the environment»</w:t>
        </w:r>
      </w:hyperlink>
    </w:p>
  </w:footnote>
  <w:footnote w:id="4">
    <w:p w14:paraId="46ECD4FC" w14:textId="7603AEAD" w:rsidR="00B34D6B" w:rsidRDefault="00B34D6B">
      <w:pPr>
        <w:pStyle w:val="Fotnotetekst"/>
      </w:pPr>
      <w:r>
        <w:rPr>
          <w:rStyle w:val="Fotnotereferanse"/>
        </w:rPr>
        <w:footnoteRef/>
      </w:r>
      <w:r>
        <w:t xml:space="preserve"> Lovlighetskontroll kan gjøres etter regler i kommuneloven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511D56"/>
    <w:multiLevelType w:val="hybridMultilevel"/>
    <w:tmpl w:val="011CFC36"/>
    <w:lvl w:ilvl="0" w:tplc="4086E3F0">
      <w:start w:val="1"/>
      <w:numFmt w:val="lowerLetter"/>
      <w:lvlText w:val="%1)"/>
      <w:lvlJc w:val="left"/>
      <w:pPr>
        <w:ind w:left="1140" w:hanging="360"/>
      </w:pPr>
      <w:rPr>
        <w:rFonts w:hint="default"/>
      </w:rPr>
    </w:lvl>
    <w:lvl w:ilvl="1" w:tplc="04140019" w:tentative="1">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BDF6EE7"/>
    <w:multiLevelType w:val="hybridMultilevel"/>
    <w:tmpl w:val="E98C32D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686F38"/>
    <w:multiLevelType w:val="hybridMultilevel"/>
    <w:tmpl w:val="0C429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1987D8E"/>
    <w:multiLevelType w:val="hybridMultilevel"/>
    <w:tmpl w:val="EA82FF4C"/>
    <w:lvl w:ilvl="0" w:tplc="C5B2CC2A">
      <w:numFmt w:val="bullet"/>
      <w:lvlText w:val=""/>
      <w:lvlJc w:val="left"/>
      <w:pPr>
        <w:ind w:left="720" w:hanging="360"/>
      </w:pPr>
      <w:rPr>
        <w:rFonts w:ascii="Symbol" w:eastAsia="Times New Roman"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D6502B"/>
    <w:multiLevelType w:val="multilevel"/>
    <w:tmpl w:val="9F609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C3713C"/>
    <w:multiLevelType w:val="hybridMultilevel"/>
    <w:tmpl w:val="F6AE0F1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65D7D3A"/>
    <w:multiLevelType w:val="hybridMultilevel"/>
    <w:tmpl w:val="A02E9E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8"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1" w15:restartNumberingAfterBreak="0">
    <w:nsid w:val="46EB60D5"/>
    <w:multiLevelType w:val="hybridMultilevel"/>
    <w:tmpl w:val="A87E626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6" w15:restartNumberingAfterBreak="0">
    <w:nsid w:val="603817C3"/>
    <w:multiLevelType w:val="multilevel"/>
    <w:tmpl w:val="ED7C4970"/>
    <w:numStyleLink w:val="OverskrifterListeStil"/>
  </w:abstractNum>
  <w:abstractNum w:abstractNumId="27" w15:restartNumberingAfterBreak="0">
    <w:nsid w:val="62A6542F"/>
    <w:multiLevelType w:val="multilevel"/>
    <w:tmpl w:val="EF66E114"/>
    <w:numStyleLink w:val="RomListeStil"/>
  </w:abstractNum>
  <w:abstractNum w:abstractNumId="28" w15:restartNumberingAfterBreak="0">
    <w:nsid w:val="662868FF"/>
    <w:multiLevelType w:val="hybridMultilevel"/>
    <w:tmpl w:val="AE5228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6510348"/>
    <w:multiLevelType w:val="hybridMultilevel"/>
    <w:tmpl w:val="7C264CA2"/>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4AF37FA"/>
    <w:multiLevelType w:val="hybridMultilevel"/>
    <w:tmpl w:val="C518B15C"/>
    <w:lvl w:ilvl="0" w:tplc="C54470AA">
      <w:numFmt w:val="bullet"/>
      <w:lvlText w:val=""/>
      <w:lvlJc w:val="left"/>
      <w:pPr>
        <w:ind w:left="1140" w:hanging="360"/>
      </w:pPr>
      <w:rPr>
        <w:rFonts w:ascii="Symbol" w:eastAsia="Times New Roman" w:hAnsi="Symbol" w:cs="Times New Roman" w:hint="default"/>
      </w:rPr>
    </w:lvl>
    <w:lvl w:ilvl="1" w:tplc="04140003" w:tentative="1">
      <w:start w:val="1"/>
      <w:numFmt w:val="bullet"/>
      <w:lvlText w:val="o"/>
      <w:lvlJc w:val="left"/>
      <w:pPr>
        <w:ind w:left="1860" w:hanging="360"/>
      </w:pPr>
      <w:rPr>
        <w:rFonts w:ascii="Courier New" w:hAnsi="Courier New" w:cs="Courier New" w:hint="default"/>
      </w:rPr>
    </w:lvl>
    <w:lvl w:ilvl="2" w:tplc="04140005" w:tentative="1">
      <w:start w:val="1"/>
      <w:numFmt w:val="bullet"/>
      <w:lvlText w:val=""/>
      <w:lvlJc w:val="left"/>
      <w:pPr>
        <w:ind w:left="2580" w:hanging="360"/>
      </w:pPr>
      <w:rPr>
        <w:rFonts w:ascii="Wingdings" w:hAnsi="Wingdings" w:hint="default"/>
      </w:rPr>
    </w:lvl>
    <w:lvl w:ilvl="3" w:tplc="04140001" w:tentative="1">
      <w:start w:val="1"/>
      <w:numFmt w:val="bullet"/>
      <w:lvlText w:val=""/>
      <w:lvlJc w:val="left"/>
      <w:pPr>
        <w:ind w:left="3300" w:hanging="360"/>
      </w:pPr>
      <w:rPr>
        <w:rFonts w:ascii="Symbol" w:hAnsi="Symbol" w:hint="default"/>
      </w:rPr>
    </w:lvl>
    <w:lvl w:ilvl="4" w:tplc="04140003" w:tentative="1">
      <w:start w:val="1"/>
      <w:numFmt w:val="bullet"/>
      <w:lvlText w:val="o"/>
      <w:lvlJc w:val="left"/>
      <w:pPr>
        <w:ind w:left="4020" w:hanging="360"/>
      </w:pPr>
      <w:rPr>
        <w:rFonts w:ascii="Courier New" w:hAnsi="Courier New" w:cs="Courier New" w:hint="default"/>
      </w:rPr>
    </w:lvl>
    <w:lvl w:ilvl="5" w:tplc="04140005" w:tentative="1">
      <w:start w:val="1"/>
      <w:numFmt w:val="bullet"/>
      <w:lvlText w:val=""/>
      <w:lvlJc w:val="left"/>
      <w:pPr>
        <w:ind w:left="4740" w:hanging="360"/>
      </w:pPr>
      <w:rPr>
        <w:rFonts w:ascii="Wingdings" w:hAnsi="Wingdings" w:hint="default"/>
      </w:rPr>
    </w:lvl>
    <w:lvl w:ilvl="6" w:tplc="04140001" w:tentative="1">
      <w:start w:val="1"/>
      <w:numFmt w:val="bullet"/>
      <w:lvlText w:val=""/>
      <w:lvlJc w:val="left"/>
      <w:pPr>
        <w:ind w:left="5460" w:hanging="360"/>
      </w:pPr>
      <w:rPr>
        <w:rFonts w:ascii="Symbol" w:hAnsi="Symbol" w:hint="default"/>
      </w:rPr>
    </w:lvl>
    <w:lvl w:ilvl="7" w:tplc="04140003" w:tentative="1">
      <w:start w:val="1"/>
      <w:numFmt w:val="bullet"/>
      <w:lvlText w:val="o"/>
      <w:lvlJc w:val="left"/>
      <w:pPr>
        <w:ind w:left="6180" w:hanging="360"/>
      </w:pPr>
      <w:rPr>
        <w:rFonts w:ascii="Courier New" w:hAnsi="Courier New" w:cs="Courier New" w:hint="default"/>
      </w:rPr>
    </w:lvl>
    <w:lvl w:ilvl="8" w:tplc="04140005" w:tentative="1">
      <w:start w:val="1"/>
      <w:numFmt w:val="bullet"/>
      <w:lvlText w:val=""/>
      <w:lvlJc w:val="left"/>
      <w:pPr>
        <w:ind w:left="6900" w:hanging="360"/>
      </w:pPr>
      <w:rPr>
        <w:rFonts w:ascii="Wingdings" w:hAnsi="Wingdings" w:hint="default"/>
      </w:rPr>
    </w:lvl>
  </w:abstractNum>
  <w:abstractNum w:abstractNumId="33" w15:restartNumberingAfterBreak="0">
    <w:nsid w:val="78423D33"/>
    <w:multiLevelType w:val="hybridMultilevel"/>
    <w:tmpl w:val="9AA4178C"/>
    <w:lvl w:ilvl="0" w:tplc="446EBD38">
      <w:numFmt w:val="bullet"/>
      <w:lvlText w:val="-"/>
      <w:lvlJc w:val="left"/>
      <w:pPr>
        <w:ind w:left="1140" w:hanging="360"/>
      </w:pPr>
      <w:rPr>
        <w:rFonts w:ascii="Times New Roman" w:eastAsia="Times New Roman" w:hAnsi="Times New Roman" w:cs="Times New Roman" w:hint="default"/>
      </w:rPr>
    </w:lvl>
    <w:lvl w:ilvl="1" w:tplc="04140003" w:tentative="1">
      <w:start w:val="1"/>
      <w:numFmt w:val="bullet"/>
      <w:lvlText w:val="o"/>
      <w:lvlJc w:val="left"/>
      <w:pPr>
        <w:ind w:left="1860" w:hanging="360"/>
      </w:pPr>
      <w:rPr>
        <w:rFonts w:ascii="Courier New" w:hAnsi="Courier New" w:cs="Courier New" w:hint="default"/>
      </w:rPr>
    </w:lvl>
    <w:lvl w:ilvl="2" w:tplc="04140005" w:tentative="1">
      <w:start w:val="1"/>
      <w:numFmt w:val="bullet"/>
      <w:lvlText w:val=""/>
      <w:lvlJc w:val="left"/>
      <w:pPr>
        <w:ind w:left="2580" w:hanging="360"/>
      </w:pPr>
      <w:rPr>
        <w:rFonts w:ascii="Wingdings" w:hAnsi="Wingdings" w:hint="default"/>
      </w:rPr>
    </w:lvl>
    <w:lvl w:ilvl="3" w:tplc="04140001" w:tentative="1">
      <w:start w:val="1"/>
      <w:numFmt w:val="bullet"/>
      <w:lvlText w:val=""/>
      <w:lvlJc w:val="left"/>
      <w:pPr>
        <w:ind w:left="3300" w:hanging="360"/>
      </w:pPr>
      <w:rPr>
        <w:rFonts w:ascii="Symbol" w:hAnsi="Symbol" w:hint="default"/>
      </w:rPr>
    </w:lvl>
    <w:lvl w:ilvl="4" w:tplc="04140003" w:tentative="1">
      <w:start w:val="1"/>
      <w:numFmt w:val="bullet"/>
      <w:lvlText w:val="o"/>
      <w:lvlJc w:val="left"/>
      <w:pPr>
        <w:ind w:left="4020" w:hanging="360"/>
      </w:pPr>
      <w:rPr>
        <w:rFonts w:ascii="Courier New" w:hAnsi="Courier New" w:cs="Courier New" w:hint="default"/>
      </w:rPr>
    </w:lvl>
    <w:lvl w:ilvl="5" w:tplc="04140005" w:tentative="1">
      <w:start w:val="1"/>
      <w:numFmt w:val="bullet"/>
      <w:lvlText w:val=""/>
      <w:lvlJc w:val="left"/>
      <w:pPr>
        <w:ind w:left="4740" w:hanging="360"/>
      </w:pPr>
      <w:rPr>
        <w:rFonts w:ascii="Wingdings" w:hAnsi="Wingdings" w:hint="default"/>
      </w:rPr>
    </w:lvl>
    <w:lvl w:ilvl="6" w:tplc="04140001" w:tentative="1">
      <w:start w:val="1"/>
      <w:numFmt w:val="bullet"/>
      <w:lvlText w:val=""/>
      <w:lvlJc w:val="left"/>
      <w:pPr>
        <w:ind w:left="5460" w:hanging="360"/>
      </w:pPr>
      <w:rPr>
        <w:rFonts w:ascii="Symbol" w:hAnsi="Symbol" w:hint="default"/>
      </w:rPr>
    </w:lvl>
    <w:lvl w:ilvl="7" w:tplc="04140003" w:tentative="1">
      <w:start w:val="1"/>
      <w:numFmt w:val="bullet"/>
      <w:lvlText w:val="o"/>
      <w:lvlJc w:val="left"/>
      <w:pPr>
        <w:ind w:left="6180" w:hanging="360"/>
      </w:pPr>
      <w:rPr>
        <w:rFonts w:ascii="Courier New" w:hAnsi="Courier New" w:cs="Courier New" w:hint="default"/>
      </w:rPr>
    </w:lvl>
    <w:lvl w:ilvl="8" w:tplc="04140005" w:tentative="1">
      <w:start w:val="1"/>
      <w:numFmt w:val="bullet"/>
      <w:lvlText w:val=""/>
      <w:lvlJc w:val="left"/>
      <w:pPr>
        <w:ind w:left="6900" w:hanging="360"/>
      </w:pPr>
      <w:rPr>
        <w:rFonts w:ascii="Wingdings" w:hAnsi="Wingdings" w:hint="default"/>
      </w:rPr>
    </w:lvl>
  </w:abstractNum>
  <w:abstractNum w:abstractNumId="3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5" w15:restartNumberingAfterBreak="0">
    <w:nsid w:val="7C825913"/>
    <w:multiLevelType w:val="hybridMultilevel"/>
    <w:tmpl w:val="02584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2"/>
  </w:num>
  <w:num w:numId="4">
    <w:abstractNumId w:val="7"/>
  </w:num>
  <w:num w:numId="5">
    <w:abstractNumId w:val="28"/>
  </w:num>
  <w:num w:numId="6">
    <w:abstractNumId w:val="13"/>
  </w:num>
  <w:num w:numId="7">
    <w:abstractNumId w:val="21"/>
  </w:num>
  <w:num w:numId="8">
    <w:abstractNumId w:val="33"/>
  </w:num>
  <w:num w:numId="9">
    <w:abstractNumId w:val="32"/>
  </w:num>
  <w:num w:numId="10">
    <w:abstractNumId w:val="5"/>
  </w:num>
  <w:num w:numId="11">
    <w:abstractNumId w:val="34"/>
  </w:num>
  <w:num w:numId="12">
    <w:abstractNumId w:val="25"/>
  </w:num>
  <w:num w:numId="13">
    <w:abstractNumId w:val="31"/>
  </w:num>
  <w:num w:numId="14">
    <w:abstractNumId w:val="6"/>
  </w:num>
  <w:num w:numId="15">
    <w:abstractNumId w:val="14"/>
  </w:num>
  <w:num w:numId="16">
    <w:abstractNumId w:val="2"/>
  </w:num>
  <w:num w:numId="17">
    <w:abstractNumId w:val="18"/>
  </w:num>
  <w:num w:numId="18">
    <w:abstractNumId w:val="22"/>
  </w:num>
  <w:num w:numId="19">
    <w:abstractNumId w:val="20"/>
  </w:num>
  <w:num w:numId="20">
    <w:abstractNumId w:val="1"/>
  </w:num>
  <w:num w:numId="21">
    <w:abstractNumId w:val="15"/>
  </w:num>
  <w:num w:numId="22">
    <w:abstractNumId w:val="3"/>
  </w:num>
  <w:num w:numId="23">
    <w:abstractNumId w:val="4"/>
  </w:num>
  <w:num w:numId="24">
    <w:abstractNumId w:val="19"/>
  </w:num>
  <w:num w:numId="25">
    <w:abstractNumId w:val="24"/>
  </w:num>
  <w:num w:numId="26">
    <w:abstractNumId w:val="27"/>
  </w:num>
  <w:num w:numId="27">
    <w:abstractNumId w:val="8"/>
  </w:num>
  <w:num w:numId="28">
    <w:abstractNumId w:val="23"/>
  </w:num>
  <w:num w:numId="29">
    <w:abstractNumId w:val="30"/>
  </w:num>
  <w:num w:numId="30">
    <w:abstractNumId w:val="16"/>
  </w:num>
  <w:num w:numId="31">
    <w:abstractNumId w:val="17"/>
  </w:num>
  <w:num w:numId="32">
    <w:abstractNumId w:val="26"/>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6"/>
  </w:num>
  <w:num w:numId="44">
    <w:abstractNumId w:val="9"/>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nb-NO" w:vendorID="64" w:dllVersion="6" w:nlCheck="1" w:checkStyle="0"/>
  <w:activeWritingStyle w:appName="MSWord" w:lang="en-GB" w:vendorID="64" w:dllVersion="6" w:nlCheck="1" w:checkStyle="1"/>
  <w:activeWritingStyle w:appName="MSWord" w:lang="nb-NO" w:vendorID="64" w:dllVersion="0" w:nlCheck="1" w:checkStyle="0"/>
  <w:activeWritingStyle w:appName="MSWord" w:lang="en-GB" w:vendorID="64" w:dllVersion="0" w:nlCheck="1" w:checkStyle="0"/>
  <w:activeWritingStyle w:appName="MSWord" w:lang="nb-NO" w:vendorID="64" w:dllVersion="131078" w:nlCheck="1" w:checkStyle="0"/>
  <w:activeWritingStyle w:appName="MSWord" w:lang="en-GB" w:vendorID="64" w:dllVersion="131078" w:nlCheck="1" w:checkStyle="1"/>
  <w:attachedTemplate r:id="rId1"/>
  <w:linkStyl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865D42"/>
    <w:rsid w:val="0000043F"/>
    <w:rsid w:val="0000050B"/>
    <w:rsid w:val="00001249"/>
    <w:rsid w:val="00001E3D"/>
    <w:rsid w:val="00004005"/>
    <w:rsid w:val="00006841"/>
    <w:rsid w:val="00006EE8"/>
    <w:rsid w:val="00007B40"/>
    <w:rsid w:val="0001007F"/>
    <w:rsid w:val="000114B1"/>
    <w:rsid w:val="0001258A"/>
    <w:rsid w:val="00012BF8"/>
    <w:rsid w:val="00012EB4"/>
    <w:rsid w:val="0001378F"/>
    <w:rsid w:val="00015BB2"/>
    <w:rsid w:val="00015E31"/>
    <w:rsid w:val="0001611D"/>
    <w:rsid w:val="00016578"/>
    <w:rsid w:val="00016855"/>
    <w:rsid w:val="00017C3A"/>
    <w:rsid w:val="00020623"/>
    <w:rsid w:val="000206DA"/>
    <w:rsid w:val="00021036"/>
    <w:rsid w:val="00021462"/>
    <w:rsid w:val="0002286F"/>
    <w:rsid w:val="00023BDD"/>
    <w:rsid w:val="00025B24"/>
    <w:rsid w:val="00025F5C"/>
    <w:rsid w:val="0002706D"/>
    <w:rsid w:val="000305D7"/>
    <w:rsid w:val="00030936"/>
    <w:rsid w:val="00030F54"/>
    <w:rsid w:val="0003108B"/>
    <w:rsid w:val="00031277"/>
    <w:rsid w:val="000312C8"/>
    <w:rsid w:val="000315C7"/>
    <w:rsid w:val="00031B8A"/>
    <w:rsid w:val="00031BCE"/>
    <w:rsid w:val="00035136"/>
    <w:rsid w:val="0003556D"/>
    <w:rsid w:val="0003770B"/>
    <w:rsid w:val="00037728"/>
    <w:rsid w:val="0003797E"/>
    <w:rsid w:val="00040439"/>
    <w:rsid w:val="00040BBA"/>
    <w:rsid w:val="00040BD3"/>
    <w:rsid w:val="00041F6A"/>
    <w:rsid w:val="00042001"/>
    <w:rsid w:val="00042522"/>
    <w:rsid w:val="000428DC"/>
    <w:rsid w:val="0004360C"/>
    <w:rsid w:val="000440F3"/>
    <w:rsid w:val="000449BA"/>
    <w:rsid w:val="00044CDF"/>
    <w:rsid w:val="000450BB"/>
    <w:rsid w:val="00045BA8"/>
    <w:rsid w:val="0005023B"/>
    <w:rsid w:val="0005272B"/>
    <w:rsid w:val="0005305D"/>
    <w:rsid w:val="000548F5"/>
    <w:rsid w:val="000559BC"/>
    <w:rsid w:val="0006034E"/>
    <w:rsid w:val="000604E9"/>
    <w:rsid w:val="000610BF"/>
    <w:rsid w:val="00062D24"/>
    <w:rsid w:val="0006383D"/>
    <w:rsid w:val="00063DCC"/>
    <w:rsid w:val="00064B4F"/>
    <w:rsid w:val="00065AA5"/>
    <w:rsid w:val="0006634A"/>
    <w:rsid w:val="00066693"/>
    <w:rsid w:val="000679C6"/>
    <w:rsid w:val="000713F1"/>
    <w:rsid w:val="00071892"/>
    <w:rsid w:val="000718BD"/>
    <w:rsid w:val="00072668"/>
    <w:rsid w:val="0007280C"/>
    <w:rsid w:val="0007527E"/>
    <w:rsid w:val="000760A9"/>
    <w:rsid w:val="00076496"/>
    <w:rsid w:val="000768AF"/>
    <w:rsid w:val="000813E6"/>
    <w:rsid w:val="00082236"/>
    <w:rsid w:val="000837BF"/>
    <w:rsid w:val="000841F0"/>
    <w:rsid w:val="00084316"/>
    <w:rsid w:val="00084450"/>
    <w:rsid w:val="00085AFB"/>
    <w:rsid w:val="000861E1"/>
    <w:rsid w:val="00087081"/>
    <w:rsid w:val="000871CF"/>
    <w:rsid w:val="000873AC"/>
    <w:rsid w:val="000877EF"/>
    <w:rsid w:val="00090DD2"/>
    <w:rsid w:val="000919FD"/>
    <w:rsid w:val="000925B8"/>
    <w:rsid w:val="0009421A"/>
    <w:rsid w:val="0009464A"/>
    <w:rsid w:val="00095538"/>
    <w:rsid w:val="00095A23"/>
    <w:rsid w:val="00095D7D"/>
    <w:rsid w:val="00096078"/>
    <w:rsid w:val="00096085"/>
    <w:rsid w:val="00096468"/>
    <w:rsid w:val="000A0491"/>
    <w:rsid w:val="000A0B78"/>
    <w:rsid w:val="000A0ED2"/>
    <w:rsid w:val="000A24ED"/>
    <w:rsid w:val="000A47E0"/>
    <w:rsid w:val="000A5833"/>
    <w:rsid w:val="000A6169"/>
    <w:rsid w:val="000A72FF"/>
    <w:rsid w:val="000B061D"/>
    <w:rsid w:val="000B070A"/>
    <w:rsid w:val="000B3410"/>
    <w:rsid w:val="000B4090"/>
    <w:rsid w:val="000B43F6"/>
    <w:rsid w:val="000B4A2F"/>
    <w:rsid w:val="000B615F"/>
    <w:rsid w:val="000B629A"/>
    <w:rsid w:val="000C133F"/>
    <w:rsid w:val="000C2EC2"/>
    <w:rsid w:val="000C3B8C"/>
    <w:rsid w:val="000C53AC"/>
    <w:rsid w:val="000C61EF"/>
    <w:rsid w:val="000C6F67"/>
    <w:rsid w:val="000C7480"/>
    <w:rsid w:val="000C7FF2"/>
    <w:rsid w:val="000D07D8"/>
    <w:rsid w:val="000D0E6C"/>
    <w:rsid w:val="000D13F7"/>
    <w:rsid w:val="000D1D90"/>
    <w:rsid w:val="000D2DDB"/>
    <w:rsid w:val="000D3C02"/>
    <w:rsid w:val="000D625B"/>
    <w:rsid w:val="000D6AA7"/>
    <w:rsid w:val="000E02F6"/>
    <w:rsid w:val="000E0420"/>
    <w:rsid w:val="000E0A8E"/>
    <w:rsid w:val="000E0FF1"/>
    <w:rsid w:val="000E2721"/>
    <w:rsid w:val="000E2F00"/>
    <w:rsid w:val="000E4925"/>
    <w:rsid w:val="000E4BBA"/>
    <w:rsid w:val="000E5513"/>
    <w:rsid w:val="000E5617"/>
    <w:rsid w:val="000E5724"/>
    <w:rsid w:val="000E5783"/>
    <w:rsid w:val="000E7B40"/>
    <w:rsid w:val="000F1986"/>
    <w:rsid w:val="000F1B16"/>
    <w:rsid w:val="000F262F"/>
    <w:rsid w:val="000F35A9"/>
    <w:rsid w:val="000F373C"/>
    <w:rsid w:val="000F53C6"/>
    <w:rsid w:val="000F6924"/>
    <w:rsid w:val="000F7B54"/>
    <w:rsid w:val="001000E4"/>
    <w:rsid w:val="001005DF"/>
    <w:rsid w:val="00100961"/>
    <w:rsid w:val="00100C88"/>
    <w:rsid w:val="00101A98"/>
    <w:rsid w:val="0010244F"/>
    <w:rsid w:val="00103306"/>
    <w:rsid w:val="00103E59"/>
    <w:rsid w:val="00104026"/>
    <w:rsid w:val="001051EC"/>
    <w:rsid w:val="00105D66"/>
    <w:rsid w:val="00106646"/>
    <w:rsid w:val="001066C5"/>
    <w:rsid w:val="00106F1E"/>
    <w:rsid w:val="0010763E"/>
    <w:rsid w:val="00111C60"/>
    <w:rsid w:val="00111E27"/>
    <w:rsid w:val="00113153"/>
    <w:rsid w:val="00113B08"/>
    <w:rsid w:val="001165F8"/>
    <w:rsid w:val="0011672E"/>
    <w:rsid w:val="00116BCE"/>
    <w:rsid w:val="0012059B"/>
    <w:rsid w:val="00121538"/>
    <w:rsid w:val="001219AD"/>
    <w:rsid w:val="00122FC0"/>
    <w:rsid w:val="00123D0E"/>
    <w:rsid w:val="0012421B"/>
    <w:rsid w:val="0012532B"/>
    <w:rsid w:val="00126AA3"/>
    <w:rsid w:val="0012729F"/>
    <w:rsid w:val="0012788E"/>
    <w:rsid w:val="00127B98"/>
    <w:rsid w:val="00127DDE"/>
    <w:rsid w:val="001303D6"/>
    <w:rsid w:val="00132525"/>
    <w:rsid w:val="001326AF"/>
    <w:rsid w:val="00133BAA"/>
    <w:rsid w:val="001364B6"/>
    <w:rsid w:val="0013709A"/>
    <w:rsid w:val="001401EE"/>
    <w:rsid w:val="00140673"/>
    <w:rsid w:val="00141BF7"/>
    <w:rsid w:val="00142DBB"/>
    <w:rsid w:val="001433F6"/>
    <w:rsid w:val="001448C9"/>
    <w:rsid w:val="00145043"/>
    <w:rsid w:val="00146787"/>
    <w:rsid w:val="001467F2"/>
    <w:rsid w:val="001469A8"/>
    <w:rsid w:val="00152ED8"/>
    <w:rsid w:val="001539C6"/>
    <w:rsid w:val="00153AB7"/>
    <w:rsid w:val="0015404F"/>
    <w:rsid w:val="001556B1"/>
    <w:rsid w:val="00161AC1"/>
    <w:rsid w:val="00163119"/>
    <w:rsid w:val="001633A6"/>
    <w:rsid w:val="0016595D"/>
    <w:rsid w:val="00166872"/>
    <w:rsid w:val="00166FE2"/>
    <w:rsid w:val="0016750B"/>
    <w:rsid w:val="00170241"/>
    <w:rsid w:val="00171AEE"/>
    <w:rsid w:val="001728F1"/>
    <w:rsid w:val="001735E8"/>
    <w:rsid w:val="0017459E"/>
    <w:rsid w:val="0017478A"/>
    <w:rsid w:val="00174B88"/>
    <w:rsid w:val="0017542D"/>
    <w:rsid w:val="00175D42"/>
    <w:rsid w:val="0017634C"/>
    <w:rsid w:val="00177557"/>
    <w:rsid w:val="00181CD0"/>
    <w:rsid w:val="00182C1A"/>
    <w:rsid w:val="0018442C"/>
    <w:rsid w:val="001848EE"/>
    <w:rsid w:val="00184EFD"/>
    <w:rsid w:val="00185BD8"/>
    <w:rsid w:val="00190B65"/>
    <w:rsid w:val="00191492"/>
    <w:rsid w:val="00192319"/>
    <w:rsid w:val="00197081"/>
    <w:rsid w:val="001973A5"/>
    <w:rsid w:val="00197924"/>
    <w:rsid w:val="001A25F9"/>
    <w:rsid w:val="001A3FF8"/>
    <w:rsid w:val="001A42D8"/>
    <w:rsid w:val="001A569A"/>
    <w:rsid w:val="001A5C20"/>
    <w:rsid w:val="001A5DFC"/>
    <w:rsid w:val="001A69A6"/>
    <w:rsid w:val="001A6C8E"/>
    <w:rsid w:val="001A6F64"/>
    <w:rsid w:val="001A7BCE"/>
    <w:rsid w:val="001A7E94"/>
    <w:rsid w:val="001B1829"/>
    <w:rsid w:val="001B1908"/>
    <w:rsid w:val="001B19B4"/>
    <w:rsid w:val="001B2115"/>
    <w:rsid w:val="001B2AF5"/>
    <w:rsid w:val="001B3E1D"/>
    <w:rsid w:val="001B3E8A"/>
    <w:rsid w:val="001B469E"/>
    <w:rsid w:val="001B4B96"/>
    <w:rsid w:val="001B69D9"/>
    <w:rsid w:val="001B7503"/>
    <w:rsid w:val="001C0B30"/>
    <w:rsid w:val="001C0B7A"/>
    <w:rsid w:val="001C347B"/>
    <w:rsid w:val="001C4057"/>
    <w:rsid w:val="001C4C94"/>
    <w:rsid w:val="001C65A2"/>
    <w:rsid w:val="001C7910"/>
    <w:rsid w:val="001D2D8A"/>
    <w:rsid w:val="001D39BF"/>
    <w:rsid w:val="001D56EA"/>
    <w:rsid w:val="001D603B"/>
    <w:rsid w:val="001D7203"/>
    <w:rsid w:val="001D72B7"/>
    <w:rsid w:val="001D746B"/>
    <w:rsid w:val="001D77C5"/>
    <w:rsid w:val="001E0336"/>
    <w:rsid w:val="001E065E"/>
    <w:rsid w:val="001E08DD"/>
    <w:rsid w:val="001E115A"/>
    <w:rsid w:val="001E1874"/>
    <w:rsid w:val="001E255C"/>
    <w:rsid w:val="001E2632"/>
    <w:rsid w:val="001E2973"/>
    <w:rsid w:val="001E386A"/>
    <w:rsid w:val="001E38D9"/>
    <w:rsid w:val="001E3CD9"/>
    <w:rsid w:val="001E43AD"/>
    <w:rsid w:val="001E44FB"/>
    <w:rsid w:val="001E5985"/>
    <w:rsid w:val="001E65D4"/>
    <w:rsid w:val="001E725F"/>
    <w:rsid w:val="001E735D"/>
    <w:rsid w:val="001E74AB"/>
    <w:rsid w:val="001E7DC0"/>
    <w:rsid w:val="001F1197"/>
    <w:rsid w:val="001F153C"/>
    <w:rsid w:val="001F1CC4"/>
    <w:rsid w:val="001F2DCB"/>
    <w:rsid w:val="001F3B43"/>
    <w:rsid w:val="001F4AD8"/>
    <w:rsid w:val="001F6623"/>
    <w:rsid w:val="001F6A3C"/>
    <w:rsid w:val="001F75E6"/>
    <w:rsid w:val="00200590"/>
    <w:rsid w:val="002016AF"/>
    <w:rsid w:val="00203632"/>
    <w:rsid w:val="00203843"/>
    <w:rsid w:val="00203BA1"/>
    <w:rsid w:val="00207D5D"/>
    <w:rsid w:val="00210732"/>
    <w:rsid w:val="00211755"/>
    <w:rsid w:val="00212A1C"/>
    <w:rsid w:val="00213761"/>
    <w:rsid w:val="00214D34"/>
    <w:rsid w:val="00215327"/>
    <w:rsid w:val="0021689E"/>
    <w:rsid w:val="00216B92"/>
    <w:rsid w:val="002200FD"/>
    <w:rsid w:val="002205E6"/>
    <w:rsid w:val="00220FAC"/>
    <w:rsid w:val="002227B5"/>
    <w:rsid w:val="00222ABA"/>
    <w:rsid w:val="00223D9E"/>
    <w:rsid w:val="002248C6"/>
    <w:rsid w:val="00224B2D"/>
    <w:rsid w:val="00225484"/>
    <w:rsid w:val="002277F8"/>
    <w:rsid w:val="002306D1"/>
    <w:rsid w:val="002306D2"/>
    <w:rsid w:val="002310A4"/>
    <w:rsid w:val="00231432"/>
    <w:rsid w:val="002330AF"/>
    <w:rsid w:val="002330D1"/>
    <w:rsid w:val="0023383A"/>
    <w:rsid w:val="0023389A"/>
    <w:rsid w:val="00233F9D"/>
    <w:rsid w:val="00236F46"/>
    <w:rsid w:val="00237158"/>
    <w:rsid w:val="00241942"/>
    <w:rsid w:val="0024235D"/>
    <w:rsid w:val="00242415"/>
    <w:rsid w:val="0024441E"/>
    <w:rsid w:val="0024515B"/>
    <w:rsid w:val="002469B8"/>
    <w:rsid w:val="00246BA1"/>
    <w:rsid w:val="00247940"/>
    <w:rsid w:val="00247A69"/>
    <w:rsid w:val="00247AB1"/>
    <w:rsid w:val="00250BF2"/>
    <w:rsid w:val="00250F72"/>
    <w:rsid w:val="002535D1"/>
    <w:rsid w:val="00254B89"/>
    <w:rsid w:val="002562B7"/>
    <w:rsid w:val="00256F2C"/>
    <w:rsid w:val="00257505"/>
    <w:rsid w:val="002609E1"/>
    <w:rsid w:val="0026149F"/>
    <w:rsid w:val="00263A94"/>
    <w:rsid w:val="0026569E"/>
    <w:rsid w:val="00265CAC"/>
    <w:rsid w:val="002665C0"/>
    <w:rsid w:val="00266AEE"/>
    <w:rsid w:val="00267B42"/>
    <w:rsid w:val="00267DC7"/>
    <w:rsid w:val="00267E2A"/>
    <w:rsid w:val="00271D0D"/>
    <w:rsid w:val="00273DBC"/>
    <w:rsid w:val="0027455B"/>
    <w:rsid w:val="00274A30"/>
    <w:rsid w:val="00275D87"/>
    <w:rsid w:val="0027640A"/>
    <w:rsid w:val="00280F2B"/>
    <w:rsid w:val="00282D50"/>
    <w:rsid w:val="0028370D"/>
    <w:rsid w:val="00283A39"/>
    <w:rsid w:val="0028442F"/>
    <w:rsid w:val="0028530E"/>
    <w:rsid w:val="002853C3"/>
    <w:rsid w:val="0028552C"/>
    <w:rsid w:val="00285CE9"/>
    <w:rsid w:val="00285FD0"/>
    <w:rsid w:val="0028642C"/>
    <w:rsid w:val="00286D91"/>
    <w:rsid w:val="0028770B"/>
    <w:rsid w:val="00290266"/>
    <w:rsid w:val="002911EF"/>
    <w:rsid w:val="002915B8"/>
    <w:rsid w:val="00291824"/>
    <w:rsid w:val="002920F1"/>
    <w:rsid w:val="0029227C"/>
    <w:rsid w:val="0029229D"/>
    <w:rsid w:val="002925C7"/>
    <w:rsid w:val="0029427C"/>
    <w:rsid w:val="0029433F"/>
    <w:rsid w:val="00294FDB"/>
    <w:rsid w:val="00295E00"/>
    <w:rsid w:val="002966E5"/>
    <w:rsid w:val="00297114"/>
    <w:rsid w:val="00297C8E"/>
    <w:rsid w:val="002A00B9"/>
    <w:rsid w:val="002A0496"/>
    <w:rsid w:val="002A223A"/>
    <w:rsid w:val="002A2670"/>
    <w:rsid w:val="002A2DDE"/>
    <w:rsid w:val="002A318D"/>
    <w:rsid w:val="002A3E60"/>
    <w:rsid w:val="002A54C2"/>
    <w:rsid w:val="002A5F21"/>
    <w:rsid w:val="002A70B3"/>
    <w:rsid w:val="002A7225"/>
    <w:rsid w:val="002A75D5"/>
    <w:rsid w:val="002A7E73"/>
    <w:rsid w:val="002B002C"/>
    <w:rsid w:val="002B02AD"/>
    <w:rsid w:val="002B1ADE"/>
    <w:rsid w:val="002B282E"/>
    <w:rsid w:val="002B4313"/>
    <w:rsid w:val="002B44C9"/>
    <w:rsid w:val="002B4BE6"/>
    <w:rsid w:val="002B5AA8"/>
    <w:rsid w:val="002B65A9"/>
    <w:rsid w:val="002B6A43"/>
    <w:rsid w:val="002B7370"/>
    <w:rsid w:val="002B76ED"/>
    <w:rsid w:val="002B78A1"/>
    <w:rsid w:val="002B79A6"/>
    <w:rsid w:val="002C202E"/>
    <w:rsid w:val="002C3558"/>
    <w:rsid w:val="002C5966"/>
    <w:rsid w:val="002C5B8D"/>
    <w:rsid w:val="002C608F"/>
    <w:rsid w:val="002C64DA"/>
    <w:rsid w:val="002C67A1"/>
    <w:rsid w:val="002C762F"/>
    <w:rsid w:val="002D0D67"/>
    <w:rsid w:val="002D1278"/>
    <w:rsid w:val="002D2DE2"/>
    <w:rsid w:val="002D4D8B"/>
    <w:rsid w:val="002D6A1C"/>
    <w:rsid w:val="002D6F20"/>
    <w:rsid w:val="002D757F"/>
    <w:rsid w:val="002E2621"/>
    <w:rsid w:val="002E29D9"/>
    <w:rsid w:val="002E3965"/>
    <w:rsid w:val="002E3A71"/>
    <w:rsid w:val="002E3C89"/>
    <w:rsid w:val="002E42F4"/>
    <w:rsid w:val="002E4C74"/>
    <w:rsid w:val="002E4CAE"/>
    <w:rsid w:val="002E518E"/>
    <w:rsid w:val="002E5BDC"/>
    <w:rsid w:val="002E5DF2"/>
    <w:rsid w:val="002E71FE"/>
    <w:rsid w:val="002E78EB"/>
    <w:rsid w:val="002E7D48"/>
    <w:rsid w:val="002F0E9A"/>
    <w:rsid w:val="002F2593"/>
    <w:rsid w:val="002F26B6"/>
    <w:rsid w:val="002F3E77"/>
    <w:rsid w:val="002F43D0"/>
    <w:rsid w:val="002F4E29"/>
    <w:rsid w:val="002F65A5"/>
    <w:rsid w:val="002F685C"/>
    <w:rsid w:val="002F721D"/>
    <w:rsid w:val="002F7709"/>
    <w:rsid w:val="002F7E4E"/>
    <w:rsid w:val="002F7E60"/>
    <w:rsid w:val="003009C9"/>
    <w:rsid w:val="00301BFC"/>
    <w:rsid w:val="00302368"/>
    <w:rsid w:val="00302BF6"/>
    <w:rsid w:val="00303193"/>
    <w:rsid w:val="003031B1"/>
    <w:rsid w:val="003035BB"/>
    <w:rsid w:val="003036FB"/>
    <w:rsid w:val="0030383D"/>
    <w:rsid w:val="00305685"/>
    <w:rsid w:val="003072FB"/>
    <w:rsid w:val="00307C3F"/>
    <w:rsid w:val="00307C56"/>
    <w:rsid w:val="00310BCC"/>
    <w:rsid w:val="00310CE5"/>
    <w:rsid w:val="0031206E"/>
    <w:rsid w:val="00312867"/>
    <w:rsid w:val="003138F4"/>
    <w:rsid w:val="00314080"/>
    <w:rsid w:val="003148CF"/>
    <w:rsid w:val="003153BE"/>
    <w:rsid w:val="00315CAD"/>
    <w:rsid w:val="00315DEF"/>
    <w:rsid w:val="00316A53"/>
    <w:rsid w:val="00316A76"/>
    <w:rsid w:val="00316C75"/>
    <w:rsid w:val="003174DE"/>
    <w:rsid w:val="00317995"/>
    <w:rsid w:val="003204DD"/>
    <w:rsid w:val="003206C6"/>
    <w:rsid w:val="00321AE4"/>
    <w:rsid w:val="00322DE3"/>
    <w:rsid w:val="00323606"/>
    <w:rsid w:val="003257DA"/>
    <w:rsid w:val="00327BE5"/>
    <w:rsid w:val="00332258"/>
    <w:rsid w:val="00333A00"/>
    <w:rsid w:val="00333D72"/>
    <w:rsid w:val="00333EAD"/>
    <w:rsid w:val="00334B8C"/>
    <w:rsid w:val="00335CD0"/>
    <w:rsid w:val="003377C4"/>
    <w:rsid w:val="0034218C"/>
    <w:rsid w:val="00342240"/>
    <w:rsid w:val="003422EC"/>
    <w:rsid w:val="003426C4"/>
    <w:rsid w:val="00343BC4"/>
    <w:rsid w:val="00343C5B"/>
    <w:rsid w:val="00345135"/>
    <w:rsid w:val="0034594E"/>
    <w:rsid w:val="003462AA"/>
    <w:rsid w:val="0035231F"/>
    <w:rsid w:val="003547BB"/>
    <w:rsid w:val="00354D07"/>
    <w:rsid w:val="003560B4"/>
    <w:rsid w:val="00357EF6"/>
    <w:rsid w:val="00361D08"/>
    <w:rsid w:val="0036268F"/>
    <w:rsid w:val="00362804"/>
    <w:rsid w:val="00364262"/>
    <w:rsid w:val="00364357"/>
    <w:rsid w:val="00364AF1"/>
    <w:rsid w:val="0036578B"/>
    <w:rsid w:val="0036648B"/>
    <w:rsid w:val="003669D8"/>
    <w:rsid w:val="00367574"/>
    <w:rsid w:val="0037018E"/>
    <w:rsid w:val="00370846"/>
    <w:rsid w:val="00371DF2"/>
    <w:rsid w:val="003723EB"/>
    <w:rsid w:val="00372710"/>
    <w:rsid w:val="00372B11"/>
    <w:rsid w:val="00373B94"/>
    <w:rsid w:val="00373E9F"/>
    <w:rsid w:val="00374B7B"/>
    <w:rsid w:val="00375960"/>
    <w:rsid w:val="00375A08"/>
    <w:rsid w:val="00376077"/>
    <w:rsid w:val="003763F2"/>
    <w:rsid w:val="0037658D"/>
    <w:rsid w:val="00377CC0"/>
    <w:rsid w:val="003811AC"/>
    <w:rsid w:val="0038134D"/>
    <w:rsid w:val="00382BE3"/>
    <w:rsid w:val="00383A16"/>
    <w:rsid w:val="00384B29"/>
    <w:rsid w:val="00385A17"/>
    <w:rsid w:val="00386770"/>
    <w:rsid w:val="00387602"/>
    <w:rsid w:val="00387779"/>
    <w:rsid w:val="00387EEC"/>
    <w:rsid w:val="0039040E"/>
    <w:rsid w:val="00391DFD"/>
    <w:rsid w:val="003922B3"/>
    <w:rsid w:val="003922B6"/>
    <w:rsid w:val="003922D4"/>
    <w:rsid w:val="0039316E"/>
    <w:rsid w:val="003939B1"/>
    <w:rsid w:val="00394577"/>
    <w:rsid w:val="00394969"/>
    <w:rsid w:val="0039780C"/>
    <w:rsid w:val="003A0202"/>
    <w:rsid w:val="003A0BB2"/>
    <w:rsid w:val="003A0CAE"/>
    <w:rsid w:val="003A1A48"/>
    <w:rsid w:val="003A21F0"/>
    <w:rsid w:val="003A3A8C"/>
    <w:rsid w:val="003A47A9"/>
    <w:rsid w:val="003A4969"/>
    <w:rsid w:val="003A520D"/>
    <w:rsid w:val="003A5B77"/>
    <w:rsid w:val="003A65CD"/>
    <w:rsid w:val="003A707B"/>
    <w:rsid w:val="003B1321"/>
    <w:rsid w:val="003B168A"/>
    <w:rsid w:val="003B1B0E"/>
    <w:rsid w:val="003B272C"/>
    <w:rsid w:val="003B3A3F"/>
    <w:rsid w:val="003B6816"/>
    <w:rsid w:val="003B6BCC"/>
    <w:rsid w:val="003B6E0E"/>
    <w:rsid w:val="003C1975"/>
    <w:rsid w:val="003C29F3"/>
    <w:rsid w:val="003C3C53"/>
    <w:rsid w:val="003C457D"/>
    <w:rsid w:val="003C5312"/>
    <w:rsid w:val="003C59A8"/>
    <w:rsid w:val="003C6096"/>
    <w:rsid w:val="003C6A08"/>
    <w:rsid w:val="003C6D00"/>
    <w:rsid w:val="003C6E8A"/>
    <w:rsid w:val="003C6EB2"/>
    <w:rsid w:val="003C78CF"/>
    <w:rsid w:val="003D0043"/>
    <w:rsid w:val="003D078A"/>
    <w:rsid w:val="003D0997"/>
    <w:rsid w:val="003D1CA3"/>
    <w:rsid w:val="003D3C06"/>
    <w:rsid w:val="003D46F4"/>
    <w:rsid w:val="003D4AD8"/>
    <w:rsid w:val="003D4DEE"/>
    <w:rsid w:val="003D5AD0"/>
    <w:rsid w:val="003D6534"/>
    <w:rsid w:val="003D6A5B"/>
    <w:rsid w:val="003D6DF2"/>
    <w:rsid w:val="003D7815"/>
    <w:rsid w:val="003E0697"/>
    <w:rsid w:val="003E182B"/>
    <w:rsid w:val="003E1E5C"/>
    <w:rsid w:val="003E257C"/>
    <w:rsid w:val="003E315B"/>
    <w:rsid w:val="003E4E5C"/>
    <w:rsid w:val="003E580B"/>
    <w:rsid w:val="003E5AFF"/>
    <w:rsid w:val="003E6899"/>
    <w:rsid w:val="003F05EB"/>
    <w:rsid w:val="003F2155"/>
    <w:rsid w:val="003F24F6"/>
    <w:rsid w:val="003F3826"/>
    <w:rsid w:val="003F38F7"/>
    <w:rsid w:val="003F41BD"/>
    <w:rsid w:val="003F4246"/>
    <w:rsid w:val="003F4BB9"/>
    <w:rsid w:val="003F6F0A"/>
    <w:rsid w:val="003F7F35"/>
    <w:rsid w:val="00400304"/>
    <w:rsid w:val="004003B9"/>
    <w:rsid w:val="00400709"/>
    <w:rsid w:val="00400D11"/>
    <w:rsid w:val="00400E32"/>
    <w:rsid w:val="00401BDD"/>
    <w:rsid w:val="00402736"/>
    <w:rsid w:val="004032D4"/>
    <w:rsid w:val="004036DC"/>
    <w:rsid w:val="00404ABB"/>
    <w:rsid w:val="0040501A"/>
    <w:rsid w:val="00405BBE"/>
    <w:rsid w:val="00407B15"/>
    <w:rsid w:val="0041112C"/>
    <w:rsid w:val="00411335"/>
    <w:rsid w:val="004122B5"/>
    <w:rsid w:val="0041284D"/>
    <w:rsid w:val="00412DEC"/>
    <w:rsid w:val="00415B66"/>
    <w:rsid w:val="00415C26"/>
    <w:rsid w:val="00416356"/>
    <w:rsid w:val="00420381"/>
    <w:rsid w:val="0042144C"/>
    <w:rsid w:val="00425863"/>
    <w:rsid w:val="00425F0F"/>
    <w:rsid w:val="004279C6"/>
    <w:rsid w:val="00427E74"/>
    <w:rsid w:val="00430671"/>
    <w:rsid w:val="00431A8B"/>
    <w:rsid w:val="004324FF"/>
    <w:rsid w:val="004328CB"/>
    <w:rsid w:val="00432A30"/>
    <w:rsid w:val="00433B2A"/>
    <w:rsid w:val="00433E71"/>
    <w:rsid w:val="0043445E"/>
    <w:rsid w:val="004354B8"/>
    <w:rsid w:val="00435E94"/>
    <w:rsid w:val="0043611E"/>
    <w:rsid w:val="0044012F"/>
    <w:rsid w:val="00440A82"/>
    <w:rsid w:val="00440C63"/>
    <w:rsid w:val="004415DD"/>
    <w:rsid w:val="00441B96"/>
    <w:rsid w:val="00441FCD"/>
    <w:rsid w:val="00442CB9"/>
    <w:rsid w:val="004438D7"/>
    <w:rsid w:val="0044426D"/>
    <w:rsid w:val="00444F5F"/>
    <w:rsid w:val="00445C35"/>
    <w:rsid w:val="004504CC"/>
    <w:rsid w:val="00450E22"/>
    <w:rsid w:val="004510D7"/>
    <w:rsid w:val="004511EF"/>
    <w:rsid w:val="00451DEC"/>
    <w:rsid w:val="00452289"/>
    <w:rsid w:val="0045232F"/>
    <w:rsid w:val="004526F3"/>
    <w:rsid w:val="00453B0C"/>
    <w:rsid w:val="00457AC0"/>
    <w:rsid w:val="00460284"/>
    <w:rsid w:val="00461A7D"/>
    <w:rsid w:val="00461FBF"/>
    <w:rsid w:val="00465041"/>
    <w:rsid w:val="004701E5"/>
    <w:rsid w:val="00471619"/>
    <w:rsid w:val="0047197A"/>
    <w:rsid w:val="00471F38"/>
    <w:rsid w:val="00472971"/>
    <w:rsid w:val="00472AFF"/>
    <w:rsid w:val="004730B1"/>
    <w:rsid w:val="004734BA"/>
    <w:rsid w:val="0047384F"/>
    <w:rsid w:val="00473906"/>
    <w:rsid w:val="00477778"/>
    <w:rsid w:val="00477A2B"/>
    <w:rsid w:val="00477AEF"/>
    <w:rsid w:val="00477FE5"/>
    <w:rsid w:val="004803C4"/>
    <w:rsid w:val="00480518"/>
    <w:rsid w:val="00480A03"/>
    <w:rsid w:val="004822A0"/>
    <w:rsid w:val="00482914"/>
    <w:rsid w:val="00483BE2"/>
    <w:rsid w:val="004862FA"/>
    <w:rsid w:val="00486581"/>
    <w:rsid w:val="004871B2"/>
    <w:rsid w:val="0048755F"/>
    <w:rsid w:val="00487691"/>
    <w:rsid w:val="00487A03"/>
    <w:rsid w:val="004902E5"/>
    <w:rsid w:val="00490493"/>
    <w:rsid w:val="004907EC"/>
    <w:rsid w:val="0049359C"/>
    <w:rsid w:val="00493E16"/>
    <w:rsid w:val="0049436F"/>
    <w:rsid w:val="004951D0"/>
    <w:rsid w:val="00495A8C"/>
    <w:rsid w:val="004968D8"/>
    <w:rsid w:val="004970EC"/>
    <w:rsid w:val="0049768E"/>
    <w:rsid w:val="00497F95"/>
    <w:rsid w:val="004A0D64"/>
    <w:rsid w:val="004A0E5F"/>
    <w:rsid w:val="004A1083"/>
    <w:rsid w:val="004A2791"/>
    <w:rsid w:val="004A321C"/>
    <w:rsid w:val="004A4051"/>
    <w:rsid w:val="004A4810"/>
    <w:rsid w:val="004A63C3"/>
    <w:rsid w:val="004A73E7"/>
    <w:rsid w:val="004B232D"/>
    <w:rsid w:val="004B244C"/>
    <w:rsid w:val="004B25D6"/>
    <w:rsid w:val="004B2B04"/>
    <w:rsid w:val="004B3D35"/>
    <w:rsid w:val="004B5683"/>
    <w:rsid w:val="004B5F9D"/>
    <w:rsid w:val="004B662A"/>
    <w:rsid w:val="004B6DCE"/>
    <w:rsid w:val="004B7796"/>
    <w:rsid w:val="004C01DA"/>
    <w:rsid w:val="004C02BA"/>
    <w:rsid w:val="004C1974"/>
    <w:rsid w:val="004C3570"/>
    <w:rsid w:val="004C3BA3"/>
    <w:rsid w:val="004C4CD7"/>
    <w:rsid w:val="004C7113"/>
    <w:rsid w:val="004D612A"/>
    <w:rsid w:val="004D6A16"/>
    <w:rsid w:val="004E06B0"/>
    <w:rsid w:val="004E09CC"/>
    <w:rsid w:val="004E0C8B"/>
    <w:rsid w:val="004E3501"/>
    <w:rsid w:val="004E4258"/>
    <w:rsid w:val="004E438D"/>
    <w:rsid w:val="004E6713"/>
    <w:rsid w:val="004E6BE2"/>
    <w:rsid w:val="004E77D5"/>
    <w:rsid w:val="004F0D99"/>
    <w:rsid w:val="004F1BD4"/>
    <w:rsid w:val="004F2277"/>
    <w:rsid w:val="004F48BD"/>
    <w:rsid w:val="004F509F"/>
    <w:rsid w:val="004F5B81"/>
    <w:rsid w:val="004F682A"/>
    <w:rsid w:val="004F77DE"/>
    <w:rsid w:val="00501668"/>
    <w:rsid w:val="00501AF4"/>
    <w:rsid w:val="00501E0C"/>
    <w:rsid w:val="005021C2"/>
    <w:rsid w:val="005031B4"/>
    <w:rsid w:val="00503DEE"/>
    <w:rsid w:val="00506203"/>
    <w:rsid w:val="00506C3B"/>
    <w:rsid w:val="00506CAB"/>
    <w:rsid w:val="00506D17"/>
    <w:rsid w:val="00507829"/>
    <w:rsid w:val="00511925"/>
    <w:rsid w:val="00511A4A"/>
    <w:rsid w:val="00512BD5"/>
    <w:rsid w:val="00512CD1"/>
    <w:rsid w:val="00514EDF"/>
    <w:rsid w:val="005157A1"/>
    <w:rsid w:val="00515BEB"/>
    <w:rsid w:val="0051636B"/>
    <w:rsid w:val="00516D19"/>
    <w:rsid w:val="00516DAB"/>
    <w:rsid w:val="00516FEB"/>
    <w:rsid w:val="00517782"/>
    <w:rsid w:val="0052222D"/>
    <w:rsid w:val="005222DF"/>
    <w:rsid w:val="005224DC"/>
    <w:rsid w:val="0052282C"/>
    <w:rsid w:val="00523272"/>
    <w:rsid w:val="00523925"/>
    <w:rsid w:val="00523A0A"/>
    <w:rsid w:val="005265AB"/>
    <w:rsid w:val="005266CB"/>
    <w:rsid w:val="00526A44"/>
    <w:rsid w:val="00526E48"/>
    <w:rsid w:val="00526F49"/>
    <w:rsid w:val="00527BC5"/>
    <w:rsid w:val="0053088B"/>
    <w:rsid w:val="005309D8"/>
    <w:rsid w:val="00530CEE"/>
    <w:rsid w:val="00531633"/>
    <w:rsid w:val="00536AAB"/>
    <w:rsid w:val="005379D0"/>
    <w:rsid w:val="00537E1E"/>
    <w:rsid w:val="00540335"/>
    <w:rsid w:val="00540575"/>
    <w:rsid w:val="00540C8C"/>
    <w:rsid w:val="00541B6A"/>
    <w:rsid w:val="00541DF0"/>
    <w:rsid w:val="00541F3F"/>
    <w:rsid w:val="005448EA"/>
    <w:rsid w:val="00545091"/>
    <w:rsid w:val="00547B89"/>
    <w:rsid w:val="00547DC3"/>
    <w:rsid w:val="00547F88"/>
    <w:rsid w:val="00550E4B"/>
    <w:rsid w:val="00551C63"/>
    <w:rsid w:val="0055221B"/>
    <w:rsid w:val="00552342"/>
    <w:rsid w:val="005532D1"/>
    <w:rsid w:val="0055458E"/>
    <w:rsid w:val="00556153"/>
    <w:rsid w:val="00556530"/>
    <w:rsid w:val="0055657F"/>
    <w:rsid w:val="00556F4A"/>
    <w:rsid w:val="00556F96"/>
    <w:rsid w:val="00556FEB"/>
    <w:rsid w:val="005571B1"/>
    <w:rsid w:val="00557F58"/>
    <w:rsid w:val="00560BCF"/>
    <w:rsid w:val="005619E3"/>
    <w:rsid w:val="00562DF7"/>
    <w:rsid w:val="00563608"/>
    <w:rsid w:val="005640A1"/>
    <w:rsid w:val="00564574"/>
    <w:rsid w:val="00564EB2"/>
    <w:rsid w:val="0056734B"/>
    <w:rsid w:val="00567CD6"/>
    <w:rsid w:val="00571034"/>
    <w:rsid w:val="0057303C"/>
    <w:rsid w:val="00573910"/>
    <w:rsid w:val="00573A07"/>
    <w:rsid w:val="00573B51"/>
    <w:rsid w:val="00573DCC"/>
    <w:rsid w:val="00577BC1"/>
    <w:rsid w:val="005811A8"/>
    <w:rsid w:val="00581E2E"/>
    <w:rsid w:val="00582229"/>
    <w:rsid w:val="00583937"/>
    <w:rsid w:val="00584241"/>
    <w:rsid w:val="0058466B"/>
    <w:rsid w:val="00584EF2"/>
    <w:rsid w:val="00587101"/>
    <w:rsid w:val="00587E20"/>
    <w:rsid w:val="00591C33"/>
    <w:rsid w:val="00592BF7"/>
    <w:rsid w:val="00592EB2"/>
    <w:rsid w:val="00592EC9"/>
    <w:rsid w:val="005940DA"/>
    <w:rsid w:val="005943CF"/>
    <w:rsid w:val="0059534C"/>
    <w:rsid w:val="005968E8"/>
    <w:rsid w:val="00596FC5"/>
    <w:rsid w:val="00597DAC"/>
    <w:rsid w:val="00597E6E"/>
    <w:rsid w:val="005A2355"/>
    <w:rsid w:val="005A2748"/>
    <w:rsid w:val="005A2BA0"/>
    <w:rsid w:val="005A49A3"/>
    <w:rsid w:val="005A5B3D"/>
    <w:rsid w:val="005A6582"/>
    <w:rsid w:val="005A6B55"/>
    <w:rsid w:val="005A6EA0"/>
    <w:rsid w:val="005A6F5D"/>
    <w:rsid w:val="005A7A75"/>
    <w:rsid w:val="005A7B69"/>
    <w:rsid w:val="005B09AC"/>
    <w:rsid w:val="005B1D1C"/>
    <w:rsid w:val="005B1D70"/>
    <w:rsid w:val="005B2DCB"/>
    <w:rsid w:val="005B2F21"/>
    <w:rsid w:val="005B32AD"/>
    <w:rsid w:val="005B4721"/>
    <w:rsid w:val="005B5EE8"/>
    <w:rsid w:val="005B5FD0"/>
    <w:rsid w:val="005C14F4"/>
    <w:rsid w:val="005C1C5D"/>
    <w:rsid w:val="005C2281"/>
    <w:rsid w:val="005C2D5C"/>
    <w:rsid w:val="005C3E4A"/>
    <w:rsid w:val="005C4B08"/>
    <w:rsid w:val="005C4CC5"/>
    <w:rsid w:val="005C6EA1"/>
    <w:rsid w:val="005C75E8"/>
    <w:rsid w:val="005C7BC3"/>
    <w:rsid w:val="005D1155"/>
    <w:rsid w:val="005D1503"/>
    <w:rsid w:val="005D18D4"/>
    <w:rsid w:val="005D255E"/>
    <w:rsid w:val="005D385B"/>
    <w:rsid w:val="005D3B96"/>
    <w:rsid w:val="005D56B6"/>
    <w:rsid w:val="005E0304"/>
    <w:rsid w:val="005E03A1"/>
    <w:rsid w:val="005E16EC"/>
    <w:rsid w:val="005E2637"/>
    <w:rsid w:val="005E2FCB"/>
    <w:rsid w:val="005E32B4"/>
    <w:rsid w:val="005E4096"/>
    <w:rsid w:val="005E4601"/>
    <w:rsid w:val="005E4935"/>
    <w:rsid w:val="005E6542"/>
    <w:rsid w:val="005E713F"/>
    <w:rsid w:val="005E7987"/>
    <w:rsid w:val="005F04BF"/>
    <w:rsid w:val="005F0666"/>
    <w:rsid w:val="005F083C"/>
    <w:rsid w:val="005F11EA"/>
    <w:rsid w:val="005F188B"/>
    <w:rsid w:val="005F3730"/>
    <w:rsid w:val="005F6211"/>
    <w:rsid w:val="005F6F41"/>
    <w:rsid w:val="005F72DB"/>
    <w:rsid w:val="006018AB"/>
    <w:rsid w:val="00601A68"/>
    <w:rsid w:val="006020D1"/>
    <w:rsid w:val="00602138"/>
    <w:rsid w:val="0060294B"/>
    <w:rsid w:val="00602AC2"/>
    <w:rsid w:val="00603062"/>
    <w:rsid w:val="006032B4"/>
    <w:rsid w:val="006033FC"/>
    <w:rsid w:val="00603412"/>
    <w:rsid w:val="006040DE"/>
    <w:rsid w:val="0060641C"/>
    <w:rsid w:val="006068B9"/>
    <w:rsid w:val="0060703D"/>
    <w:rsid w:val="00610682"/>
    <w:rsid w:val="0061070C"/>
    <w:rsid w:val="00610CF2"/>
    <w:rsid w:val="00610DD8"/>
    <w:rsid w:val="00611C2A"/>
    <w:rsid w:val="00612DD4"/>
    <w:rsid w:val="0061407F"/>
    <w:rsid w:val="00616510"/>
    <w:rsid w:val="00616DC1"/>
    <w:rsid w:val="00617710"/>
    <w:rsid w:val="00620860"/>
    <w:rsid w:val="0062261A"/>
    <w:rsid w:val="006226A2"/>
    <w:rsid w:val="00622B85"/>
    <w:rsid w:val="00622D3E"/>
    <w:rsid w:val="0062327B"/>
    <w:rsid w:val="00623732"/>
    <w:rsid w:val="00623A8E"/>
    <w:rsid w:val="006240F1"/>
    <w:rsid w:val="006246BA"/>
    <w:rsid w:val="006248CF"/>
    <w:rsid w:val="00624944"/>
    <w:rsid w:val="006253AA"/>
    <w:rsid w:val="0062661C"/>
    <w:rsid w:val="00626854"/>
    <w:rsid w:val="00626B96"/>
    <w:rsid w:val="006271FD"/>
    <w:rsid w:val="0062768D"/>
    <w:rsid w:val="00627913"/>
    <w:rsid w:val="00627A86"/>
    <w:rsid w:val="006308A8"/>
    <w:rsid w:val="00631DAF"/>
    <w:rsid w:val="006337D9"/>
    <w:rsid w:val="006341C0"/>
    <w:rsid w:val="00637125"/>
    <w:rsid w:val="00637641"/>
    <w:rsid w:val="0063778A"/>
    <w:rsid w:val="00637B96"/>
    <w:rsid w:val="00640A73"/>
    <w:rsid w:val="00640CCD"/>
    <w:rsid w:val="00641FED"/>
    <w:rsid w:val="0064414C"/>
    <w:rsid w:val="00644AE4"/>
    <w:rsid w:val="0064558B"/>
    <w:rsid w:val="0064623B"/>
    <w:rsid w:val="00646C7C"/>
    <w:rsid w:val="0064724B"/>
    <w:rsid w:val="00650B3C"/>
    <w:rsid w:val="00650C5A"/>
    <w:rsid w:val="0065238B"/>
    <w:rsid w:val="006543F4"/>
    <w:rsid w:val="00655212"/>
    <w:rsid w:val="00655AEB"/>
    <w:rsid w:val="00655BF4"/>
    <w:rsid w:val="006565E7"/>
    <w:rsid w:val="00656982"/>
    <w:rsid w:val="00656BA7"/>
    <w:rsid w:val="006575D5"/>
    <w:rsid w:val="00660B57"/>
    <w:rsid w:val="00661893"/>
    <w:rsid w:val="00662133"/>
    <w:rsid w:val="006626E3"/>
    <w:rsid w:val="00662D9A"/>
    <w:rsid w:val="00663BFA"/>
    <w:rsid w:val="00665F15"/>
    <w:rsid w:val="00667203"/>
    <w:rsid w:val="00667F27"/>
    <w:rsid w:val="006700A7"/>
    <w:rsid w:val="00670823"/>
    <w:rsid w:val="006708CA"/>
    <w:rsid w:val="00670C70"/>
    <w:rsid w:val="00670D01"/>
    <w:rsid w:val="006710D6"/>
    <w:rsid w:val="0067165F"/>
    <w:rsid w:val="0067195C"/>
    <w:rsid w:val="00672B2A"/>
    <w:rsid w:val="00672BE5"/>
    <w:rsid w:val="00672C73"/>
    <w:rsid w:val="0067388A"/>
    <w:rsid w:val="00673E28"/>
    <w:rsid w:val="006746A4"/>
    <w:rsid w:val="00675757"/>
    <w:rsid w:val="006772D3"/>
    <w:rsid w:val="00680390"/>
    <w:rsid w:val="00684519"/>
    <w:rsid w:val="0068516F"/>
    <w:rsid w:val="006856FD"/>
    <w:rsid w:val="006864E0"/>
    <w:rsid w:val="00686F5A"/>
    <w:rsid w:val="00686FFA"/>
    <w:rsid w:val="00691909"/>
    <w:rsid w:val="00692896"/>
    <w:rsid w:val="00692AA4"/>
    <w:rsid w:val="00693851"/>
    <w:rsid w:val="00693CE3"/>
    <w:rsid w:val="006943BA"/>
    <w:rsid w:val="006946C9"/>
    <w:rsid w:val="00694DFB"/>
    <w:rsid w:val="00696281"/>
    <w:rsid w:val="006963EE"/>
    <w:rsid w:val="0069682B"/>
    <w:rsid w:val="00696E4E"/>
    <w:rsid w:val="00697550"/>
    <w:rsid w:val="00697BC5"/>
    <w:rsid w:val="006A061C"/>
    <w:rsid w:val="006A0F76"/>
    <w:rsid w:val="006A39CB"/>
    <w:rsid w:val="006A50E6"/>
    <w:rsid w:val="006A5B50"/>
    <w:rsid w:val="006A6225"/>
    <w:rsid w:val="006A7145"/>
    <w:rsid w:val="006B161E"/>
    <w:rsid w:val="006B1C72"/>
    <w:rsid w:val="006B2A76"/>
    <w:rsid w:val="006B2C68"/>
    <w:rsid w:val="006B4132"/>
    <w:rsid w:val="006B44DE"/>
    <w:rsid w:val="006B4F91"/>
    <w:rsid w:val="006B5196"/>
    <w:rsid w:val="006B577E"/>
    <w:rsid w:val="006B5BD5"/>
    <w:rsid w:val="006B7436"/>
    <w:rsid w:val="006B7B97"/>
    <w:rsid w:val="006B7BBF"/>
    <w:rsid w:val="006C0122"/>
    <w:rsid w:val="006C1645"/>
    <w:rsid w:val="006C1C17"/>
    <w:rsid w:val="006C2839"/>
    <w:rsid w:val="006C28CD"/>
    <w:rsid w:val="006C2FE0"/>
    <w:rsid w:val="006C56C6"/>
    <w:rsid w:val="006C61C7"/>
    <w:rsid w:val="006C7388"/>
    <w:rsid w:val="006C7BF9"/>
    <w:rsid w:val="006D07D2"/>
    <w:rsid w:val="006D0E46"/>
    <w:rsid w:val="006D0F09"/>
    <w:rsid w:val="006D1505"/>
    <w:rsid w:val="006D1934"/>
    <w:rsid w:val="006D223E"/>
    <w:rsid w:val="006D3FC6"/>
    <w:rsid w:val="006D567E"/>
    <w:rsid w:val="006D68D7"/>
    <w:rsid w:val="006D7E97"/>
    <w:rsid w:val="006E088D"/>
    <w:rsid w:val="006E1D41"/>
    <w:rsid w:val="006E27DE"/>
    <w:rsid w:val="006E33D4"/>
    <w:rsid w:val="006E3624"/>
    <w:rsid w:val="006E4DCD"/>
    <w:rsid w:val="006F0C48"/>
    <w:rsid w:val="006F0ED2"/>
    <w:rsid w:val="006F119F"/>
    <w:rsid w:val="006F1C50"/>
    <w:rsid w:val="006F1DCF"/>
    <w:rsid w:val="006F2AE4"/>
    <w:rsid w:val="006F4165"/>
    <w:rsid w:val="006F4A2A"/>
    <w:rsid w:val="006F4ED9"/>
    <w:rsid w:val="006F5BBF"/>
    <w:rsid w:val="006F666C"/>
    <w:rsid w:val="006F6EAF"/>
    <w:rsid w:val="00700A73"/>
    <w:rsid w:val="00700B5C"/>
    <w:rsid w:val="00701289"/>
    <w:rsid w:val="00701612"/>
    <w:rsid w:val="00701A85"/>
    <w:rsid w:val="00701CB9"/>
    <w:rsid w:val="007042FC"/>
    <w:rsid w:val="00704C53"/>
    <w:rsid w:val="00704D36"/>
    <w:rsid w:val="007051C2"/>
    <w:rsid w:val="00705229"/>
    <w:rsid w:val="007054A6"/>
    <w:rsid w:val="00705FAB"/>
    <w:rsid w:val="00706663"/>
    <w:rsid w:val="00706B6A"/>
    <w:rsid w:val="0071029F"/>
    <w:rsid w:val="0071079D"/>
    <w:rsid w:val="007109BB"/>
    <w:rsid w:val="00710A89"/>
    <w:rsid w:val="00710AF6"/>
    <w:rsid w:val="0071272B"/>
    <w:rsid w:val="00712A36"/>
    <w:rsid w:val="00712CCD"/>
    <w:rsid w:val="00714085"/>
    <w:rsid w:val="007146C3"/>
    <w:rsid w:val="00714C42"/>
    <w:rsid w:val="007150E3"/>
    <w:rsid w:val="007161B9"/>
    <w:rsid w:val="007167BC"/>
    <w:rsid w:val="00720191"/>
    <w:rsid w:val="00720230"/>
    <w:rsid w:val="007213A1"/>
    <w:rsid w:val="007237FD"/>
    <w:rsid w:val="00723BB3"/>
    <w:rsid w:val="00723CB5"/>
    <w:rsid w:val="00724725"/>
    <w:rsid w:val="007259BA"/>
    <w:rsid w:val="0072695B"/>
    <w:rsid w:val="00726A03"/>
    <w:rsid w:val="00727140"/>
    <w:rsid w:val="007279C7"/>
    <w:rsid w:val="00727A89"/>
    <w:rsid w:val="007314B7"/>
    <w:rsid w:val="007316DF"/>
    <w:rsid w:val="007328AB"/>
    <w:rsid w:val="00732FA2"/>
    <w:rsid w:val="0073300D"/>
    <w:rsid w:val="00733B2E"/>
    <w:rsid w:val="00734D3D"/>
    <w:rsid w:val="007361F6"/>
    <w:rsid w:val="0073728A"/>
    <w:rsid w:val="00737F4C"/>
    <w:rsid w:val="00740514"/>
    <w:rsid w:val="00740646"/>
    <w:rsid w:val="0074131F"/>
    <w:rsid w:val="00743C70"/>
    <w:rsid w:val="00745121"/>
    <w:rsid w:val="00750B89"/>
    <w:rsid w:val="00751A6D"/>
    <w:rsid w:val="007528DE"/>
    <w:rsid w:val="0075324B"/>
    <w:rsid w:val="00753EE0"/>
    <w:rsid w:val="0075419B"/>
    <w:rsid w:val="00754AFA"/>
    <w:rsid w:val="00755E34"/>
    <w:rsid w:val="007560D2"/>
    <w:rsid w:val="00756AA9"/>
    <w:rsid w:val="0076088E"/>
    <w:rsid w:val="00760C15"/>
    <w:rsid w:val="00760CB6"/>
    <w:rsid w:val="007612EF"/>
    <w:rsid w:val="0076245D"/>
    <w:rsid w:val="00762A51"/>
    <w:rsid w:val="007635FB"/>
    <w:rsid w:val="007649F7"/>
    <w:rsid w:val="00765C72"/>
    <w:rsid w:val="0076686A"/>
    <w:rsid w:val="0076757F"/>
    <w:rsid w:val="0076792E"/>
    <w:rsid w:val="0077145E"/>
    <w:rsid w:val="00771F2B"/>
    <w:rsid w:val="0077227B"/>
    <w:rsid w:val="007733EA"/>
    <w:rsid w:val="007734ED"/>
    <w:rsid w:val="00773D7F"/>
    <w:rsid w:val="0077498D"/>
    <w:rsid w:val="00774B55"/>
    <w:rsid w:val="00775F7F"/>
    <w:rsid w:val="00776638"/>
    <w:rsid w:val="00777667"/>
    <w:rsid w:val="00777B71"/>
    <w:rsid w:val="00780C73"/>
    <w:rsid w:val="007811B6"/>
    <w:rsid w:val="0078258F"/>
    <w:rsid w:val="00782793"/>
    <w:rsid w:val="00784714"/>
    <w:rsid w:val="00786943"/>
    <w:rsid w:val="00790081"/>
    <w:rsid w:val="007922C1"/>
    <w:rsid w:val="00793529"/>
    <w:rsid w:val="0079388C"/>
    <w:rsid w:val="00793B1A"/>
    <w:rsid w:val="00794B26"/>
    <w:rsid w:val="007967A2"/>
    <w:rsid w:val="00796B28"/>
    <w:rsid w:val="00797E3A"/>
    <w:rsid w:val="007A0D50"/>
    <w:rsid w:val="007A0EA8"/>
    <w:rsid w:val="007A4E71"/>
    <w:rsid w:val="007A5BA2"/>
    <w:rsid w:val="007A65D2"/>
    <w:rsid w:val="007A7CB4"/>
    <w:rsid w:val="007B1319"/>
    <w:rsid w:val="007B17C5"/>
    <w:rsid w:val="007B21CE"/>
    <w:rsid w:val="007B4B8B"/>
    <w:rsid w:val="007B5F86"/>
    <w:rsid w:val="007B62C5"/>
    <w:rsid w:val="007B686D"/>
    <w:rsid w:val="007B7445"/>
    <w:rsid w:val="007C0310"/>
    <w:rsid w:val="007C1F46"/>
    <w:rsid w:val="007C2600"/>
    <w:rsid w:val="007C2B28"/>
    <w:rsid w:val="007C393E"/>
    <w:rsid w:val="007C3C1D"/>
    <w:rsid w:val="007C4123"/>
    <w:rsid w:val="007C440A"/>
    <w:rsid w:val="007C464A"/>
    <w:rsid w:val="007C4768"/>
    <w:rsid w:val="007C58E5"/>
    <w:rsid w:val="007C5F97"/>
    <w:rsid w:val="007C6001"/>
    <w:rsid w:val="007C659C"/>
    <w:rsid w:val="007C68E3"/>
    <w:rsid w:val="007C690B"/>
    <w:rsid w:val="007D0F82"/>
    <w:rsid w:val="007D0FC2"/>
    <w:rsid w:val="007D23DA"/>
    <w:rsid w:val="007D3BAD"/>
    <w:rsid w:val="007D4742"/>
    <w:rsid w:val="007D4F34"/>
    <w:rsid w:val="007D663C"/>
    <w:rsid w:val="007D67E6"/>
    <w:rsid w:val="007D6D2D"/>
    <w:rsid w:val="007D7917"/>
    <w:rsid w:val="007E0CCE"/>
    <w:rsid w:val="007E162A"/>
    <w:rsid w:val="007E2287"/>
    <w:rsid w:val="007E2752"/>
    <w:rsid w:val="007E2B02"/>
    <w:rsid w:val="007E3961"/>
    <w:rsid w:val="007E470F"/>
    <w:rsid w:val="007E4BA6"/>
    <w:rsid w:val="007E64BF"/>
    <w:rsid w:val="007E7636"/>
    <w:rsid w:val="007F0099"/>
    <w:rsid w:val="007F0850"/>
    <w:rsid w:val="007F09A2"/>
    <w:rsid w:val="007F0B33"/>
    <w:rsid w:val="007F6388"/>
    <w:rsid w:val="007F7A16"/>
    <w:rsid w:val="00800505"/>
    <w:rsid w:val="0080060B"/>
    <w:rsid w:val="00800B31"/>
    <w:rsid w:val="00803E2F"/>
    <w:rsid w:val="00804520"/>
    <w:rsid w:val="008050AE"/>
    <w:rsid w:val="008064C4"/>
    <w:rsid w:val="00807CB7"/>
    <w:rsid w:val="00810620"/>
    <w:rsid w:val="00810A9D"/>
    <w:rsid w:val="00811128"/>
    <w:rsid w:val="0081151B"/>
    <w:rsid w:val="0081171A"/>
    <w:rsid w:val="00813E81"/>
    <w:rsid w:val="0081434A"/>
    <w:rsid w:val="00814790"/>
    <w:rsid w:val="008162A4"/>
    <w:rsid w:val="0081671A"/>
    <w:rsid w:val="00817646"/>
    <w:rsid w:val="00817E32"/>
    <w:rsid w:val="00820FFC"/>
    <w:rsid w:val="0082196A"/>
    <w:rsid w:val="00826299"/>
    <w:rsid w:val="008264FC"/>
    <w:rsid w:val="00826D0B"/>
    <w:rsid w:val="008309C8"/>
    <w:rsid w:val="00831137"/>
    <w:rsid w:val="008312AB"/>
    <w:rsid w:val="00831982"/>
    <w:rsid w:val="00832D2D"/>
    <w:rsid w:val="00834213"/>
    <w:rsid w:val="0083533F"/>
    <w:rsid w:val="008357BD"/>
    <w:rsid w:val="00835D50"/>
    <w:rsid w:val="00836523"/>
    <w:rsid w:val="0083743D"/>
    <w:rsid w:val="00842278"/>
    <w:rsid w:val="00842374"/>
    <w:rsid w:val="008427A8"/>
    <w:rsid w:val="0084311B"/>
    <w:rsid w:val="00843269"/>
    <w:rsid w:val="00844CE9"/>
    <w:rsid w:val="00846B48"/>
    <w:rsid w:val="00846DF7"/>
    <w:rsid w:val="00847775"/>
    <w:rsid w:val="00847C73"/>
    <w:rsid w:val="00850758"/>
    <w:rsid w:val="00852EAC"/>
    <w:rsid w:val="0085383F"/>
    <w:rsid w:val="00853A4D"/>
    <w:rsid w:val="00854686"/>
    <w:rsid w:val="00855B99"/>
    <w:rsid w:val="00855DE7"/>
    <w:rsid w:val="00857CB0"/>
    <w:rsid w:val="00857CB3"/>
    <w:rsid w:val="00857DF4"/>
    <w:rsid w:val="00857FA8"/>
    <w:rsid w:val="00861928"/>
    <w:rsid w:val="00861A53"/>
    <w:rsid w:val="0086235E"/>
    <w:rsid w:val="00864861"/>
    <w:rsid w:val="008650FB"/>
    <w:rsid w:val="008656A7"/>
    <w:rsid w:val="00865D42"/>
    <w:rsid w:val="00866295"/>
    <w:rsid w:val="008715C9"/>
    <w:rsid w:val="00871A27"/>
    <w:rsid w:val="0087271F"/>
    <w:rsid w:val="00874D31"/>
    <w:rsid w:val="00875A2D"/>
    <w:rsid w:val="00880631"/>
    <w:rsid w:val="00881009"/>
    <w:rsid w:val="0088111A"/>
    <w:rsid w:val="008816B9"/>
    <w:rsid w:val="00881D73"/>
    <w:rsid w:val="00881DF7"/>
    <w:rsid w:val="008820A2"/>
    <w:rsid w:val="0088327D"/>
    <w:rsid w:val="0088440E"/>
    <w:rsid w:val="0088475D"/>
    <w:rsid w:val="00884ABD"/>
    <w:rsid w:val="00886C29"/>
    <w:rsid w:val="00887DF4"/>
    <w:rsid w:val="00891506"/>
    <w:rsid w:val="00891578"/>
    <w:rsid w:val="008929B6"/>
    <w:rsid w:val="0089387F"/>
    <w:rsid w:val="00893915"/>
    <w:rsid w:val="00894EAC"/>
    <w:rsid w:val="00895073"/>
    <w:rsid w:val="00895122"/>
    <w:rsid w:val="00896716"/>
    <w:rsid w:val="008973B0"/>
    <w:rsid w:val="00897838"/>
    <w:rsid w:val="00897F3D"/>
    <w:rsid w:val="008A0798"/>
    <w:rsid w:val="008A086D"/>
    <w:rsid w:val="008A1ED1"/>
    <w:rsid w:val="008A295C"/>
    <w:rsid w:val="008A2DAB"/>
    <w:rsid w:val="008A45DB"/>
    <w:rsid w:val="008A5000"/>
    <w:rsid w:val="008A57D1"/>
    <w:rsid w:val="008A6515"/>
    <w:rsid w:val="008A67C0"/>
    <w:rsid w:val="008A704C"/>
    <w:rsid w:val="008A7128"/>
    <w:rsid w:val="008A74C6"/>
    <w:rsid w:val="008B145A"/>
    <w:rsid w:val="008B16FE"/>
    <w:rsid w:val="008B2175"/>
    <w:rsid w:val="008B29CF"/>
    <w:rsid w:val="008B3E25"/>
    <w:rsid w:val="008B3EBF"/>
    <w:rsid w:val="008B451D"/>
    <w:rsid w:val="008B58AF"/>
    <w:rsid w:val="008B5D72"/>
    <w:rsid w:val="008B67DF"/>
    <w:rsid w:val="008C0CE1"/>
    <w:rsid w:val="008C1AB2"/>
    <w:rsid w:val="008C1E93"/>
    <w:rsid w:val="008C2334"/>
    <w:rsid w:val="008C3021"/>
    <w:rsid w:val="008C4531"/>
    <w:rsid w:val="008C4C19"/>
    <w:rsid w:val="008C4D41"/>
    <w:rsid w:val="008C5756"/>
    <w:rsid w:val="008C5F12"/>
    <w:rsid w:val="008C6C88"/>
    <w:rsid w:val="008C7894"/>
    <w:rsid w:val="008D0038"/>
    <w:rsid w:val="008D0938"/>
    <w:rsid w:val="008D0C28"/>
    <w:rsid w:val="008D26F6"/>
    <w:rsid w:val="008D61FD"/>
    <w:rsid w:val="008D71CD"/>
    <w:rsid w:val="008E128D"/>
    <w:rsid w:val="008E15EF"/>
    <w:rsid w:val="008E1CBC"/>
    <w:rsid w:val="008E33F5"/>
    <w:rsid w:val="008E475C"/>
    <w:rsid w:val="008E67AA"/>
    <w:rsid w:val="008E74EE"/>
    <w:rsid w:val="008E7AE1"/>
    <w:rsid w:val="008F06BD"/>
    <w:rsid w:val="008F3A7A"/>
    <w:rsid w:val="008F3AC1"/>
    <w:rsid w:val="008F4D35"/>
    <w:rsid w:val="008F4F61"/>
    <w:rsid w:val="008F5527"/>
    <w:rsid w:val="008F5B93"/>
    <w:rsid w:val="008F653E"/>
    <w:rsid w:val="008F7023"/>
    <w:rsid w:val="008F76F1"/>
    <w:rsid w:val="00900563"/>
    <w:rsid w:val="00900994"/>
    <w:rsid w:val="00900A7D"/>
    <w:rsid w:val="00901AD2"/>
    <w:rsid w:val="0090306E"/>
    <w:rsid w:val="009033FC"/>
    <w:rsid w:val="00903FFD"/>
    <w:rsid w:val="00904A51"/>
    <w:rsid w:val="00905807"/>
    <w:rsid w:val="009104E5"/>
    <w:rsid w:val="009110D3"/>
    <w:rsid w:val="0091212A"/>
    <w:rsid w:val="00912A34"/>
    <w:rsid w:val="009132C9"/>
    <w:rsid w:val="0091362E"/>
    <w:rsid w:val="009139CC"/>
    <w:rsid w:val="0091431F"/>
    <w:rsid w:val="00915120"/>
    <w:rsid w:val="0091645E"/>
    <w:rsid w:val="00916A1C"/>
    <w:rsid w:val="00920F71"/>
    <w:rsid w:val="00920FBB"/>
    <w:rsid w:val="00921694"/>
    <w:rsid w:val="009216D7"/>
    <w:rsid w:val="00924BDB"/>
    <w:rsid w:val="00925E58"/>
    <w:rsid w:val="00927098"/>
    <w:rsid w:val="00927A56"/>
    <w:rsid w:val="009315DB"/>
    <w:rsid w:val="009316A2"/>
    <w:rsid w:val="009319C0"/>
    <w:rsid w:val="009322DB"/>
    <w:rsid w:val="00933F90"/>
    <w:rsid w:val="00935A50"/>
    <w:rsid w:val="00935E5C"/>
    <w:rsid w:val="00936F02"/>
    <w:rsid w:val="0093749D"/>
    <w:rsid w:val="009375FF"/>
    <w:rsid w:val="00937BBC"/>
    <w:rsid w:val="009405C3"/>
    <w:rsid w:val="00940E06"/>
    <w:rsid w:val="0094140A"/>
    <w:rsid w:val="00941412"/>
    <w:rsid w:val="00942EF4"/>
    <w:rsid w:val="009430C1"/>
    <w:rsid w:val="0094310A"/>
    <w:rsid w:val="00944CC7"/>
    <w:rsid w:val="00944F56"/>
    <w:rsid w:val="0094570F"/>
    <w:rsid w:val="009459B1"/>
    <w:rsid w:val="00950AC6"/>
    <w:rsid w:val="009511E6"/>
    <w:rsid w:val="009514CB"/>
    <w:rsid w:val="0095297F"/>
    <w:rsid w:val="00953379"/>
    <w:rsid w:val="00953C2B"/>
    <w:rsid w:val="00953D8E"/>
    <w:rsid w:val="00954530"/>
    <w:rsid w:val="009545B4"/>
    <w:rsid w:val="00954789"/>
    <w:rsid w:val="0095525E"/>
    <w:rsid w:val="00955CFD"/>
    <w:rsid w:val="00956D75"/>
    <w:rsid w:val="00956F53"/>
    <w:rsid w:val="009606F6"/>
    <w:rsid w:val="00961772"/>
    <w:rsid w:val="00963001"/>
    <w:rsid w:val="00966BDD"/>
    <w:rsid w:val="00966DA8"/>
    <w:rsid w:val="009672D2"/>
    <w:rsid w:val="00967631"/>
    <w:rsid w:val="00967A96"/>
    <w:rsid w:val="0097198B"/>
    <w:rsid w:val="00972232"/>
    <w:rsid w:val="00972C56"/>
    <w:rsid w:val="00973686"/>
    <w:rsid w:val="009745A5"/>
    <w:rsid w:val="00974AF7"/>
    <w:rsid w:val="00975E86"/>
    <w:rsid w:val="00976067"/>
    <w:rsid w:val="00976FC5"/>
    <w:rsid w:val="009772B8"/>
    <w:rsid w:val="0098185F"/>
    <w:rsid w:val="00981B58"/>
    <w:rsid w:val="00981DB5"/>
    <w:rsid w:val="009828C8"/>
    <w:rsid w:val="00982CE4"/>
    <w:rsid w:val="009853A3"/>
    <w:rsid w:val="0098599B"/>
    <w:rsid w:val="00985A5B"/>
    <w:rsid w:val="0098620A"/>
    <w:rsid w:val="00990605"/>
    <w:rsid w:val="0099108F"/>
    <w:rsid w:val="0099391B"/>
    <w:rsid w:val="00993B09"/>
    <w:rsid w:val="0099403D"/>
    <w:rsid w:val="0099521E"/>
    <w:rsid w:val="009964D6"/>
    <w:rsid w:val="009965F4"/>
    <w:rsid w:val="00996D43"/>
    <w:rsid w:val="00996DE6"/>
    <w:rsid w:val="009A109E"/>
    <w:rsid w:val="009A1F7A"/>
    <w:rsid w:val="009A2E9D"/>
    <w:rsid w:val="009A7F8C"/>
    <w:rsid w:val="009B1F41"/>
    <w:rsid w:val="009B343A"/>
    <w:rsid w:val="009B4143"/>
    <w:rsid w:val="009B5A8D"/>
    <w:rsid w:val="009B62EA"/>
    <w:rsid w:val="009B6B25"/>
    <w:rsid w:val="009B6E80"/>
    <w:rsid w:val="009C035A"/>
    <w:rsid w:val="009C066C"/>
    <w:rsid w:val="009C0CF8"/>
    <w:rsid w:val="009C1A52"/>
    <w:rsid w:val="009C20F3"/>
    <w:rsid w:val="009C2DF8"/>
    <w:rsid w:val="009C36E0"/>
    <w:rsid w:val="009C4C4B"/>
    <w:rsid w:val="009C4CAB"/>
    <w:rsid w:val="009C590F"/>
    <w:rsid w:val="009C5CAE"/>
    <w:rsid w:val="009D51AC"/>
    <w:rsid w:val="009D5EC0"/>
    <w:rsid w:val="009D624A"/>
    <w:rsid w:val="009D6B1C"/>
    <w:rsid w:val="009D6BF1"/>
    <w:rsid w:val="009D70FD"/>
    <w:rsid w:val="009E03D7"/>
    <w:rsid w:val="009E142E"/>
    <w:rsid w:val="009E2628"/>
    <w:rsid w:val="009E2780"/>
    <w:rsid w:val="009E306B"/>
    <w:rsid w:val="009E3161"/>
    <w:rsid w:val="009E4ACC"/>
    <w:rsid w:val="009E5957"/>
    <w:rsid w:val="009E59CD"/>
    <w:rsid w:val="009E61F2"/>
    <w:rsid w:val="009E66B5"/>
    <w:rsid w:val="009F105A"/>
    <w:rsid w:val="009F17DD"/>
    <w:rsid w:val="009F220D"/>
    <w:rsid w:val="009F437F"/>
    <w:rsid w:val="009F4559"/>
    <w:rsid w:val="009F56CC"/>
    <w:rsid w:val="009F64E9"/>
    <w:rsid w:val="009F6665"/>
    <w:rsid w:val="009F7286"/>
    <w:rsid w:val="009F76B4"/>
    <w:rsid w:val="00A00173"/>
    <w:rsid w:val="00A031CF"/>
    <w:rsid w:val="00A03BF2"/>
    <w:rsid w:val="00A04E89"/>
    <w:rsid w:val="00A04F8F"/>
    <w:rsid w:val="00A05ACE"/>
    <w:rsid w:val="00A06B51"/>
    <w:rsid w:val="00A07E1E"/>
    <w:rsid w:val="00A1007E"/>
    <w:rsid w:val="00A11026"/>
    <w:rsid w:val="00A11E17"/>
    <w:rsid w:val="00A12718"/>
    <w:rsid w:val="00A129F4"/>
    <w:rsid w:val="00A132A7"/>
    <w:rsid w:val="00A229DA"/>
    <w:rsid w:val="00A252EB"/>
    <w:rsid w:val="00A252F9"/>
    <w:rsid w:val="00A2659B"/>
    <w:rsid w:val="00A26F38"/>
    <w:rsid w:val="00A2709A"/>
    <w:rsid w:val="00A27398"/>
    <w:rsid w:val="00A27DE2"/>
    <w:rsid w:val="00A30471"/>
    <w:rsid w:val="00A30748"/>
    <w:rsid w:val="00A30934"/>
    <w:rsid w:val="00A310F4"/>
    <w:rsid w:val="00A317A7"/>
    <w:rsid w:val="00A32E01"/>
    <w:rsid w:val="00A33253"/>
    <w:rsid w:val="00A33EB3"/>
    <w:rsid w:val="00A34219"/>
    <w:rsid w:val="00A34EC2"/>
    <w:rsid w:val="00A35950"/>
    <w:rsid w:val="00A35F0D"/>
    <w:rsid w:val="00A36454"/>
    <w:rsid w:val="00A36CA2"/>
    <w:rsid w:val="00A36D98"/>
    <w:rsid w:val="00A37441"/>
    <w:rsid w:val="00A40955"/>
    <w:rsid w:val="00A40B68"/>
    <w:rsid w:val="00A40FCC"/>
    <w:rsid w:val="00A424FF"/>
    <w:rsid w:val="00A4252F"/>
    <w:rsid w:val="00A42D28"/>
    <w:rsid w:val="00A43AC7"/>
    <w:rsid w:val="00A46433"/>
    <w:rsid w:val="00A478E6"/>
    <w:rsid w:val="00A5096D"/>
    <w:rsid w:val="00A5121D"/>
    <w:rsid w:val="00A513D0"/>
    <w:rsid w:val="00A51536"/>
    <w:rsid w:val="00A52B3A"/>
    <w:rsid w:val="00A52D07"/>
    <w:rsid w:val="00A538D3"/>
    <w:rsid w:val="00A5503B"/>
    <w:rsid w:val="00A55797"/>
    <w:rsid w:val="00A560F0"/>
    <w:rsid w:val="00A56A87"/>
    <w:rsid w:val="00A56E4C"/>
    <w:rsid w:val="00A577D3"/>
    <w:rsid w:val="00A62C5A"/>
    <w:rsid w:val="00A62FC9"/>
    <w:rsid w:val="00A64957"/>
    <w:rsid w:val="00A65E0E"/>
    <w:rsid w:val="00A66CC7"/>
    <w:rsid w:val="00A712FB"/>
    <w:rsid w:val="00A71FC5"/>
    <w:rsid w:val="00A7204E"/>
    <w:rsid w:val="00A74DA8"/>
    <w:rsid w:val="00A75988"/>
    <w:rsid w:val="00A76DDC"/>
    <w:rsid w:val="00A77562"/>
    <w:rsid w:val="00A776EA"/>
    <w:rsid w:val="00A77878"/>
    <w:rsid w:val="00A83C05"/>
    <w:rsid w:val="00A841D8"/>
    <w:rsid w:val="00A844F8"/>
    <w:rsid w:val="00A845BB"/>
    <w:rsid w:val="00A84A58"/>
    <w:rsid w:val="00A84B81"/>
    <w:rsid w:val="00A85051"/>
    <w:rsid w:val="00A87348"/>
    <w:rsid w:val="00A900BA"/>
    <w:rsid w:val="00A9136D"/>
    <w:rsid w:val="00A917A3"/>
    <w:rsid w:val="00A9190B"/>
    <w:rsid w:val="00A9590F"/>
    <w:rsid w:val="00A97F8D"/>
    <w:rsid w:val="00AA0540"/>
    <w:rsid w:val="00AA11DF"/>
    <w:rsid w:val="00AA15FA"/>
    <w:rsid w:val="00AA258B"/>
    <w:rsid w:val="00AA3807"/>
    <w:rsid w:val="00AA3FB9"/>
    <w:rsid w:val="00AA66E0"/>
    <w:rsid w:val="00AA785C"/>
    <w:rsid w:val="00AB0EF1"/>
    <w:rsid w:val="00AB122F"/>
    <w:rsid w:val="00AB2717"/>
    <w:rsid w:val="00AB36F8"/>
    <w:rsid w:val="00AB5869"/>
    <w:rsid w:val="00AB6100"/>
    <w:rsid w:val="00AB6CD1"/>
    <w:rsid w:val="00AB6D77"/>
    <w:rsid w:val="00AC0069"/>
    <w:rsid w:val="00AC0994"/>
    <w:rsid w:val="00AC0C2A"/>
    <w:rsid w:val="00AC3D62"/>
    <w:rsid w:val="00AC435C"/>
    <w:rsid w:val="00AC5852"/>
    <w:rsid w:val="00AC5B4C"/>
    <w:rsid w:val="00AC6465"/>
    <w:rsid w:val="00AC71E9"/>
    <w:rsid w:val="00AC78D6"/>
    <w:rsid w:val="00AC7B1E"/>
    <w:rsid w:val="00AC7FBC"/>
    <w:rsid w:val="00AD02E1"/>
    <w:rsid w:val="00AD26BF"/>
    <w:rsid w:val="00AD2CB2"/>
    <w:rsid w:val="00AD3095"/>
    <w:rsid w:val="00AD347F"/>
    <w:rsid w:val="00AD3AA8"/>
    <w:rsid w:val="00AD4512"/>
    <w:rsid w:val="00AD4EEA"/>
    <w:rsid w:val="00AD5184"/>
    <w:rsid w:val="00AD5FEA"/>
    <w:rsid w:val="00AD6CDE"/>
    <w:rsid w:val="00AD7418"/>
    <w:rsid w:val="00AD7618"/>
    <w:rsid w:val="00AD769F"/>
    <w:rsid w:val="00AD7700"/>
    <w:rsid w:val="00AD7EB9"/>
    <w:rsid w:val="00AE066E"/>
    <w:rsid w:val="00AE08C4"/>
    <w:rsid w:val="00AE146F"/>
    <w:rsid w:val="00AE24C6"/>
    <w:rsid w:val="00AE2C05"/>
    <w:rsid w:val="00AE2D59"/>
    <w:rsid w:val="00AE3239"/>
    <w:rsid w:val="00AE398C"/>
    <w:rsid w:val="00AE5F8D"/>
    <w:rsid w:val="00AE6910"/>
    <w:rsid w:val="00AE7AFC"/>
    <w:rsid w:val="00AF0058"/>
    <w:rsid w:val="00AF0AF7"/>
    <w:rsid w:val="00AF2D39"/>
    <w:rsid w:val="00AF3688"/>
    <w:rsid w:val="00AF3B37"/>
    <w:rsid w:val="00AF6DAA"/>
    <w:rsid w:val="00AF723B"/>
    <w:rsid w:val="00AF7629"/>
    <w:rsid w:val="00B01FEC"/>
    <w:rsid w:val="00B02479"/>
    <w:rsid w:val="00B05E22"/>
    <w:rsid w:val="00B071D4"/>
    <w:rsid w:val="00B10964"/>
    <w:rsid w:val="00B10D1C"/>
    <w:rsid w:val="00B12333"/>
    <w:rsid w:val="00B12C00"/>
    <w:rsid w:val="00B130D6"/>
    <w:rsid w:val="00B144DF"/>
    <w:rsid w:val="00B14561"/>
    <w:rsid w:val="00B14F41"/>
    <w:rsid w:val="00B15AF4"/>
    <w:rsid w:val="00B163D0"/>
    <w:rsid w:val="00B20880"/>
    <w:rsid w:val="00B21C91"/>
    <w:rsid w:val="00B23A09"/>
    <w:rsid w:val="00B23DF5"/>
    <w:rsid w:val="00B26B5E"/>
    <w:rsid w:val="00B26CFA"/>
    <w:rsid w:val="00B30697"/>
    <w:rsid w:val="00B30700"/>
    <w:rsid w:val="00B31B57"/>
    <w:rsid w:val="00B321B5"/>
    <w:rsid w:val="00B33200"/>
    <w:rsid w:val="00B33BB4"/>
    <w:rsid w:val="00B34B0F"/>
    <w:rsid w:val="00B34D6B"/>
    <w:rsid w:val="00B35230"/>
    <w:rsid w:val="00B354F4"/>
    <w:rsid w:val="00B36533"/>
    <w:rsid w:val="00B377BD"/>
    <w:rsid w:val="00B37E81"/>
    <w:rsid w:val="00B41392"/>
    <w:rsid w:val="00B421F5"/>
    <w:rsid w:val="00B4230F"/>
    <w:rsid w:val="00B4284E"/>
    <w:rsid w:val="00B42B8B"/>
    <w:rsid w:val="00B431E9"/>
    <w:rsid w:val="00B434B2"/>
    <w:rsid w:val="00B43A40"/>
    <w:rsid w:val="00B44208"/>
    <w:rsid w:val="00B44231"/>
    <w:rsid w:val="00B44C40"/>
    <w:rsid w:val="00B46210"/>
    <w:rsid w:val="00B46287"/>
    <w:rsid w:val="00B4637F"/>
    <w:rsid w:val="00B466EC"/>
    <w:rsid w:val="00B46B3B"/>
    <w:rsid w:val="00B46E1C"/>
    <w:rsid w:val="00B476AF"/>
    <w:rsid w:val="00B503B7"/>
    <w:rsid w:val="00B52660"/>
    <w:rsid w:val="00B52E65"/>
    <w:rsid w:val="00B54A5F"/>
    <w:rsid w:val="00B55534"/>
    <w:rsid w:val="00B5563E"/>
    <w:rsid w:val="00B56A05"/>
    <w:rsid w:val="00B56A25"/>
    <w:rsid w:val="00B57469"/>
    <w:rsid w:val="00B5750E"/>
    <w:rsid w:val="00B57D32"/>
    <w:rsid w:val="00B57F14"/>
    <w:rsid w:val="00B60D09"/>
    <w:rsid w:val="00B60D8D"/>
    <w:rsid w:val="00B60E53"/>
    <w:rsid w:val="00B61016"/>
    <w:rsid w:val="00B61B70"/>
    <w:rsid w:val="00B624B3"/>
    <w:rsid w:val="00B62707"/>
    <w:rsid w:val="00B62B0A"/>
    <w:rsid w:val="00B62EC3"/>
    <w:rsid w:val="00B6369B"/>
    <w:rsid w:val="00B64545"/>
    <w:rsid w:val="00B64568"/>
    <w:rsid w:val="00B645B4"/>
    <w:rsid w:val="00B64667"/>
    <w:rsid w:val="00B652FA"/>
    <w:rsid w:val="00B657C8"/>
    <w:rsid w:val="00B667C6"/>
    <w:rsid w:val="00B71C6D"/>
    <w:rsid w:val="00B71D51"/>
    <w:rsid w:val="00B724FF"/>
    <w:rsid w:val="00B728E3"/>
    <w:rsid w:val="00B72C31"/>
    <w:rsid w:val="00B73667"/>
    <w:rsid w:val="00B73705"/>
    <w:rsid w:val="00B73FA5"/>
    <w:rsid w:val="00B7420C"/>
    <w:rsid w:val="00B7534D"/>
    <w:rsid w:val="00B754DF"/>
    <w:rsid w:val="00B8038C"/>
    <w:rsid w:val="00B81450"/>
    <w:rsid w:val="00B81458"/>
    <w:rsid w:val="00B81731"/>
    <w:rsid w:val="00B823BB"/>
    <w:rsid w:val="00B82C8E"/>
    <w:rsid w:val="00B84233"/>
    <w:rsid w:val="00B8471F"/>
    <w:rsid w:val="00B858E5"/>
    <w:rsid w:val="00B85A51"/>
    <w:rsid w:val="00B8694D"/>
    <w:rsid w:val="00B86CEB"/>
    <w:rsid w:val="00B8787D"/>
    <w:rsid w:val="00B91052"/>
    <w:rsid w:val="00B92AD1"/>
    <w:rsid w:val="00B92AFB"/>
    <w:rsid w:val="00B93165"/>
    <w:rsid w:val="00B97382"/>
    <w:rsid w:val="00BA01ED"/>
    <w:rsid w:val="00BA1274"/>
    <w:rsid w:val="00BA1B23"/>
    <w:rsid w:val="00BA1DA8"/>
    <w:rsid w:val="00BA20D0"/>
    <w:rsid w:val="00BA22E2"/>
    <w:rsid w:val="00BA2AE4"/>
    <w:rsid w:val="00BA346C"/>
    <w:rsid w:val="00BA3932"/>
    <w:rsid w:val="00BA41DF"/>
    <w:rsid w:val="00BA4A45"/>
    <w:rsid w:val="00BA4C96"/>
    <w:rsid w:val="00BA4E11"/>
    <w:rsid w:val="00BA5E26"/>
    <w:rsid w:val="00BA6AD3"/>
    <w:rsid w:val="00BA6CB8"/>
    <w:rsid w:val="00BA7401"/>
    <w:rsid w:val="00BA74A3"/>
    <w:rsid w:val="00BA7824"/>
    <w:rsid w:val="00BA7F56"/>
    <w:rsid w:val="00BB1EF0"/>
    <w:rsid w:val="00BB2248"/>
    <w:rsid w:val="00BB30F3"/>
    <w:rsid w:val="00BB33D2"/>
    <w:rsid w:val="00BB3522"/>
    <w:rsid w:val="00BB3591"/>
    <w:rsid w:val="00BB3EE8"/>
    <w:rsid w:val="00BB4E68"/>
    <w:rsid w:val="00BB5384"/>
    <w:rsid w:val="00BB6C26"/>
    <w:rsid w:val="00BB70B9"/>
    <w:rsid w:val="00BB725A"/>
    <w:rsid w:val="00BB754D"/>
    <w:rsid w:val="00BB7804"/>
    <w:rsid w:val="00BB7AAA"/>
    <w:rsid w:val="00BC11EF"/>
    <w:rsid w:val="00BC12ED"/>
    <w:rsid w:val="00BC135C"/>
    <w:rsid w:val="00BC18C2"/>
    <w:rsid w:val="00BC4FCE"/>
    <w:rsid w:val="00BC6A7D"/>
    <w:rsid w:val="00BC77C7"/>
    <w:rsid w:val="00BD12D6"/>
    <w:rsid w:val="00BD14B8"/>
    <w:rsid w:val="00BD14D8"/>
    <w:rsid w:val="00BD1CA6"/>
    <w:rsid w:val="00BD298F"/>
    <w:rsid w:val="00BD349B"/>
    <w:rsid w:val="00BD5ED3"/>
    <w:rsid w:val="00BD6570"/>
    <w:rsid w:val="00BD692F"/>
    <w:rsid w:val="00BD6D5B"/>
    <w:rsid w:val="00BD71F6"/>
    <w:rsid w:val="00BE0619"/>
    <w:rsid w:val="00BE1AA7"/>
    <w:rsid w:val="00BE1C5B"/>
    <w:rsid w:val="00BE2465"/>
    <w:rsid w:val="00BE4A98"/>
    <w:rsid w:val="00BE5183"/>
    <w:rsid w:val="00BE51B0"/>
    <w:rsid w:val="00BE5775"/>
    <w:rsid w:val="00BE5D8E"/>
    <w:rsid w:val="00BE609D"/>
    <w:rsid w:val="00BE79E4"/>
    <w:rsid w:val="00BE7A2E"/>
    <w:rsid w:val="00BE7DD0"/>
    <w:rsid w:val="00BF0188"/>
    <w:rsid w:val="00BF079D"/>
    <w:rsid w:val="00BF2D2D"/>
    <w:rsid w:val="00BF3F5F"/>
    <w:rsid w:val="00BF45D7"/>
    <w:rsid w:val="00C0244C"/>
    <w:rsid w:val="00C02A76"/>
    <w:rsid w:val="00C02DE3"/>
    <w:rsid w:val="00C02E88"/>
    <w:rsid w:val="00C03030"/>
    <w:rsid w:val="00C05C25"/>
    <w:rsid w:val="00C05D91"/>
    <w:rsid w:val="00C06291"/>
    <w:rsid w:val="00C06500"/>
    <w:rsid w:val="00C06BB7"/>
    <w:rsid w:val="00C104B8"/>
    <w:rsid w:val="00C109C2"/>
    <w:rsid w:val="00C11F91"/>
    <w:rsid w:val="00C12583"/>
    <w:rsid w:val="00C12A59"/>
    <w:rsid w:val="00C1311E"/>
    <w:rsid w:val="00C1374F"/>
    <w:rsid w:val="00C13DDD"/>
    <w:rsid w:val="00C16D36"/>
    <w:rsid w:val="00C172A2"/>
    <w:rsid w:val="00C17FAE"/>
    <w:rsid w:val="00C2057E"/>
    <w:rsid w:val="00C2063D"/>
    <w:rsid w:val="00C20B34"/>
    <w:rsid w:val="00C213B8"/>
    <w:rsid w:val="00C22A4C"/>
    <w:rsid w:val="00C23CC6"/>
    <w:rsid w:val="00C25343"/>
    <w:rsid w:val="00C256B3"/>
    <w:rsid w:val="00C25D0E"/>
    <w:rsid w:val="00C26117"/>
    <w:rsid w:val="00C30B1A"/>
    <w:rsid w:val="00C30F83"/>
    <w:rsid w:val="00C315EF"/>
    <w:rsid w:val="00C34FF6"/>
    <w:rsid w:val="00C351A5"/>
    <w:rsid w:val="00C3542B"/>
    <w:rsid w:val="00C36542"/>
    <w:rsid w:val="00C36E83"/>
    <w:rsid w:val="00C433A0"/>
    <w:rsid w:val="00C45C89"/>
    <w:rsid w:val="00C50EEB"/>
    <w:rsid w:val="00C51E28"/>
    <w:rsid w:val="00C5253D"/>
    <w:rsid w:val="00C543A4"/>
    <w:rsid w:val="00C544B6"/>
    <w:rsid w:val="00C55470"/>
    <w:rsid w:val="00C56102"/>
    <w:rsid w:val="00C5784A"/>
    <w:rsid w:val="00C57BBB"/>
    <w:rsid w:val="00C615D5"/>
    <w:rsid w:val="00C61A85"/>
    <w:rsid w:val="00C61DB1"/>
    <w:rsid w:val="00C6282C"/>
    <w:rsid w:val="00C631F2"/>
    <w:rsid w:val="00C63688"/>
    <w:rsid w:val="00C63EE0"/>
    <w:rsid w:val="00C65FDD"/>
    <w:rsid w:val="00C66031"/>
    <w:rsid w:val="00C665FB"/>
    <w:rsid w:val="00C66ABB"/>
    <w:rsid w:val="00C7140A"/>
    <w:rsid w:val="00C71E71"/>
    <w:rsid w:val="00C72196"/>
    <w:rsid w:val="00C74F51"/>
    <w:rsid w:val="00C753D3"/>
    <w:rsid w:val="00C76E65"/>
    <w:rsid w:val="00C76F03"/>
    <w:rsid w:val="00C771EA"/>
    <w:rsid w:val="00C8061B"/>
    <w:rsid w:val="00C81980"/>
    <w:rsid w:val="00C828FA"/>
    <w:rsid w:val="00C83E22"/>
    <w:rsid w:val="00C84461"/>
    <w:rsid w:val="00C858BE"/>
    <w:rsid w:val="00C874FE"/>
    <w:rsid w:val="00C911BB"/>
    <w:rsid w:val="00C9142F"/>
    <w:rsid w:val="00C91848"/>
    <w:rsid w:val="00C91D45"/>
    <w:rsid w:val="00C91E43"/>
    <w:rsid w:val="00C922F3"/>
    <w:rsid w:val="00C92642"/>
    <w:rsid w:val="00C92FBA"/>
    <w:rsid w:val="00C934EE"/>
    <w:rsid w:val="00C941AD"/>
    <w:rsid w:val="00C94B6D"/>
    <w:rsid w:val="00C96908"/>
    <w:rsid w:val="00CA087E"/>
    <w:rsid w:val="00CA0AD7"/>
    <w:rsid w:val="00CA2370"/>
    <w:rsid w:val="00CA3EE1"/>
    <w:rsid w:val="00CA3FE5"/>
    <w:rsid w:val="00CA49B5"/>
    <w:rsid w:val="00CA5707"/>
    <w:rsid w:val="00CA5BE4"/>
    <w:rsid w:val="00CA5E66"/>
    <w:rsid w:val="00CB17CE"/>
    <w:rsid w:val="00CB27B3"/>
    <w:rsid w:val="00CB4358"/>
    <w:rsid w:val="00CB44ED"/>
    <w:rsid w:val="00CB526B"/>
    <w:rsid w:val="00CB57FC"/>
    <w:rsid w:val="00CB5D38"/>
    <w:rsid w:val="00CC09DA"/>
    <w:rsid w:val="00CC0D37"/>
    <w:rsid w:val="00CC12EB"/>
    <w:rsid w:val="00CC1F76"/>
    <w:rsid w:val="00CC2B22"/>
    <w:rsid w:val="00CC4CD2"/>
    <w:rsid w:val="00CC6B95"/>
    <w:rsid w:val="00CC6E40"/>
    <w:rsid w:val="00CC779C"/>
    <w:rsid w:val="00CC7D39"/>
    <w:rsid w:val="00CD0533"/>
    <w:rsid w:val="00CD0FA9"/>
    <w:rsid w:val="00CD2A65"/>
    <w:rsid w:val="00CD2AA5"/>
    <w:rsid w:val="00CD4A5C"/>
    <w:rsid w:val="00CD6078"/>
    <w:rsid w:val="00CD6234"/>
    <w:rsid w:val="00CD6CBD"/>
    <w:rsid w:val="00CD6D09"/>
    <w:rsid w:val="00CD73D8"/>
    <w:rsid w:val="00CD7923"/>
    <w:rsid w:val="00CE140B"/>
    <w:rsid w:val="00CE140C"/>
    <w:rsid w:val="00CE1DCF"/>
    <w:rsid w:val="00CE3C10"/>
    <w:rsid w:val="00CE464E"/>
    <w:rsid w:val="00CE4697"/>
    <w:rsid w:val="00CE6775"/>
    <w:rsid w:val="00CF135D"/>
    <w:rsid w:val="00CF1DD2"/>
    <w:rsid w:val="00CF521B"/>
    <w:rsid w:val="00CF5954"/>
    <w:rsid w:val="00CF6AD8"/>
    <w:rsid w:val="00D00329"/>
    <w:rsid w:val="00D00440"/>
    <w:rsid w:val="00D00B64"/>
    <w:rsid w:val="00D01685"/>
    <w:rsid w:val="00D01A37"/>
    <w:rsid w:val="00D02016"/>
    <w:rsid w:val="00D020BE"/>
    <w:rsid w:val="00D02916"/>
    <w:rsid w:val="00D02A12"/>
    <w:rsid w:val="00D054E9"/>
    <w:rsid w:val="00D0675A"/>
    <w:rsid w:val="00D11E1C"/>
    <w:rsid w:val="00D11F60"/>
    <w:rsid w:val="00D12B78"/>
    <w:rsid w:val="00D15227"/>
    <w:rsid w:val="00D16B13"/>
    <w:rsid w:val="00D20840"/>
    <w:rsid w:val="00D20B82"/>
    <w:rsid w:val="00D2215F"/>
    <w:rsid w:val="00D222F8"/>
    <w:rsid w:val="00D227A2"/>
    <w:rsid w:val="00D22C6B"/>
    <w:rsid w:val="00D22EBC"/>
    <w:rsid w:val="00D23354"/>
    <w:rsid w:val="00D245C4"/>
    <w:rsid w:val="00D2528F"/>
    <w:rsid w:val="00D25AA2"/>
    <w:rsid w:val="00D25C2C"/>
    <w:rsid w:val="00D26ACC"/>
    <w:rsid w:val="00D27A38"/>
    <w:rsid w:val="00D305BE"/>
    <w:rsid w:val="00D3120A"/>
    <w:rsid w:val="00D33FCB"/>
    <w:rsid w:val="00D3460B"/>
    <w:rsid w:val="00D36598"/>
    <w:rsid w:val="00D368FF"/>
    <w:rsid w:val="00D36CFF"/>
    <w:rsid w:val="00D40708"/>
    <w:rsid w:val="00D41084"/>
    <w:rsid w:val="00D41150"/>
    <w:rsid w:val="00D412AD"/>
    <w:rsid w:val="00D42291"/>
    <w:rsid w:val="00D42658"/>
    <w:rsid w:val="00D43F65"/>
    <w:rsid w:val="00D44324"/>
    <w:rsid w:val="00D45093"/>
    <w:rsid w:val="00D45713"/>
    <w:rsid w:val="00D473FE"/>
    <w:rsid w:val="00D47AC8"/>
    <w:rsid w:val="00D47DE3"/>
    <w:rsid w:val="00D5098B"/>
    <w:rsid w:val="00D5120B"/>
    <w:rsid w:val="00D5163C"/>
    <w:rsid w:val="00D54156"/>
    <w:rsid w:val="00D54272"/>
    <w:rsid w:val="00D55A83"/>
    <w:rsid w:val="00D56C82"/>
    <w:rsid w:val="00D56E2F"/>
    <w:rsid w:val="00D57331"/>
    <w:rsid w:val="00D60321"/>
    <w:rsid w:val="00D63196"/>
    <w:rsid w:val="00D6424F"/>
    <w:rsid w:val="00D65A38"/>
    <w:rsid w:val="00D67E2F"/>
    <w:rsid w:val="00D717F3"/>
    <w:rsid w:val="00D72D81"/>
    <w:rsid w:val="00D72FF0"/>
    <w:rsid w:val="00D7321A"/>
    <w:rsid w:val="00D732CB"/>
    <w:rsid w:val="00D73A8E"/>
    <w:rsid w:val="00D7420E"/>
    <w:rsid w:val="00D743A1"/>
    <w:rsid w:val="00D74782"/>
    <w:rsid w:val="00D7505D"/>
    <w:rsid w:val="00D75471"/>
    <w:rsid w:val="00D75EA6"/>
    <w:rsid w:val="00D763A6"/>
    <w:rsid w:val="00D767AF"/>
    <w:rsid w:val="00D779D7"/>
    <w:rsid w:val="00D80C78"/>
    <w:rsid w:val="00D82763"/>
    <w:rsid w:val="00D83342"/>
    <w:rsid w:val="00D8500A"/>
    <w:rsid w:val="00D8586C"/>
    <w:rsid w:val="00D85C6A"/>
    <w:rsid w:val="00D85FC6"/>
    <w:rsid w:val="00D8796B"/>
    <w:rsid w:val="00D87A11"/>
    <w:rsid w:val="00D87D66"/>
    <w:rsid w:val="00D92EE8"/>
    <w:rsid w:val="00D93541"/>
    <w:rsid w:val="00D94FA4"/>
    <w:rsid w:val="00D95069"/>
    <w:rsid w:val="00D95A39"/>
    <w:rsid w:val="00D95A42"/>
    <w:rsid w:val="00D970A9"/>
    <w:rsid w:val="00DA029B"/>
    <w:rsid w:val="00DA226B"/>
    <w:rsid w:val="00DA2F4E"/>
    <w:rsid w:val="00DA3FB8"/>
    <w:rsid w:val="00DA5683"/>
    <w:rsid w:val="00DA61E0"/>
    <w:rsid w:val="00DA624C"/>
    <w:rsid w:val="00DA7AF2"/>
    <w:rsid w:val="00DB0DE2"/>
    <w:rsid w:val="00DB1E1C"/>
    <w:rsid w:val="00DB379F"/>
    <w:rsid w:val="00DB4847"/>
    <w:rsid w:val="00DB583C"/>
    <w:rsid w:val="00DB5E07"/>
    <w:rsid w:val="00DB63D0"/>
    <w:rsid w:val="00DB656B"/>
    <w:rsid w:val="00DB71A9"/>
    <w:rsid w:val="00DB7394"/>
    <w:rsid w:val="00DB7CBE"/>
    <w:rsid w:val="00DC0C5C"/>
    <w:rsid w:val="00DC19D1"/>
    <w:rsid w:val="00DC20E1"/>
    <w:rsid w:val="00DC2484"/>
    <w:rsid w:val="00DC48F9"/>
    <w:rsid w:val="00DC5044"/>
    <w:rsid w:val="00DC6721"/>
    <w:rsid w:val="00DC6A1F"/>
    <w:rsid w:val="00DC6FA1"/>
    <w:rsid w:val="00DC75DE"/>
    <w:rsid w:val="00DD11BC"/>
    <w:rsid w:val="00DD1CFC"/>
    <w:rsid w:val="00DD1DDC"/>
    <w:rsid w:val="00DD3324"/>
    <w:rsid w:val="00DD4793"/>
    <w:rsid w:val="00DD4F5E"/>
    <w:rsid w:val="00DD563B"/>
    <w:rsid w:val="00DD68EB"/>
    <w:rsid w:val="00DD7583"/>
    <w:rsid w:val="00DD7E66"/>
    <w:rsid w:val="00DE19E9"/>
    <w:rsid w:val="00DE1FD3"/>
    <w:rsid w:val="00DE201C"/>
    <w:rsid w:val="00DE3E0A"/>
    <w:rsid w:val="00DE416B"/>
    <w:rsid w:val="00DE46F7"/>
    <w:rsid w:val="00DE4726"/>
    <w:rsid w:val="00DE488D"/>
    <w:rsid w:val="00DE53E0"/>
    <w:rsid w:val="00DE5EEB"/>
    <w:rsid w:val="00DE70A9"/>
    <w:rsid w:val="00DF2DAA"/>
    <w:rsid w:val="00DF31EC"/>
    <w:rsid w:val="00DF3E20"/>
    <w:rsid w:val="00DF50AF"/>
    <w:rsid w:val="00DF6685"/>
    <w:rsid w:val="00E00612"/>
    <w:rsid w:val="00E01F3D"/>
    <w:rsid w:val="00E02542"/>
    <w:rsid w:val="00E026B2"/>
    <w:rsid w:val="00E0281A"/>
    <w:rsid w:val="00E029AC"/>
    <w:rsid w:val="00E02B68"/>
    <w:rsid w:val="00E03A68"/>
    <w:rsid w:val="00E0405A"/>
    <w:rsid w:val="00E04442"/>
    <w:rsid w:val="00E06030"/>
    <w:rsid w:val="00E0717E"/>
    <w:rsid w:val="00E07193"/>
    <w:rsid w:val="00E1013D"/>
    <w:rsid w:val="00E10A20"/>
    <w:rsid w:val="00E1118E"/>
    <w:rsid w:val="00E12E38"/>
    <w:rsid w:val="00E138B1"/>
    <w:rsid w:val="00E14D5B"/>
    <w:rsid w:val="00E152E3"/>
    <w:rsid w:val="00E2009A"/>
    <w:rsid w:val="00E20374"/>
    <w:rsid w:val="00E204EC"/>
    <w:rsid w:val="00E20B91"/>
    <w:rsid w:val="00E20F2B"/>
    <w:rsid w:val="00E226AE"/>
    <w:rsid w:val="00E227F6"/>
    <w:rsid w:val="00E23801"/>
    <w:rsid w:val="00E2665C"/>
    <w:rsid w:val="00E26A03"/>
    <w:rsid w:val="00E271E3"/>
    <w:rsid w:val="00E27DAF"/>
    <w:rsid w:val="00E30D9C"/>
    <w:rsid w:val="00E31151"/>
    <w:rsid w:val="00E31C6A"/>
    <w:rsid w:val="00E31E26"/>
    <w:rsid w:val="00E329C0"/>
    <w:rsid w:val="00E33B87"/>
    <w:rsid w:val="00E353FC"/>
    <w:rsid w:val="00E401AF"/>
    <w:rsid w:val="00E412C9"/>
    <w:rsid w:val="00E415AE"/>
    <w:rsid w:val="00E431B1"/>
    <w:rsid w:val="00E444AF"/>
    <w:rsid w:val="00E44E1C"/>
    <w:rsid w:val="00E4585D"/>
    <w:rsid w:val="00E45955"/>
    <w:rsid w:val="00E460F3"/>
    <w:rsid w:val="00E46FD5"/>
    <w:rsid w:val="00E472B6"/>
    <w:rsid w:val="00E473D8"/>
    <w:rsid w:val="00E4763D"/>
    <w:rsid w:val="00E47C18"/>
    <w:rsid w:val="00E47E33"/>
    <w:rsid w:val="00E50D72"/>
    <w:rsid w:val="00E51A0B"/>
    <w:rsid w:val="00E51FA7"/>
    <w:rsid w:val="00E52BA3"/>
    <w:rsid w:val="00E52E02"/>
    <w:rsid w:val="00E53948"/>
    <w:rsid w:val="00E5404C"/>
    <w:rsid w:val="00E56198"/>
    <w:rsid w:val="00E5619A"/>
    <w:rsid w:val="00E56921"/>
    <w:rsid w:val="00E56A37"/>
    <w:rsid w:val="00E56B45"/>
    <w:rsid w:val="00E60118"/>
    <w:rsid w:val="00E61E99"/>
    <w:rsid w:val="00E62262"/>
    <w:rsid w:val="00E63001"/>
    <w:rsid w:val="00E64BDD"/>
    <w:rsid w:val="00E66019"/>
    <w:rsid w:val="00E669BE"/>
    <w:rsid w:val="00E66C63"/>
    <w:rsid w:val="00E67656"/>
    <w:rsid w:val="00E67692"/>
    <w:rsid w:val="00E70A97"/>
    <w:rsid w:val="00E711B2"/>
    <w:rsid w:val="00E71B74"/>
    <w:rsid w:val="00E729A0"/>
    <w:rsid w:val="00E72EF7"/>
    <w:rsid w:val="00E73174"/>
    <w:rsid w:val="00E7357C"/>
    <w:rsid w:val="00E74884"/>
    <w:rsid w:val="00E75C56"/>
    <w:rsid w:val="00E80867"/>
    <w:rsid w:val="00E80BF4"/>
    <w:rsid w:val="00E81CF5"/>
    <w:rsid w:val="00E81E0A"/>
    <w:rsid w:val="00E81F08"/>
    <w:rsid w:val="00E8207E"/>
    <w:rsid w:val="00E86CCE"/>
    <w:rsid w:val="00E87A8B"/>
    <w:rsid w:val="00E87AAE"/>
    <w:rsid w:val="00E91714"/>
    <w:rsid w:val="00E9172E"/>
    <w:rsid w:val="00E94BA9"/>
    <w:rsid w:val="00E950DD"/>
    <w:rsid w:val="00E959B3"/>
    <w:rsid w:val="00EA1322"/>
    <w:rsid w:val="00EA16BB"/>
    <w:rsid w:val="00EA1D0A"/>
    <w:rsid w:val="00EA2DD2"/>
    <w:rsid w:val="00EA3ED0"/>
    <w:rsid w:val="00EA48D8"/>
    <w:rsid w:val="00EA5A17"/>
    <w:rsid w:val="00EA7F04"/>
    <w:rsid w:val="00EA7FEE"/>
    <w:rsid w:val="00EB18BA"/>
    <w:rsid w:val="00EB1E2A"/>
    <w:rsid w:val="00EB1FA3"/>
    <w:rsid w:val="00EB2190"/>
    <w:rsid w:val="00EB2585"/>
    <w:rsid w:val="00EB2AFC"/>
    <w:rsid w:val="00EB4EDD"/>
    <w:rsid w:val="00EB5178"/>
    <w:rsid w:val="00EB582F"/>
    <w:rsid w:val="00EB6A1B"/>
    <w:rsid w:val="00EB753B"/>
    <w:rsid w:val="00EB75B7"/>
    <w:rsid w:val="00EC0118"/>
    <w:rsid w:val="00EC08B7"/>
    <w:rsid w:val="00EC0C33"/>
    <w:rsid w:val="00EC142D"/>
    <w:rsid w:val="00EC2480"/>
    <w:rsid w:val="00EC2CD5"/>
    <w:rsid w:val="00EC3C47"/>
    <w:rsid w:val="00EC427A"/>
    <w:rsid w:val="00EC4CF9"/>
    <w:rsid w:val="00EC5392"/>
    <w:rsid w:val="00EC6625"/>
    <w:rsid w:val="00ED0915"/>
    <w:rsid w:val="00ED0CFD"/>
    <w:rsid w:val="00ED1393"/>
    <w:rsid w:val="00ED19DE"/>
    <w:rsid w:val="00ED29F7"/>
    <w:rsid w:val="00ED394A"/>
    <w:rsid w:val="00ED3975"/>
    <w:rsid w:val="00ED3A8C"/>
    <w:rsid w:val="00ED4241"/>
    <w:rsid w:val="00ED4832"/>
    <w:rsid w:val="00ED4C52"/>
    <w:rsid w:val="00ED5DC4"/>
    <w:rsid w:val="00ED7879"/>
    <w:rsid w:val="00ED7D20"/>
    <w:rsid w:val="00EE0532"/>
    <w:rsid w:val="00EE147C"/>
    <w:rsid w:val="00EE192D"/>
    <w:rsid w:val="00EE1C51"/>
    <w:rsid w:val="00EE1DB0"/>
    <w:rsid w:val="00EE2405"/>
    <w:rsid w:val="00EE25AD"/>
    <w:rsid w:val="00EE2AA8"/>
    <w:rsid w:val="00EE30C3"/>
    <w:rsid w:val="00EE3833"/>
    <w:rsid w:val="00EE3E3C"/>
    <w:rsid w:val="00EE4FDF"/>
    <w:rsid w:val="00EE5251"/>
    <w:rsid w:val="00EE6FE3"/>
    <w:rsid w:val="00EE79A6"/>
    <w:rsid w:val="00EF0BEE"/>
    <w:rsid w:val="00EF0D4A"/>
    <w:rsid w:val="00EF0D9F"/>
    <w:rsid w:val="00EF1610"/>
    <w:rsid w:val="00EF1DCC"/>
    <w:rsid w:val="00EF3129"/>
    <w:rsid w:val="00EF5A86"/>
    <w:rsid w:val="00EF5F28"/>
    <w:rsid w:val="00EF60F9"/>
    <w:rsid w:val="00EF699D"/>
    <w:rsid w:val="00EF6E72"/>
    <w:rsid w:val="00F00345"/>
    <w:rsid w:val="00F00AAD"/>
    <w:rsid w:val="00F022CD"/>
    <w:rsid w:val="00F037DB"/>
    <w:rsid w:val="00F03EF2"/>
    <w:rsid w:val="00F046CE"/>
    <w:rsid w:val="00F047E1"/>
    <w:rsid w:val="00F06268"/>
    <w:rsid w:val="00F10186"/>
    <w:rsid w:val="00F10D59"/>
    <w:rsid w:val="00F1263A"/>
    <w:rsid w:val="00F13AB2"/>
    <w:rsid w:val="00F14AD0"/>
    <w:rsid w:val="00F164A0"/>
    <w:rsid w:val="00F16711"/>
    <w:rsid w:val="00F16937"/>
    <w:rsid w:val="00F20F55"/>
    <w:rsid w:val="00F21099"/>
    <w:rsid w:val="00F21633"/>
    <w:rsid w:val="00F22DB9"/>
    <w:rsid w:val="00F2392B"/>
    <w:rsid w:val="00F239E0"/>
    <w:rsid w:val="00F2440D"/>
    <w:rsid w:val="00F273DE"/>
    <w:rsid w:val="00F3051E"/>
    <w:rsid w:val="00F3067C"/>
    <w:rsid w:val="00F31731"/>
    <w:rsid w:val="00F31DCE"/>
    <w:rsid w:val="00F3280E"/>
    <w:rsid w:val="00F32B67"/>
    <w:rsid w:val="00F33270"/>
    <w:rsid w:val="00F357FD"/>
    <w:rsid w:val="00F36BC1"/>
    <w:rsid w:val="00F37C2D"/>
    <w:rsid w:val="00F400E8"/>
    <w:rsid w:val="00F411F3"/>
    <w:rsid w:val="00F4131D"/>
    <w:rsid w:val="00F41388"/>
    <w:rsid w:val="00F427BD"/>
    <w:rsid w:val="00F42849"/>
    <w:rsid w:val="00F43319"/>
    <w:rsid w:val="00F43744"/>
    <w:rsid w:val="00F438D6"/>
    <w:rsid w:val="00F4399C"/>
    <w:rsid w:val="00F43C4B"/>
    <w:rsid w:val="00F43F1A"/>
    <w:rsid w:val="00F446AD"/>
    <w:rsid w:val="00F46EC0"/>
    <w:rsid w:val="00F47E65"/>
    <w:rsid w:val="00F516F7"/>
    <w:rsid w:val="00F53EA0"/>
    <w:rsid w:val="00F540A5"/>
    <w:rsid w:val="00F54544"/>
    <w:rsid w:val="00F54677"/>
    <w:rsid w:val="00F547D4"/>
    <w:rsid w:val="00F54CC2"/>
    <w:rsid w:val="00F550C4"/>
    <w:rsid w:val="00F55B64"/>
    <w:rsid w:val="00F5630C"/>
    <w:rsid w:val="00F56781"/>
    <w:rsid w:val="00F574A4"/>
    <w:rsid w:val="00F601DF"/>
    <w:rsid w:val="00F609A0"/>
    <w:rsid w:val="00F60B4E"/>
    <w:rsid w:val="00F61C55"/>
    <w:rsid w:val="00F61F1B"/>
    <w:rsid w:val="00F62E6D"/>
    <w:rsid w:val="00F63286"/>
    <w:rsid w:val="00F63760"/>
    <w:rsid w:val="00F64F3B"/>
    <w:rsid w:val="00F65D17"/>
    <w:rsid w:val="00F660E0"/>
    <w:rsid w:val="00F66208"/>
    <w:rsid w:val="00F66EBE"/>
    <w:rsid w:val="00F67099"/>
    <w:rsid w:val="00F67D5B"/>
    <w:rsid w:val="00F67F0A"/>
    <w:rsid w:val="00F70066"/>
    <w:rsid w:val="00F7029F"/>
    <w:rsid w:val="00F7069E"/>
    <w:rsid w:val="00F707BE"/>
    <w:rsid w:val="00F70A14"/>
    <w:rsid w:val="00F71E59"/>
    <w:rsid w:val="00F71FC9"/>
    <w:rsid w:val="00F722AD"/>
    <w:rsid w:val="00F74404"/>
    <w:rsid w:val="00F753F4"/>
    <w:rsid w:val="00F7560B"/>
    <w:rsid w:val="00F75907"/>
    <w:rsid w:val="00F75AEA"/>
    <w:rsid w:val="00F75D95"/>
    <w:rsid w:val="00F76343"/>
    <w:rsid w:val="00F76C78"/>
    <w:rsid w:val="00F77840"/>
    <w:rsid w:val="00F778BA"/>
    <w:rsid w:val="00F80EA6"/>
    <w:rsid w:val="00F839A6"/>
    <w:rsid w:val="00F83DE2"/>
    <w:rsid w:val="00F84A9A"/>
    <w:rsid w:val="00F86226"/>
    <w:rsid w:val="00F86248"/>
    <w:rsid w:val="00F87181"/>
    <w:rsid w:val="00F90234"/>
    <w:rsid w:val="00F906E3"/>
    <w:rsid w:val="00F90DC3"/>
    <w:rsid w:val="00F912BC"/>
    <w:rsid w:val="00F9141E"/>
    <w:rsid w:val="00F9161B"/>
    <w:rsid w:val="00F92298"/>
    <w:rsid w:val="00F9238E"/>
    <w:rsid w:val="00F926E5"/>
    <w:rsid w:val="00F957F4"/>
    <w:rsid w:val="00F95FBE"/>
    <w:rsid w:val="00F96479"/>
    <w:rsid w:val="00F97199"/>
    <w:rsid w:val="00F97FEC"/>
    <w:rsid w:val="00FA147C"/>
    <w:rsid w:val="00FA3195"/>
    <w:rsid w:val="00FA3A75"/>
    <w:rsid w:val="00FA460D"/>
    <w:rsid w:val="00FA582A"/>
    <w:rsid w:val="00FA6C13"/>
    <w:rsid w:val="00FA6E3F"/>
    <w:rsid w:val="00FA7379"/>
    <w:rsid w:val="00FA74DC"/>
    <w:rsid w:val="00FA7CCF"/>
    <w:rsid w:val="00FB1ED2"/>
    <w:rsid w:val="00FB26D5"/>
    <w:rsid w:val="00FB557C"/>
    <w:rsid w:val="00FB599A"/>
    <w:rsid w:val="00FB60F1"/>
    <w:rsid w:val="00FB628F"/>
    <w:rsid w:val="00FB68A4"/>
    <w:rsid w:val="00FB693F"/>
    <w:rsid w:val="00FB6B44"/>
    <w:rsid w:val="00FB7941"/>
    <w:rsid w:val="00FB7B0D"/>
    <w:rsid w:val="00FC05A8"/>
    <w:rsid w:val="00FC2025"/>
    <w:rsid w:val="00FC26D1"/>
    <w:rsid w:val="00FC3953"/>
    <w:rsid w:val="00FC3B62"/>
    <w:rsid w:val="00FC60D0"/>
    <w:rsid w:val="00FC6838"/>
    <w:rsid w:val="00FC6D44"/>
    <w:rsid w:val="00FD09BB"/>
    <w:rsid w:val="00FD10B9"/>
    <w:rsid w:val="00FD13AB"/>
    <w:rsid w:val="00FD13FB"/>
    <w:rsid w:val="00FD1D0C"/>
    <w:rsid w:val="00FD2969"/>
    <w:rsid w:val="00FD2C83"/>
    <w:rsid w:val="00FD45F3"/>
    <w:rsid w:val="00FD4984"/>
    <w:rsid w:val="00FD4B53"/>
    <w:rsid w:val="00FD5AF7"/>
    <w:rsid w:val="00FD7AD8"/>
    <w:rsid w:val="00FE1A31"/>
    <w:rsid w:val="00FE3665"/>
    <w:rsid w:val="00FE5DDE"/>
    <w:rsid w:val="00FE7AED"/>
    <w:rsid w:val="00FE7F5C"/>
    <w:rsid w:val="00FF1853"/>
    <w:rsid w:val="00FF2C2D"/>
    <w:rsid w:val="00FF2FE0"/>
    <w:rsid w:val="00FF3966"/>
    <w:rsid w:val="00FF412C"/>
    <w:rsid w:val="00FF6A20"/>
    <w:rsid w:val="00FF7188"/>
    <w:rsid w:val="00FF77DD"/>
    <w:rsid w:val="0575D309"/>
    <w:rsid w:val="0E28E476"/>
    <w:rsid w:val="14B0643B"/>
    <w:rsid w:val="25958AB1"/>
    <w:rsid w:val="2D37921E"/>
    <w:rsid w:val="2F3D1247"/>
    <w:rsid w:val="3F3FF8E8"/>
    <w:rsid w:val="45446978"/>
    <w:rsid w:val="47B21A90"/>
    <w:rsid w:val="4C72767A"/>
    <w:rsid w:val="4CB08848"/>
    <w:rsid w:val="559931CF"/>
    <w:rsid w:val="5C2BBCC2"/>
    <w:rsid w:val="78405EE8"/>
    <w:rsid w:val="7B3CAF8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8D13"/>
  <w15:docId w15:val="{C2127083-5A54-400A-A988-7E59B76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F9"/>
    <w:pPr>
      <w:spacing w:after="200" w:line="288" w:lineRule="auto"/>
    </w:pPr>
    <w:rPr>
      <w:rFonts w:ascii="Open Sans" w:eastAsia="Times New Roman" w:hAnsi="Open Sans"/>
    </w:rPr>
  </w:style>
  <w:style w:type="paragraph" w:styleId="Overskrift1">
    <w:name w:val="heading 1"/>
    <w:basedOn w:val="Normal"/>
    <w:next w:val="Normal"/>
    <w:link w:val="Overskrift1Tegn"/>
    <w:qFormat/>
    <w:rsid w:val="00DC48F9"/>
    <w:pPr>
      <w:keepNext/>
      <w:keepLines/>
      <w:numPr>
        <w:numId w:val="32"/>
      </w:numPr>
      <w:spacing w:before="360" w:after="80"/>
      <w:outlineLvl w:val="0"/>
    </w:pPr>
    <w:rPr>
      <w:b/>
      <w:kern w:val="28"/>
      <w:sz w:val="32"/>
    </w:rPr>
  </w:style>
  <w:style w:type="paragraph" w:styleId="Overskrift2">
    <w:name w:val="heading 2"/>
    <w:basedOn w:val="Normal"/>
    <w:next w:val="Normal"/>
    <w:link w:val="Overskrift2Tegn"/>
    <w:qFormat/>
    <w:rsid w:val="00DC48F9"/>
    <w:pPr>
      <w:keepNext/>
      <w:keepLines/>
      <w:numPr>
        <w:ilvl w:val="1"/>
        <w:numId w:val="32"/>
      </w:numPr>
      <w:spacing w:before="360" w:after="80"/>
      <w:outlineLvl w:val="1"/>
    </w:pPr>
    <w:rPr>
      <w:b/>
      <w:spacing w:val="4"/>
      <w:sz w:val="28"/>
    </w:rPr>
  </w:style>
  <w:style w:type="paragraph" w:styleId="Overskrift3">
    <w:name w:val="heading 3"/>
    <w:basedOn w:val="Normal"/>
    <w:next w:val="Normal"/>
    <w:link w:val="Overskrift3Tegn"/>
    <w:qFormat/>
    <w:rsid w:val="00DC48F9"/>
    <w:pPr>
      <w:keepNext/>
      <w:keepLines/>
      <w:numPr>
        <w:ilvl w:val="2"/>
        <w:numId w:val="32"/>
      </w:numPr>
      <w:spacing w:before="360" w:after="80"/>
      <w:outlineLvl w:val="2"/>
    </w:pPr>
    <w:rPr>
      <w:b/>
    </w:rPr>
  </w:style>
  <w:style w:type="paragraph" w:styleId="Overskrift4">
    <w:name w:val="heading 4"/>
    <w:basedOn w:val="Normal"/>
    <w:next w:val="Normal"/>
    <w:link w:val="Overskrift4Tegn"/>
    <w:qFormat/>
    <w:rsid w:val="00DC48F9"/>
    <w:pPr>
      <w:keepNext/>
      <w:keepLines/>
      <w:numPr>
        <w:ilvl w:val="3"/>
        <w:numId w:val="32"/>
      </w:numPr>
      <w:spacing w:before="120" w:after="0"/>
      <w:outlineLvl w:val="3"/>
    </w:pPr>
    <w:rPr>
      <w:i/>
      <w:spacing w:val="4"/>
    </w:rPr>
  </w:style>
  <w:style w:type="paragraph" w:styleId="Overskrift5">
    <w:name w:val="heading 5"/>
    <w:basedOn w:val="Normal"/>
    <w:next w:val="Normal"/>
    <w:link w:val="Overskrift5Tegn"/>
    <w:qFormat/>
    <w:rsid w:val="00DC48F9"/>
    <w:pPr>
      <w:keepNext/>
      <w:numPr>
        <w:ilvl w:val="4"/>
        <w:numId w:val="32"/>
      </w:numPr>
      <w:spacing w:before="120" w:after="0"/>
      <w:outlineLvl w:val="4"/>
    </w:pPr>
    <w:rPr>
      <w:i/>
    </w:rPr>
  </w:style>
  <w:style w:type="paragraph" w:styleId="Overskrift6">
    <w:name w:val="heading 6"/>
    <w:basedOn w:val="Normal"/>
    <w:next w:val="Normal"/>
    <w:link w:val="Overskrift6Tegn"/>
    <w:qFormat/>
    <w:rsid w:val="00DC48F9"/>
    <w:pPr>
      <w:numPr>
        <w:ilvl w:val="5"/>
        <w:numId w:val="11"/>
      </w:numPr>
      <w:spacing w:before="240" w:after="60"/>
      <w:outlineLvl w:val="5"/>
    </w:pPr>
    <w:rPr>
      <w:i/>
    </w:rPr>
  </w:style>
  <w:style w:type="paragraph" w:styleId="Overskrift7">
    <w:name w:val="heading 7"/>
    <w:basedOn w:val="Normal"/>
    <w:next w:val="Normal"/>
    <w:link w:val="Overskrift7Tegn"/>
    <w:qFormat/>
    <w:rsid w:val="00DC48F9"/>
    <w:pPr>
      <w:numPr>
        <w:ilvl w:val="6"/>
        <w:numId w:val="11"/>
      </w:numPr>
      <w:spacing w:before="240" w:after="60"/>
      <w:outlineLvl w:val="6"/>
    </w:pPr>
  </w:style>
  <w:style w:type="paragraph" w:styleId="Overskrift8">
    <w:name w:val="heading 8"/>
    <w:basedOn w:val="Normal"/>
    <w:next w:val="Normal"/>
    <w:link w:val="Overskrift8Tegn"/>
    <w:qFormat/>
    <w:rsid w:val="00DC48F9"/>
    <w:pPr>
      <w:numPr>
        <w:ilvl w:val="7"/>
        <w:numId w:val="11"/>
      </w:numPr>
      <w:spacing w:before="240" w:after="60"/>
      <w:outlineLvl w:val="7"/>
    </w:pPr>
    <w:rPr>
      <w:i/>
    </w:rPr>
  </w:style>
  <w:style w:type="paragraph" w:styleId="Overskrift9">
    <w:name w:val="heading 9"/>
    <w:basedOn w:val="Normal"/>
    <w:next w:val="Normal"/>
    <w:link w:val="Overskrift9Tegn"/>
    <w:qFormat/>
    <w:rsid w:val="00DC48F9"/>
    <w:pPr>
      <w:numPr>
        <w:ilvl w:val="8"/>
        <w:numId w:val="11"/>
      </w:numPr>
      <w:spacing w:before="240" w:after="60"/>
      <w:outlineLvl w:val="8"/>
    </w:pPr>
    <w:rPr>
      <w:b/>
      <w:i/>
      <w:sz w:val="18"/>
    </w:rPr>
  </w:style>
  <w:style w:type="character" w:default="1" w:styleId="Standardskriftforavsnitt">
    <w:name w:val="Default Paragraph Font"/>
    <w:uiPriority w:val="1"/>
    <w:semiHidden/>
    <w:unhideWhenUsed/>
    <w:rsid w:val="00DC48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C48F9"/>
  </w:style>
  <w:style w:type="character" w:customStyle="1" w:styleId="Overskrift2Tegn">
    <w:name w:val="Overskrift 2 Tegn"/>
    <w:basedOn w:val="Standardskriftforavsnitt"/>
    <w:link w:val="Overskrift2"/>
    <w:rsid w:val="00DC48F9"/>
    <w:rPr>
      <w:rFonts w:ascii="Open Sans" w:eastAsia="Times New Roman" w:hAnsi="Open Sans"/>
      <w:b/>
      <w:spacing w:val="4"/>
      <w:sz w:val="28"/>
    </w:rPr>
  </w:style>
  <w:style w:type="character" w:customStyle="1" w:styleId="Overskrift1Tegn">
    <w:name w:val="Overskrift 1 Tegn"/>
    <w:basedOn w:val="Standardskriftforavsnitt"/>
    <w:link w:val="Overskrift1"/>
    <w:rsid w:val="00DC48F9"/>
    <w:rPr>
      <w:rFonts w:ascii="Open Sans" w:eastAsia="Times New Roman" w:hAnsi="Open Sans"/>
      <w:b/>
      <w:kern w:val="28"/>
      <w:sz w:val="32"/>
    </w:rPr>
  </w:style>
  <w:style w:type="table" w:customStyle="1" w:styleId="Tabellrutenett1">
    <w:name w:val="Tabellrutenett1"/>
    <w:rsid w:val="00FD1D0C"/>
    <w:pPr>
      <w:spacing w:after="0" w:line="240" w:lineRule="auto"/>
    </w:pPr>
    <w:tblPr>
      <w:tblCellMar>
        <w:top w:w="0" w:type="dxa"/>
        <w:left w:w="0" w:type="dxa"/>
        <w:bottom w:w="0" w:type="dxa"/>
        <w:right w:w="0" w:type="dxa"/>
      </w:tblCellMar>
    </w:tblPr>
  </w:style>
  <w:style w:type="paragraph" w:styleId="Topptekst">
    <w:name w:val="header"/>
    <w:basedOn w:val="Normal"/>
    <w:link w:val="TopptekstTegn"/>
    <w:rsid w:val="00DC48F9"/>
    <w:pPr>
      <w:tabs>
        <w:tab w:val="center" w:pos="4536"/>
        <w:tab w:val="right" w:pos="9072"/>
      </w:tabs>
    </w:pPr>
  </w:style>
  <w:style w:type="character" w:customStyle="1" w:styleId="TopptekstTegn">
    <w:name w:val="Topptekst Tegn"/>
    <w:basedOn w:val="Standardskriftforavsnitt"/>
    <w:link w:val="Topptekst"/>
    <w:rsid w:val="00DC48F9"/>
    <w:rPr>
      <w:rFonts w:ascii="Open Sans" w:eastAsia="Times New Roman" w:hAnsi="Open Sans"/>
    </w:rPr>
  </w:style>
  <w:style w:type="paragraph" w:styleId="Bobletekst">
    <w:name w:val="Balloon Text"/>
    <w:basedOn w:val="Normal"/>
    <w:link w:val="BobletekstTegn"/>
    <w:uiPriority w:val="99"/>
    <w:semiHidden/>
    <w:unhideWhenUsed/>
    <w:rsid w:val="00DC48F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48F9"/>
    <w:rPr>
      <w:rFonts w:ascii="Tahoma" w:eastAsia="Times New Roman" w:hAnsi="Tahoma" w:cs="Tahoma"/>
      <w:sz w:val="16"/>
      <w:szCs w:val="16"/>
    </w:rPr>
  </w:style>
  <w:style w:type="paragraph" w:styleId="Listeavsnitt">
    <w:name w:val="List Paragraph"/>
    <w:basedOn w:val="Normal"/>
    <w:uiPriority w:val="34"/>
    <w:qFormat/>
    <w:rsid w:val="00DC48F9"/>
    <w:pPr>
      <w:spacing w:before="60" w:after="0"/>
      <w:ind w:left="397"/>
    </w:pPr>
  </w:style>
  <w:style w:type="character" w:styleId="Merknadsreferanse">
    <w:name w:val="annotation reference"/>
    <w:basedOn w:val="Standardskriftforavsnitt"/>
    <w:semiHidden/>
    <w:rsid w:val="00DC48F9"/>
    <w:rPr>
      <w:sz w:val="16"/>
    </w:rPr>
  </w:style>
  <w:style w:type="paragraph" w:styleId="Merknadstekst">
    <w:name w:val="annotation text"/>
    <w:basedOn w:val="Normal"/>
    <w:link w:val="MerknadstekstTegn"/>
    <w:rsid w:val="00DC48F9"/>
  </w:style>
  <w:style w:type="character" w:customStyle="1" w:styleId="MerknadstekstTegn">
    <w:name w:val="Merknadstekst Tegn"/>
    <w:basedOn w:val="Standardskriftforavsnitt"/>
    <w:link w:val="Merknadstekst"/>
    <w:rsid w:val="00DC48F9"/>
    <w:rPr>
      <w:rFonts w:ascii="Open Sans" w:eastAsia="Times New Roman" w:hAnsi="Open Sans"/>
    </w:rPr>
  </w:style>
  <w:style w:type="paragraph" w:styleId="Kommentaremne">
    <w:name w:val="annotation subject"/>
    <w:basedOn w:val="Merknadstekst"/>
    <w:next w:val="Merknadstekst"/>
    <w:link w:val="KommentaremneTegn"/>
    <w:uiPriority w:val="99"/>
    <w:semiHidden/>
    <w:unhideWhenUsed/>
    <w:rsid w:val="00DC48F9"/>
    <w:pPr>
      <w:spacing w:line="240" w:lineRule="auto"/>
    </w:pPr>
    <w:rPr>
      <w:b/>
      <w:bCs/>
      <w:szCs w:val="20"/>
    </w:rPr>
  </w:style>
  <w:style w:type="character" w:customStyle="1" w:styleId="KommentaremneTegn">
    <w:name w:val="Kommentaremne Tegn"/>
    <w:basedOn w:val="MerknadstekstTegn"/>
    <w:link w:val="Kommentaremne"/>
    <w:uiPriority w:val="99"/>
    <w:semiHidden/>
    <w:rsid w:val="00DC48F9"/>
    <w:rPr>
      <w:rFonts w:ascii="Open Sans" w:eastAsia="Times New Roman" w:hAnsi="Open Sans"/>
      <w:b/>
      <w:bCs/>
      <w:szCs w:val="20"/>
    </w:rPr>
  </w:style>
  <w:style w:type="character" w:styleId="Hyperkobling">
    <w:name w:val="Hyperlink"/>
    <w:basedOn w:val="Standardskriftforavsnitt"/>
    <w:uiPriority w:val="99"/>
    <w:unhideWhenUsed/>
    <w:rsid w:val="00DC48F9"/>
    <w:rPr>
      <w:color w:val="0563C1" w:themeColor="hyperlink"/>
      <w:u w:val="single"/>
    </w:rPr>
  </w:style>
  <w:style w:type="paragraph" w:styleId="Overskriftforinnholdsfortegnelse">
    <w:name w:val="TOC Heading"/>
    <w:basedOn w:val="Overskrift1"/>
    <w:next w:val="Normal"/>
    <w:uiPriority w:val="39"/>
    <w:unhideWhenUsed/>
    <w:qFormat/>
    <w:rsid w:val="00DC48F9"/>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INNH1">
    <w:name w:val="toc 1"/>
    <w:basedOn w:val="Normal"/>
    <w:next w:val="Normal"/>
    <w:rsid w:val="00DC48F9"/>
    <w:pPr>
      <w:tabs>
        <w:tab w:val="right" w:leader="dot" w:pos="8306"/>
      </w:tabs>
    </w:pPr>
  </w:style>
  <w:style w:type="paragraph" w:styleId="INNH2">
    <w:name w:val="toc 2"/>
    <w:basedOn w:val="Normal"/>
    <w:next w:val="Normal"/>
    <w:rsid w:val="00DC48F9"/>
    <w:pPr>
      <w:tabs>
        <w:tab w:val="right" w:leader="dot" w:pos="8306"/>
      </w:tabs>
      <w:ind w:left="200"/>
    </w:pPr>
  </w:style>
  <w:style w:type="character" w:customStyle="1" w:styleId="Overskrift3Tegn">
    <w:name w:val="Overskrift 3 Tegn"/>
    <w:basedOn w:val="Standardskriftforavsnitt"/>
    <w:link w:val="Overskrift3"/>
    <w:rsid w:val="00DC48F9"/>
    <w:rPr>
      <w:rFonts w:ascii="Open Sans" w:eastAsia="Times New Roman" w:hAnsi="Open Sans"/>
      <w:b/>
    </w:rPr>
  </w:style>
  <w:style w:type="paragraph" w:styleId="INNH3">
    <w:name w:val="toc 3"/>
    <w:basedOn w:val="Normal"/>
    <w:next w:val="Normal"/>
    <w:rsid w:val="00DC48F9"/>
    <w:pPr>
      <w:tabs>
        <w:tab w:val="right" w:leader="dot" w:pos="8306"/>
      </w:tabs>
      <w:ind w:left="400"/>
    </w:pPr>
  </w:style>
  <w:style w:type="character" w:customStyle="1" w:styleId="Overskrift4Tegn">
    <w:name w:val="Overskrift 4 Tegn"/>
    <w:basedOn w:val="Standardskriftforavsnitt"/>
    <w:link w:val="Overskrift4"/>
    <w:rsid w:val="00DC48F9"/>
    <w:rPr>
      <w:rFonts w:ascii="Open Sans" w:eastAsia="Times New Roman" w:hAnsi="Open Sans"/>
      <w:i/>
      <w:spacing w:val="4"/>
    </w:rPr>
  </w:style>
  <w:style w:type="paragraph" w:styleId="Undertittel">
    <w:name w:val="Subtitle"/>
    <w:basedOn w:val="Normal"/>
    <w:next w:val="Normal"/>
    <w:link w:val="UndertittelTegn"/>
    <w:qFormat/>
    <w:rsid w:val="00DC48F9"/>
    <w:pPr>
      <w:keepNext/>
      <w:keepLines/>
      <w:spacing w:before="360"/>
    </w:pPr>
    <w:rPr>
      <w:b/>
      <w:spacing w:val="4"/>
      <w:sz w:val="28"/>
    </w:rPr>
  </w:style>
  <w:style w:type="character" w:customStyle="1" w:styleId="UndertittelTegn">
    <w:name w:val="Undertittel Tegn"/>
    <w:basedOn w:val="Standardskriftforavsnitt"/>
    <w:link w:val="Undertittel"/>
    <w:rsid w:val="00DC48F9"/>
    <w:rPr>
      <w:rFonts w:ascii="Open Sans" w:eastAsia="Times New Roman" w:hAnsi="Open Sans"/>
      <w:b/>
      <w:spacing w:val="4"/>
      <w:sz w:val="28"/>
    </w:rPr>
  </w:style>
  <w:style w:type="character" w:styleId="Utheving">
    <w:name w:val="Emphasis"/>
    <w:basedOn w:val="Standardskriftforavsnitt"/>
    <w:uiPriority w:val="20"/>
    <w:qFormat/>
    <w:rsid w:val="00DC48F9"/>
    <w:rPr>
      <w:i/>
      <w:iCs/>
    </w:rPr>
  </w:style>
  <w:style w:type="paragraph" w:customStyle="1" w:styleId="paragraph">
    <w:name w:val="paragraph"/>
    <w:basedOn w:val="Normal"/>
    <w:rsid w:val="00D27A38"/>
    <w:pPr>
      <w:spacing w:after="0" w:line="240" w:lineRule="auto"/>
    </w:pPr>
    <w:rPr>
      <w:szCs w:val="24"/>
    </w:rPr>
  </w:style>
  <w:style w:type="character" w:customStyle="1" w:styleId="Ulstomtale1">
    <w:name w:val="Uløst omtale1"/>
    <w:basedOn w:val="Standardskriftforavsnitt"/>
    <w:uiPriority w:val="99"/>
    <w:semiHidden/>
    <w:unhideWhenUsed/>
    <w:rsid w:val="00953379"/>
    <w:rPr>
      <w:color w:val="808080"/>
      <w:shd w:val="clear" w:color="auto" w:fill="E6E6E6"/>
    </w:rPr>
  </w:style>
  <w:style w:type="character" w:styleId="Fulgthyperkobling">
    <w:name w:val="FollowedHyperlink"/>
    <w:basedOn w:val="Standardskriftforavsnitt"/>
    <w:uiPriority w:val="99"/>
    <w:semiHidden/>
    <w:unhideWhenUsed/>
    <w:rsid w:val="00DC48F9"/>
    <w:rPr>
      <w:color w:val="954F72" w:themeColor="followedHyperlink"/>
      <w:u w:val="single"/>
    </w:rPr>
  </w:style>
  <w:style w:type="paragraph" w:styleId="NormalWeb">
    <w:name w:val="Normal (Web)"/>
    <w:basedOn w:val="Normal"/>
    <w:uiPriority w:val="99"/>
    <w:semiHidden/>
    <w:unhideWhenUsed/>
    <w:rsid w:val="00DC48F9"/>
    <w:rPr>
      <w:rFonts w:cs="Times New Roman"/>
      <w:szCs w:val="24"/>
    </w:rPr>
  </w:style>
  <w:style w:type="paragraph" w:styleId="Fotnotetekst">
    <w:name w:val="footnote text"/>
    <w:basedOn w:val="Normal"/>
    <w:link w:val="FotnotetekstTegn"/>
    <w:semiHidden/>
    <w:rsid w:val="00DC48F9"/>
    <w:rPr>
      <w:spacing w:val="4"/>
    </w:rPr>
  </w:style>
  <w:style w:type="character" w:customStyle="1" w:styleId="FotnotetekstTegn">
    <w:name w:val="Fotnotetekst Tegn"/>
    <w:basedOn w:val="Standardskriftforavsnitt"/>
    <w:link w:val="Fotnotetekst"/>
    <w:semiHidden/>
    <w:rsid w:val="00DC48F9"/>
    <w:rPr>
      <w:rFonts w:ascii="Open Sans" w:eastAsia="Times New Roman" w:hAnsi="Open Sans"/>
      <w:spacing w:val="4"/>
    </w:rPr>
  </w:style>
  <w:style w:type="character" w:styleId="Fotnotereferanse">
    <w:name w:val="footnote reference"/>
    <w:basedOn w:val="Standardskriftforavsnitt"/>
    <w:semiHidden/>
    <w:rsid w:val="00DC48F9"/>
    <w:rPr>
      <w:vertAlign w:val="superscript"/>
    </w:rPr>
  </w:style>
  <w:style w:type="paragraph" w:styleId="Ingenmellomrom">
    <w:name w:val="No Spacing"/>
    <w:uiPriority w:val="1"/>
    <w:qFormat/>
    <w:rsid w:val="00DC48F9"/>
    <w:pPr>
      <w:spacing w:after="0" w:line="240" w:lineRule="auto"/>
    </w:pPr>
    <w:rPr>
      <w:rFonts w:ascii="Calibri" w:eastAsia="Times New Roman" w:hAnsi="Calibri"/>
      <w:sz w:val="24"/>
    </w:rPr>
  </w:style>
  <w:style w:type="paragraph" w:styleId="Bunntekst">
    <w:name w:val="footer"/>
    <w:basedOn w:val="Normal"/>
    <w:link w:val="BunntekstTegn"/>
    <w:uiPriority w:val="99"/>
    <w:rsid w:val="00DC48F9"/>
    <w:pPr>
      <w:tabs>
        <w:tab w:val="center" w:pos="4153"/>
        <w:tab w:val="right" w:pos="8306"/>
      </w:tabs>
    </w:pPr>
    <w:rPr>
      <w:spacing w:val="4"/>
    </w:rPr>
  </w:style>
  <w:style w:type="character" w:customStyle="1" w:styleId="BunntekstTegn">
    <w:name w:val="Bunntekst Tegn"/>
    <w:basedOn w:val="Standardskriftforavsnitt"/>
    <w:link w:val="Bunntekst"/>
    <w:uiPriority w:val="99"/>
    <w:rsid w:val="00DC48F9"/>
    <w:rPr>
      <w:rFonts w:ascii="Open Sans" w:eastAsia="Times New Roman" w:hAnsi="Open Sans"/>
      <w:spacing w:val="4"/>
    </w:rPr>
  </w:style>
  <w:style w:type="paragraph" w:styleId="Revisjon">
    <w:name w:val="Revision"/>
    <w:hidden/>
    <w:uiPriority w:val="99"/>
    <w:semiHidden/>
    <w:rsid w:val="002B78A1"/>
    <w:pPr>
      <w:spacing w:after="0" w:line="240" w:lineRule="auto"/>
    </w:pPr>
    <w:rPr>
      <w:rFonts w:ascii="Times New Roman" w:eastAsia="Times New Roman" w:hAnsi="Times New Roman" w:cs="Times New Roman"/>
      <w:color w:val="000000"/>
      <w:sz w:val="24"/>
    </w:rPr>
  </w:style>
  <w:style w:type="character" w:customStyle="1" w:styleId="Overskrift5Tegn">
    <w:name w:val="Overskrift 5 Tegn"/>
    <w:basedOn w:val="Standardskriftforavsnitt"/>
    <w:link w:val="Overskrift5"/>
    <w:rsid w:val="00DC48F9"/>
    <w:rPr>
      <w:rFonts w:ascii="Open Sans" w:eastAsia="Times New Roman" w:hAnsi="Open Sans"/>
      <w:i/>
    </w:rPr>
  </w:style>
  <w:style w:type="character" w:customStyle="1" w:styleId="Overskrift6Tegn">
    <w:name w:val="Overskrift 6 Tegn"/>
    <w:basedOn w:val="Standardskriftforavsnitt"/>
    <w:link w:val="Overskrift6"/>
    <w:rsid w:val="00DC48F9"/>
    <w:rPr>
      <w:rFonts w:ascii="Open Sans" w:eastAsia="Times New Roman" w:hAnsi="Open Sans"/>
      <w:i/>
    </w:rPr>
  </w:style>
  <w:style w:type="character" w:customStyle="1" w:styleId="Overskrift7Tegn">
    <w:name w:val="Overskrift 7 Tegn"/>
    <w:basedOn w:val="Standardskriftforavsnitt"/>
    <w:link w:val="Overskrift7"/>
    <w:rsid w:val="00DC48F9"/>
    <w:rPr>
      <w:rFonts w:ascii="Open Sans" w:eastAsia="Times New Roman" w:hAnsi="Open Sans"/>
    </w:rPr>
  </w:style>
  <w:style w:type="character" w:customStyle="1" w:styleId="Overskrift8Tegn">
    <w:name w:val="Overskrift 8 Tegn"/>
    <w:basedOn w:val="Standardskriftforavsnitt"/>
    <w:link w:val="Overskrift8"/>
    <w:rsid w:val="00DC48F9"/>
    <w:rPr>
      <w:rFonts w:ascii="Open Sans" w:eastAsia="Times New Roman" w:hAnsi="Open Sans"/>
      <w:i/>
    </w:rPr>
  </w:style>
  <w:style w:type="character" w:customStyle="1" w:styleId="Overskrift9Tegn">
    <w:name w:val="Overskrift 9 Tegn"/>
    <w:basedOn w:val="Standardskriftforavsnitt"/>
    <w:link w:val="Overskrift9"/>
    <w:rsid w:val="00DC48F9"/>
    <w:rPr>
      <w:rFonts w:ascii="Open Sans" w:eastAsia="Times New Roman" w:hAnsi="Open Sans"/>
      <w:b/>
      <w:i/>
      <w:sz w:val="18"/>
    </w:rPr>
  </w:style>
  <w:style w:type="table" w:styleId="Tabelltemaer">
    <w:name w:val="Table Theme"/>
    <w:basedOn w:val="Vanligtabell"/>
    <w:uiPriority w:val="99"/>
    <w:semiHidden/>
    <w:unhideWhenUsed/>
    <w:rsid w:val="00DC48F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DC48F9"/>
    <w:pPr>
      <w:numPr>
        <w:numId w:val="18"/>
      </w:numPr>
      <w:spacing w:after="0"/>
    </w:pPr>
    <w:rPr>
      <w:spacing w:val="4"/>
    </w:rPr>
  </w:style>
  <w:style w:type="paragraph" w:customStyle="1" w:styleId="alfaliste2">
    <w:name w:val="alfaliste 2"/>
    <w:basedOn w:val="Normal"/>
    <w:rsid w:val="00DC48F9"/>
    <w:pPr>
      <w:numPr>
        <w:ilvl w:val="1"/>
        <w:numId w:val="18"/>
      </w:numPr>
      <w:spacing w:after="0"/>
    </w:pPr>
    <w:rPr>
      <w:spacing w:val="4"/>
    </w:rPr>
  </w:style>
  <w:style w:type="paragraph" w:customStyle="1" w:styleId="alfaliste3">
    <w:name w:val="alfaliste 3"/>
    <w:basedOn w:val="Normal"/>
    <w:rsid w:val="00DC48F9"/>
    <w:pPr>
      <w:numPr>
        <w:ilvl w:val="2"/>
        <w:numId w:val="18"/>
      </w:numPr>
      <w:spacing w:after="0"/>
    </w:pPr>
  </w:style>
  <w:style w:type="paragraph" w:customStyle="1" w:styleId="alfaliste4">
    <w:name w:val="alfaliste 4"/>
    <w:basedOn w:val="Normal"/>
    <w:rsid w:val="00DC48F9"/>
    <w:pPr>
      <w:numPr>
        <w:ilvl w:val="3"/>
        <w:numId w:val="18"/>
      </w:numPr>
      <w:spacing w:after="0"/>
    </w:pPr>
  </w:style>
  <w:style w:type="paragraph" w:customStyle="1" w:styleId="alfaliste5">
    <w:name w:val="alfaliste 5"/>
    <w:basedOn w:val="Normal"/>
    <w:rsid w:val="00DC48F9"/>
    <w:pPr>
      <w:numPr>
        <w:ilvl w:val="4"/>
        <w:numId w:val="18"/>
      </w:numPr>
      <w:spacing w:after="0"/>
    </w:pPr>
  </w:style>
  <w:style w:type="paragraph" w:customStyle="1" w:styleId="avsnitt-tittel">
    <w:name w:val="avsnitt-tittel"/>
    <w:basedOn w:val="Normal"/>
    <w:next w:val="Normal"/>
    <w:rsid w:val="00DC48F9"/>
    <w:pPr>
      <w:keepNext/>
      <w:keepLines/>
      <w:spacing w:before="360" w:after="60"/>
    </w:pPr>
    <w:rPr>
      <w:spacing w:val="4"/>
      <w:sz w:val="26"/>
    </w:rPr>
  </w:style>
  <w:style w:type="paragraph" w:customStyle="1" w:styleId="avsnitt-undertittel">
    <w:name w:val="avsnitt-undertittel"/>
    <w:basedOn w:val="Normal"/>
    <w:next w:val="Normal"/>
    <w:rsid w:val="00DC48F9"/>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DC48F9"/>
    <w:pPr>
      <w:keepNext/>
      <w:keepLines/>
      <w:spacing w:before="360" w:line="240" w:lineRule="auto"/>
    </w:pPr>
    <w:rPr>
      <w:rFonts w:eastAsia="Batang"/>
      <w:i/>
      <w:szCs w:val="20"/>
    </w:rPr>
  </w:style>
  <w:style w:type="paragraph" w:customStyle="1" w:styleId="Def">
    <w:name w:val="Def"/>
    <w:basedOn w:val="Normal"/>
    <w:qFormat/>
    <w:rsid w:val="00DC48F9"/>
  </w:style>
  <w:style w:type="paragraph" w:customStyle="1" w:styleId="figur-beskr">
    <w:name w:val="figur-beskr"/>
    <w:basedOn w:val="Normal"/>
    <w:next w:val="Normal"/>
    <w:rsid w:val="00DC48F9"/>
    <w:rPr>
      <w:spacing w:val="4"/>
    </w:rPr>
  </w:style>
  <w:style w:type="paragraph" w:customStyle="1" w:styleId="figur-tittel">
    <w:name w:val="figur-tittel"/>
    <w:basedOn w:val="Normal"/>
    <w:next w:val="Normal"/>
    <w:rsid w:val="00DC48F9"/>
    <w:pPr>
      <w:numPr>
        <w:ilvl w:val="5"/>
        <w:numId w:val="32"/>
      </w:numPr>
    </w:pPr>
    <w:rPr>
      <w:spacing w:val="4"/>
    </w:rPr>
  </w:style>
  <w:style w:type="character" w:customStyle="1" w:styleId="halvfet">
    <w:name w:val="halvfet"/>
    <w:basedOn w:val="Standardskriftforavsnitt"/>
    <w:rsid w:val="00DC48F9"/>
    <w:rPr>
      <w:b/>
    </w:rPr>
  </w:style>
  <w:style w:type="paragraph" w:customStyle="1" w:styleId="hengende-innrykk">
    <w:name w:val="hengende-innrykk"/>
    <w:basedOn w:val="Normal"/>
    <w:next w:val="Normal"/>
    <w:rsid w:val="00DC48F9"/>
    <w:pPr>
      <w:ind w:left="1418" w:hanging="1418"/>
    </w:pPr>
    <w:rPr>
      <w:spacing w:val="4"/>
    </w:rPr>
  </w:style>
  <w:style w:type="paragraph" w:styleId="INNH4">
    <w:name w:val="toc 4"/>
    <w:basedOn w:val="Normal"/>
    <w:next w:val="Normal"/>
    <w:semiHidden/>
    <w:rsid w:val="00DC48F9"/>
    <w:pPr>
      <w:tabs>
        <w:tab w:val="right" w:leader="dot" w:pos="8306"/>
      </w:tabs>
      <w:ind w:left="600"/>
    </w:pPr>
  </w:style>
  <w:style w:type="paragraph" w:styleId="INNH5">
    <w:name w:val="toc 5"/>
    <w:basedOn w:val="Normal"/>
    <w:next w:val="Normal"/>
    <w:semiHidden/>
    <w:rsid w:val="00DC48F9"/>
    <w:pPr>
      <w:tabs>
        <w:tab w:val="right" w:leader="dot" w:pos="8306"/>
      </w:tabs>
      <w:ind w:left="800"/>
    </w:pPr>
  </w:style>
  <w:style w:type="paragraph" w:customStyle="1" w:styleId="Kilde">
    <w:name w:val="Kilde"/>
    <w:basedOn w:val="Normal"/>
    <w:next w:val="Normal"/>
    <w:rsid w:val="00DC48F9"/>
    <w:pPr>
      <w:spacing w:after="240"/>
    </w:pPr>
    <w:rPr>
      <w:spacing w:val="4"/>
    </w:rPr>
  </w:style>
  <w:style w:type="character" w:customStyle="1" w:styleId="kursiv">
    <w:name w:val="kursiv"/>
    <w:basedOn w:val="Standardskriftforavsnitt"/>
    <w:rsid w:val="00DC48F9"/>
    <w:rPr>
      <w:i/>
    </w:rPr>
  </w:style>
  <w:style w:type="character" w:customStyle="1" w:styleId="l-endring">
    <w:name w:val="l-endring"/>
    <w:basedOn w:val="Standardskriftforavsnitt"/>
    <w:rsid w:val="00DC48F9"/>
    <w:rPr>
      <w:i/>
    </w:rPr>
  </w:style>
  <w:style w:type="paragraph" w:styleId="Liste">
    <w:name w:val="List"/>
    <w:basedOn w:val="Normal"/>
    <w:rsid w:val="00DC48F9"/>
    <w:pPr>
      <w:numPr>
        <w:numId w:val="25"/>
      </w:numPr>
      <w:spacing w:line="240" w:lineRule="auto"/>
      <w:contextualSpacing/>
    </w:pPr>
    <w:rPr>
      <w:spacing w:val="4"/>
    </w:rPr>
  </w:style>
  <w:style w:type="paragraph" w:styleId="Liste2">
    <w:name w:val="List 2"/>
    <w:basedOn w:val="Normal"/>
    <w:rsid w:val="00DC48F9"/>
    <w:pPr>
      <w:numPr>
        <w:ilvl w:val="1"/>
        <w:numId w:val="25"/>
      </w:numPr>
      <w:spacing w:after="0"/>
    </w:pPr>
    <w:rPr>
      <w:spacing w:val="4"/>
    </w:rPr>
  </w:style>
  <w:style w:type="paragraph" w:styleId="Liste3">
    <w:name w:val="List 3"/>
    <w:basedOn w:val="Normal"/>
    <w:rsid w:val="00DC48F9"/>
    <w:pPr>
      <w:numPr>
        <w:ilvl w:val="2"/>
        <w:numId w:val="25"/>
      </w:numPr>
      <w:spacing w:after="0"/>
    </w:pPr>
  </w:style>
  <w:style w:type="paragraph" w:styleId="Liste4">
    <w:name w:val="List 4"/>
    <w:basedOn w:val="Normal"/>
    <w:rsid w:val="00DC48F9"/>
    <w:pPr>
      <w:numPr>
        <w:ilvl w:val="3"/>
        <w:numId w:val="25"/>
      </w:numPr>
      <w:spacing w:after="0"/>
    </w:pPr>
  </w:style>
  <w:style w:type="paragraph" w:styleId="Liste5">
    <w:name w:val="List 5"/>
    <w:basedOn w:val="Normal"/>
    <w:rsid w:val="00DC48F9"/>
    <w:pPr>
      <w:numPr>
        <w:ilvl w:val="4"/>
        <w:numId w:val="25"/>
      </w:numPr>
      <w:spacing w:after="0"/>
    </w:pPr>
  </w:style>
  <w:style w:type="paragraph" w:customStyle="1" w:styleId="l-lovdeltit">
    <w:name w:val="l-lovdeltit"/>
    <w:basedOn w:val="Normal"/>
    <w:next w:val="Normal"/>
    <w:rsid w:val="00DC48F9"/>
    <w:pPr>
      <w:keepNext/>
      <w:spacing w:before="120" w:after="60"/>
    </w:pPr>
    <w:rPr>
      <w:b/>
    </w:rPr>
  </w:style>
  <w:style w:type="paragraph" w:customStyle="1" w:styleId="l-lovkap">
    <w:name w:val="l-lovkap"/>
    <w:basedOn w:val="Normal"/>
    <w:next w:val="Normal"/>
    <w:rsid w:val="00DC48F9"/>
    <w:pPr>
      <w:keepNext/>
      <w:spacing w:before="240" w:after="40"/>
    </w:pPr>
    <w:rPr>
      <w:b/>
      <w:spacing w:val="4"/>
    </w:rPr>
  </w:style>
  <w:style w:type="paragraph" w:customStyle="1" w:styleId="l-lovtit">
    <w:name w:val="l-lovtit"/>
    <w:basedOn w:val="Normal"/>
    <w:next w:val="Normal"/>
    <w:rsid w:val="00DC48F9"/>
    <w:pPr>
      <w:keepNext/>
      <w:spacing w:before="120" w:after="60"/>
    </w:pPr>
    <w:rPr>
      <w:b/>
      <w:spacing w:val="4"/>
    </w:rPr>
  </w:style>
  <w:style w:type="paragraph" w:customStyle="1" w:styleId="l-paragraf">
    <w:name w:val="l-paragraf"/>
    <w:basedOn w:val="Normal"/>
    <w:next w:val="Normal"/>
    <w:rsid w:val="00DC48F9"/>
    <w:pPr>
      <w:spacing w:before="180" w:after="0"/>
    </w:pPr>
    <w:rPr>
      <w:rFonts w:ascii="Times" w:hAnsi="Times"/>
      <w:i/>
      <w:spacing w:val="4"/>
    </w:rPr>
  </w:style>
  <w:style w:type="paragraph" w:styleId="Nummerertliste">
    <w:name w:val="List Number"/>
    <w:basedOn w:val="Normal"/>
    <w:rsid w:val="00DC48F9"/>
    <w:pPr>
      <w:numPr>
        <w:numId w:val="21"/>
      </w:numPr>
      <w:spacing w:after="0"/>
    </w:pPr>
    <w:rPr>
      <w:rFonts w:eastAsia="Batang"/>
      <w:szCs w:val="20"/>
    </w:rPr>
  </w:style>
  <w:style w:type="paragraph" w:styleId="Nummerertliste2">
    <w:name w:val="List Number 2"/>
    <w:basedOn w:val="Normal"/>
    <w:rsid w:val="00DC48F9"/>
    <w:pPr>
      <w:numPr>
        <w:ilvl w:val="1"/>
        <w:numId w:val="21"/>
      </w:numPr>
      <w:spacing w:after="0" w:line="240" w:lineRule="auto"/>
    </w:pPr>
    <w:rPr>
      <w:rFonts w:eastAsia="Batang"/>
      <w:szCs w:val="20"/>
    </w:rPr>
  </w:style>
  <w:style w:type="paragraph" w:styleId="Nummerertliste3">
    <w:name w:val="List Number 3"/>
    <w:basedOn w:val="Normal"/>
    <w:rsid w:val="00DC48F9"/>
    <w:pPr>
      <w:numPr>
        <w:ilvl w:val="2"/>
        <w:numId w:val="21"/>
      </w:numPr>
      <w:spacing w:after="0" w:line="240" w:lineRule="auto"/>
    </w:pPr>
    <w:rPr>
      <w:rFonts w:eastAsia="Batang"/>
      <w:szCs w:val="20"/>
    </w:rPr>
  </w:style>
  <w:style w:type="paragraph" w:styleId="Nummerertliste4">
    <w:name w:val="List Number 4"/>
    <w:basedOn w:val="Normal"/>
    <w:rsid w:val="00DC48F9"/>
    <w:pPr>
      <w:numPr>
        <w:ilvl w:val="3"/>
        <w:numId w:val="21"/>
      </w:numPr>
      <w:spacing w:after="0" w:line="240" w:lineRule="auto"/>
    </w:pPr>
    <w:rPr>
      <w:rFonts w:eastAsia="Batang"/>
      <w:szCs w:val="20"/>
    </w:rPr>
  </w:style>
  <w:style w:type="paragraph" w:styleId="Nummerertliste5">
    <w:name w:val="List Number 5"/>
    <w:basedOn w:val="Normal"/>
    <w:rsid w:val="00DC48F9"/>
    <w:pPr>
      <w:numPr>
        <w:ilvl w:val="4"/>
        <w:numId w:val="21"/>
      </w:numPr>
      <w:spacing w:after="0" w:line="240" w:lineRule="auto"/>
    </w:pPr>
    <w:rPr>
      <w:rFonts w:eastAsia="Batang"/>
      <w:szCs w:val="20"/>
    </w:rPr>
  </w:style>
  <w:style w:type="paragraph" w:customStyle="1" w:styleId="opplisting">
    <w:name w:val="opplisting"/>
    <w:basedOn w:val="Normal"/>
    <w:rsid w:val="00DC48F9"/>
    <w:pPr>
      <w:spacing w:after="0"/>
    </w:pPr>
    <w:rPr>
      <w:rFonts w:cs="Times New Roman"/>
    </w:rPr>
  </w:style>
  <w:style w:type="paragraph" w:styleId="Punktliste">
    <w:name w:val="List Bullet"/>
    <w:basedOn w:val="Normal"/>
    <w:rsid w:val="00DC48F9"/>
    <w:pPr>
      <w:numPr>
        <w:numId w:val="12"/>
      </w:numPr>
      <w:spacing w:after="0"/>
    </w:pPr>
    <w:rPr>
      <w:spacing w:val="4"/>
    </w:rPr>
  </w:style>
  <w:style w:type="paragraph" w:styleId="Punktliste2">
    <w:name w:val="List Bullet 2"/>
    <w:basedOn w:val="Normal"/>
    <w:rsid w:val="00DC48F9"/>
    <w:pPr>
      <w:numPr>
        <w:numId w:val="13"/>
      </w:numPr>
      <w:spacing w:after="0"/>
    </w:pPr>
    <w:rPr>
      <w:spacing w:val="4"/>
    </w:rPr>
  </w:style>
  <w:style w:type="paragraph" w:styleId="Punktliste3">
    <w:name w:val="List Bullet 3"/>
    <w:basedOn w:val="Normal"/>
    <w:rsid w:val="00DC48F9"/>
    <w:pPr>
      <w:numPr>
        <w:numId w:val="14"/>
      </w:numPr>
      <w:spacing w:after="0"/>
    </w:pPr>
    <w:rPr>
      <w:spacing w:val="4"/>
    </w:rPr>
  </w:style>
  <w:style w:type="paragraph" w:styleId="Punktliste4">
    <w:name w:val="List Bullet 4"/>
    <w:basedOn w:val="Normal"/>
    <w:rsid w:val="00DC48F9"/>
    <w:pPr>
      <w:numPr>
        <w:numId w:val="15"/>
      </w:numPr>
      <w:spacing w:after="0"/>
    </w:pPr>
  </w:style>
  <w:style w:type="paragraph" w:styleId="Punktliste5">
    <w:name w:val="List Bullet 5"/>
    <w:basedOn w:val="Normal"/>
    <w:rsid w:val="00DC48F9"/>
    <w:pPr>
      <w:numPr>
        <w:numId w:val="16"/>
      </w:numPr>
      <w:spacing w:after="0"/>
    </w:pPr>
  </w:style>
  <w:style w:type="paragraph" w:customStyle="1" w:styleId="romertallliste">
    <w:name w:val="romertall liste"/>
    <w:basedOn w:val="Normal"/>
    <w:rsid w:val="00DC48F9"/>
    <w:pPr>
      <w:numPr>
        <w:numId w:val="26"/>
      </w:numPr>
      <w:spacing w:after="0" w:line="240" w:lineRule="auto"/>
    </w:pPr>
    <w:rPr>
      <w:rFonts w:eastAsia="Batang"/>
      <w:szCs w:val="20"/>
    </w:rPr>
  </w:style>
  <w:style w:type="paragraph" w:customStyle="1" w:styleId="romertallliste2">
    <w:name w:val="romertall liste 2"/>
    <w:basedOn w:val="Normal"/>
    <w:rsid w:val="00DC48F9"/>
    <w:pPr>
      <w:numPr>
        <w:ilvl w:val="1"/>
        <w:numId w:val="26"/>
      </w:numPr>
      <w:spacing w:after="0" w:line="240" w:lineRule="auto"/>
    </w:pPr>
    <w:rPr>
      <w:rFonts w:eastAsia="Batang"/>
      <w:szCs w:val="20"/>
    </w:rPr>
  </w:style>
  <w:style w:type="paragraph" w:customStyle="1" w:styleId="romertallliste3">
    <w:name w:val="romertall liste 3"/>
    <w:basedOn w:val="Normal"/>
    <w:rsid w:val="00DC48F9"/>
    <w:pPr>
      <w:numPr>
        <w:ilvl w:val="2"/>
        <w:numId w:val="26"/>
      </w:numPr>
      <w:spacing w:after="0" w:line="240" w:lineRule="auto"/>
    </w:pPr>
    <w:rPr>
      <w:rFonts w:eastAsia="Batang"/>
      <w:szCs w:val="20"/>
    </w:rPr>
  </w:style>
  <w:style w:type="paragraph" w:customStyle="1" w:styleId="romertallliste4">
    <w:name w:val="romertall liste 4"/>
    <w:basedOn w:val="Normal"/>
    <w:rsid w:val="00DC48F9"/>
    <w:pPr>
      <w:numPr>
        <w:ilvl w:val="3"/>
        <w:numId w:val="26"/>
      </w:numPr>
      <w:spacing w:after="0" w:line="240" w:lineRule="auto"/>
    </w:pPr>
    <w:rPr>
      <w:rFonts w:eastAsia="Batang"/>
      <w:szCs w:val="20"/>
    </w:rPr>
  </w:style>
  <w:style w:type="character" w:styleId="Sidetall">
    <w:name w:val="page number"/>
    <w:basedOn w:val="Standardskriftforavsnitt"/>
    <w:rsid w:val="00DC48F9"/>
  </w:style>
  <w:style w:type="character" w:customStyle="1" w:styleId="skrift-hevet">
    <w:name w:val="skrift-hevet"/>
    <w:basedOn w:val="Standardskriftforavsnitt"/>
    <w:rsid w:val="00DC48F9"/>
    <w:rPr>
      <w:sz w:val="20"/>
      <w:vertAlign w:val="superscript"/>
    </w:rPr>
  </w:style>
  <w:style w:type="character" w:customStyle="1" w:styleId="skrift-senket">
    <w:name w:val="skrift-senket"/>
    <w:basedOn w:val="Standardskriftforavsnitt"/>
    <w:rsid w:val="00DC48F9"/>
    <w:rPr>
      <w:sz w:val="20"/>
      <w:vertAlign w:val="subscript"/>
    </w:rPr>
  </w:style>
  <w:style w:type="character" w:customStyle="1" w:styleId="sperret">
    <w:name w:val="sperret"/>
    <w:basedOn w:val="Standardskriftforavsnitt"/>
    <w:rsid w:val="00DC48F9"/>
    <w:rPr>
      <w:spacing w:val="30"/>
    </w:rPr>
  </w:style>
  <w:style w:type="character" w:customStyle="1" w:styleId="Stikkord">
    <w:name w:val="Stikkord"/>
    <w:basedOn w:val="Standardskriftforavsnitt"/>
    <w:rsid w:val="00DC48F9"/>
  </w:style>
  <w:style w:type="paragraph" w:customStyle="1" w:styleId="Tabellnavn">
    <w:name w:val="Tabellnavn"/>
    <w:basedOn w:val="Normal"/>
    <w:qFormat/>
    <w:rsid w:val="00DC48F9"/>
    <w:rPr>
      <w:rFonts w:ascii="Times" w:hAnsi="Times"/>
      <w:vanish/>
      <w:color w:val="00B050"/>
    </w:rPr>
  </w:style>
  <w:style w:type="paragraph" w:customStyle="1" w:styleId="tabell-tittel">
    <w:name w:val="tabell-tittel"/>
    <w:basedOn w:val="Normal"/>
    <w:next w:val="Normal"/>
    <w:rsid w:val="00DC48F9"/>
    <w:pPr>
      <w:keepNext/>
      <w:keepLines/>
      <w:numPr>
        <w:ilvl w:val="6"/>
        <w:numId w:val="32"/>
      </w:numPr>
      <w:spacing w:before="240"/>
    </w:pPr>
    <w:rPr>
      <w:spacing w:val="4"/>
    </w:rPr>
  </w:style>
  <w:style w:type="paragraph" w:customStyle="1" w:styleId="Term">
    <w:name w:val="Term"/>
    <w:basedOn w:val="Normal"/>
    <w:qFormat/>
    <w:rsid w:val="00DC48F9"/>
  </w:style>
  <w:style w:type="paragraph" w:customStyle="1" w:styleId="tittel-ramme">
    <w:name w:val="tittel-ramme"/>
    <w:basedOn w:val="Normal"/>
    <w:next w:val="Normal"/>
    <w:rsid w:val="00DC48F9"/>
    <w:pPr>
      <w:keepNext/>
      <w:keepLines/>
      <w:numPr>
        <w:ilvl w:val="7"/>
        <w:numId w:val="32"/>
      </w:numPr>
      <w:spacing w:before="360" w:after="80"/>
      <w:jc w:val="center"/>
    </w:pPr>
    <w:rPr>
      <w:b/>
      <w:spacing w:val="4"/>
    </w:rPr>
  </w:style>
  <w:style w:type="table" w:customStyle="1" w:styleId="Tabell-VM">
    <w:name w:val="Tabell-VM"/>
    <w:basedOn w:val="Tabelltemaer"/>
    <w:uiPriority w:val="99"/>
    <w:qFormat/>
    <w:rsid w:val="00DC48F9"/>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C48F9"/>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C48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C48F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C48F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C48F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C48F9"/>
    <w:pPr>
      <w:spacing w:after="0" w:line="240" w:lineRule="auto"/>
      <w:ind w:left="240" w:hanging="240"/>
    </w:pPr>
  </w:style>
  <w:style w:type="paragraph" w:styleId="Indeks2">
    <w:name w:val="index 2"/>
    <w:basedOn w:val="Normal"/>
    <w:next w:val="Normal"/>
    <w:autoRedefine/>
    <w:uiPriority w:val="99"/>
    <w:semiHidden/>
    <w:unhideWhenUsed/>
    <w:rsid w:val="00DC48F9"/>
    <w:pPr>
      <w:spacing w:after="0" w:line="240" w:lineRule="auto"/>
      <w:ind w:left="480" w:hanging="240"/>
    </w:pPr>
  </w:style>
  <w:style w:type="paragraph" w:styleId="Indeks3">
    <w:name w:val="index 3"/>
    <w:basedOn w:val="Normal"/>
    <w:next w:val="Normal"/>
    <w:autoRedefine/>
    <w:uiPriority w:val="99"/>
    <w:semiHidden/>
    <w:unhideWhenUsed/>
    <w:rsid w:val="00DC48F9"/>
    <w:pPr>
      <w:spacing w:after="0" w:line="240" w:lineRule="auto"/>
      <w:ind w:left="720" w:hanging="240"/>
    </w:pPr>
  </w:style>
  <w:style w:type="paragraph" w:styleId="Indeks4">
    <w:name w:val="index 4"/>
    <w:basedOn w:val="Normal"/>
    <w:next w:val="Normal"/>
    <w:autoRedefine/>
    <w:uiPriority w:val="99"/>
    <w:semiHidden/>
    <w:unhideWhenUsed/>
    <w:rsid w:val="00DC48F9"/>
    <w:pPr>
      <w:spacing w:after="0" w:line="240" w:lineRule="auto"/>
      <w:ind w:left="960" w:hanging="240"/>
    </w:pPr>
  </w:style>
  <w:style w:type="paragraph" w:styleId="Indeks5">
    <w:name w:val="index 5"/>
    <w:basedOn w:val="Normal"/>
    <w:next w:val="Normal"/>
    <w:autoRedefine/>
    <w:uiPriority w:val="99"/>
    <w:semiHidden/>
    <w:unhideWhenUsed/>
    <w:rsid w:val="00DC48F9"/>
    <w:pPr>
      <w:spacing w:after="0" w:line="240" w:lineRule="auto"/>
      <w:ind w:left="1200" w:hanging="240"/>
    </w:pPr>
  </w:style>
  <w:style w:type="paragraph" w:styleId="Indeks6">
    <w:name w:val="index 6"/>
    <w:basedOn w:val="Normal"/>
    <w:next w:val="Normal"/>
    <w:autoRedefine/>
    <w:uiPriority w:val="99"/>
    <w:semiHidden/>
    <w:unhideWhenUsed/>
    <w:rsid w:val="00DC48F9"/>
    <w:pPr>
      <w:spacing w:after="0" w:line="240" w:lineRule="auto"/>
      <w:ind w:left="1440" w:hanging="240"/>
    </w:pPr>
  </w:style>
  <w:style w:type="paragraph" w:styleId="Indeks7">
    <w:name w:val="index 7"/>
    <w:basedOn w:val="Normal"/>
    <w:next w:val="Normal"/>
    <w:autoRedefine/>
    <w:uiPriority w:val="99"/>
    <w:semiHidden/>
    <w:unhideWhenUsed/>
    <w:rsid w:val="00DC48F9"/>
    <w:pPr>
      <w:spacing w:after="0" w:line="240" w:lineRule="auto"/>
      <w:ind w:left="1680" w:hanging="240"/>
    </w:pPr>
  </w:style>
  <w:style w:type="paragraph" w:styleId="Indeks8">
    <w:name w:val="index 8"/>
    <w:basedOn w:val="Normal"/>
    <w:next w:val="Normal"/>
    <w:autoRedefine/>
    <w:uiPriority w:val="99"/>
    <w:semiHidden/>
    <w:unhideWhenUsed/>
    <w:rsid w:val="00DC48F9"/>
    <w:pPr>
      <w:spacing w:after="0" w:line="240" w:lineRule="auto"/>
      <w:ind w:left="1920" w:hanging="240"/>
    </w:pPr>
  </w:style>
  <w:style w:type="paragraph" w:styleId="Indeks9">
    <w:name w:val="index 9"/>
    <w:basedOn w:val="Normal"/>
    <w:next w:val="Normal"/>
    <w:autoRedefine/>
    <w:uiPriority w:val="99"/>
    <w:semiHidden/>
    <w:unhideWhenUsed/>
    <w:rsid w:val="00DC48F9"/>
    <w:pPr>
      <w:spacing w:after="0" w:line="240" w:lineRule="auto"/>
      <w:ind w:left="2160" w:hanging="240"/>
    </w:pPr>
  </w:style>
  <w:style w:type="paragraph" w:styleId="INNH6">
    <w:name w:val="toc 6"/>
    <w:basedOn w:val="Normal"/>
    <w:next w:val="Normal"/>
    <w:autoRedefine/>
    <w:uiPriority w:val="39"/>
    <w:semiHidden/>
    <w:unhideWhenUsed/>
    <w:rsid w:val="00DC48F9"/>
    <w:pPr>
      <w:spacing w:after="100"/>
      <w:ind w:left="1200"/>
    </w:pPr>
  </w:style>
  <w:style w:type="paragraph" w:styleId="INNH7">
    <w:name w:val="toc 7"/>
    <w:basedOn w:val="Normal"/>
    <w:next w:val="Normal"/>
    <w:autoRedefine/>
    <w:uiPriority w:val="39"/>
    <w:semiHidden/>
    <w:unhideWhenUsed/>
    <w:rsid w:val="00DC48F9"/>
    <w:pPr>
      <w:spacing w:after="100"/>
      <w:ind w:left="1440"/>
    </w:pPr>
  </w:style>
  <w:style w:type="paragraph" w:styleId="INNH8">
    <w:name w:val="toc 8"/>
    <w:basedOn w:val="Normal"/>
    <w:next w:val="Normal"/>
    <w:autoRedefine/>
    <w:uiPriority w:val="39"/>
    <w:semiHidden/>
    <w:unhideWhenUsed/>
    <w:rsid w:val="00DC48F9"/>
    <w:pPr>
      <w:spacing w:after="100"/>
      <w:ind w:left="1680"/>
    </w:pPr>
  </w:style>
  <w:style w:type="paragraph" w:styleId="INNH9">
    <w:name w:val="toc 9"/>
    <w:basedOn w:val="Normal"/>
    <w:next w:val="Normal"/>
    <w:autoRedefine/>
    <w:uiPriority w:val="39"/>
    <w:semiHidden/>
    <w:unhideWhenUsed/>
    <w:rsid w:val="00DC48F9"/>
    <w:pPr>
      <w:spacing w:after="100"/>
      <w:ind w:left="1920"/>
    </w:pPr>
  </w:style>
  <w:style w:type="paragraph" w:styleId="Vanliginnrykk">
    <w:name w:val="Normal Indent"/>
    <w:basedOn w:val="Normal"/>
    <w:uiPriority w:val="99"/>
    <w:semiHidden/>
    <w:unhideWhenUsed/>
    <w:rsid w:val="00DC48F9"/>
    <w:pPr>
      <w:ind w:left="708"/>
    </w:pPr>
  </w:style>
  <w:style w:type="paragraph" w:styleId="Stikkordregisteroverskrift">
    <w:name w:val="index heading"/>
    <w:basedOn w:val="Normal"/>
    <w:next w:val="Indeks1"/>
    <w:uiPriority w:val="99"/>
    <w:semiHidden/>
    <w:unhideWhenUsed/>
    <w:rsid w:val="00DC48F9"/>
    <w:rPr>
      <w:rFonts w:asciiTheme="majorHAnsi" w:eastAsiaTheme="majorEastAsia" w:hAnsiTheme="majorHAnsi" w:cstheme="majorBidi"/>
      <w:b/>
      <w:bCs/>
    </w:rPr>
  </w:style>
  <w:style w:type="paragraph" w:styleId="Bildetekst">
    <w:name w:val="caption"/>
    <w:basedOn w:val="Normal"/>
    <w:next w:val="Normal"/>
    <w:uiPriority w:val="35"/>
    <w:unhideWhenUsed/>
    <w:qFormat/>
    <w:rsid w:val="00DC48F9"/>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C48F9"/>
    <w:pPr>
      <w:spacing w:after="0"/>
    </w:pPr>
  </w:style>
  <w:style w:type="paragraph" w:styleId="Konvoluttadresse">
    <w:name w:val="envelope address"/>
    <w:basedOn w:val="Normal"/>
    <w:uiPriority w:val="99"/>
    <w:semiHidden/>
    <w:unhideWhenUsed/>
    <w:rsid w:val="00DC48F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C48F9"/>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C48F9"/>
  </w:style>
  <w:style w:type="character" w:styleId="Sluttnotereferanse">
    <w:name w:val="endnote reference"/>
    <w:basedOn w:val="Standardskriftforavsnitt"/>
    <w:uiPriority w:val="99"/>
    <w:semiHidden/>
    <w:unhideWhenUsed/>
    <w:rsid w:val="00DC48F9"/>
    <w:rPr>
      <w:vertAlign w:val="superscript"/>
    </w:rPr>
  </w:style>
  <w:style w:type="paragraph" w:styleId="Sluttnotetekst">
    <w:name w:val="endnote text"/>
    <w:basedOn w:val="Normal"/>
    <w:link w:val="SluttnotetekstTegn"/>
    <w:uiPriority w:val="99"/>
    <w:semiHidden/>
    <w:unhideWhenUsed/>
    <w:rsid w:val="00DC48F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C48F9"/>
    <w:rPr>
      <w:rFonts w:ascii="Open Sans" w:eastAsia="Times New Roman" w:hAnsi="Open Sans"/>
      <w:szCs w:val="20"/>
    </w:rPr>
  </w:style>
  <w:style w:type="paragraph" w:styleId="Kildeliste">
    <w:name w:val="table of authorities"/>
    <w:basedOn w:val="Normal"/>
    <w:next w:val="Normal"/>
    <w:uiPriority w:val="99"/>
    <w:semiHidden/>
    <w:unhideWhenUsed/>
    <w:rsid w:val="00DC48F9"/>
    <w:pPr>
      <w:spacing w:after="0"/>
      <w:ind w:left="240" w:hanging="240"/>
    </w:pPr>
  </w:style>
  <w:style w:type="paragraph" w:styleId="Makrotekst">
    <w:name w:val="macro"/>
    <w:link w:val="MakrotekstTegn"/>
    <w:uiPriority w:val="99"/>
    <w:semiHidden/>
    <w:unhideWhenUsed/>
    <w:rsid w:val="00DC48F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DC48F9"/>
    <w:rPr>
      <w:rFonts w:ascii="Consolas" w:eastAsia="Times New Roman" w:hAnsi="Consolas"/>
      <w:sz w:val="20"/>
      <w:szCs w:val="20"/>
    </w:rPr>
  </w:style>
  <w:style w:type="paragraph" w:styleId="Kildelisteoverskrift">
    <w:name w:val="toa heading"/>
    <w:basedOn w:val="Normal"/>
    <w:next w:val="Normal"/>
    <w:uiPriority w:val="99"/>
    <w:semiHidden/>
    <w:unhideWhenUsed/>
    <w:rsid w:val="00DC48F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C48F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C48F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C48F9"/>
    <w:pPr>
      <w:spacing w:after="0" w:line="240" w:lineRule="auto"/>
      <w:ind w:left="4252"/>
    </w:pPr>
  </w:style>
  <w:style w:type="character" w:customStyle="1" w:styleId="HilsenTegn">
    <w:name w:val="Hilsen Tegn"/>
    <w:basedOn w:val="Standardskriftforavsnitt"/>
    <w:link w:val="Hilsen"/>
    <w:uiPriority w:val="99"/>
    <w:semiHidden/>
    <w:rsid w:val="00DC48F9"/>
    <w:rPr>
      <w:rFonts w:ascii="Open Sans" w:eastAsia="Times New Roman" w:hAnsi="Open Sans"/>
    </w:rPr>
  </w:style>
  <w:style w:type="paragraph" w:styleId="Underskrift">
    <w:name w:val="Signature"/>
    <w:basedOn w:val="Normal"/>
    <w:link w:val="UnderskriftTegn"/>
    <w:uiPriority w:val="99"/>
    <w:semiHidden/>
    <w:unhideWhenUsed/>
    <w:rsid w:val="00DC48F9"/>
    <w:pPr>
      <w:spacing w:after="0" w:line="240" w:lineRule="auto"/>
      <w:ind w:left="4252"/>
    </w:pPr>
  </w:style>
  <w:style w:type="character" w:customStyle="1" w:styleId="UnderskriftTegn">
    <w:name w:val="Underskrift Tegn"/>
    <w:basedOn w:val="Standardskriftforavsnitt"/>
    <w:link w:val="Underskrift"/>
    <w:uiPriority w:val="99"/>
    <w:semiHidden/>
    <w:rsid w:val="00DC48F9"/>
    <w:rPr>
      <w:rFonts w:ascii="Open Sans" w:eastAsia="Times New Roman" w:hAnsi="Open Sans"/>
    </w:rPr>
  </w:style>
  <w:style w:type="paragraph" w:styleId="Brdtekst">
    <w:name w:val="Body Text"/>
    <w:basedOn w:val="Normal"/>
    <w:link w:val="BrdtekstTegn"/>
    <w:uiPriority w:val="99"/>
    <w:semiHidden/>
    <w:unhideWhenUsed/>
    <w:rsid w:val="00DC48F9"/>
  </w:style>
  <w:style w:type="character" w:customStyle="1" w:styleId="BrdtekstTegn">
    <w:name w:val="Brødtekst Tegn"/>
    <w:basedOn w:val="Standardskriftforavsnitt"/>
    <w:link w:val="Brdtekst"/>
    <w:uiPriority w:val="99"/>
    <w:semiHidden/>
    <w:rsid w:val="00DC48F9"/>
    <w:rPr>
      <w:rFonts w:ascii="Open Sans" w:eastAsia="Times New Roman" w:hAnsi="Open Sans"/>
    </w:rPr>
  </w:style>
  <w:style w:type="paragraph" w:styleId="Brdtekstinnrykk">
    <w:name w:val="Body Text Indent"/>
    <w:basedOn w:val="Normal"/>
    <w:link w:val="BrdtekstinnrykkTegn"/>
    <w:uiPriority w:val="99"/>
    <w:semiHidden/>
    <w:unhideWhenUsed/>
    <w:rsid w:val="00DC48F9"/>
    <w:pPr>
      <w:ind w:left="283"/>
    </w:pPr>
  </w:style>
  <w:style w:type="character" w:customStyle="1" w:styleId="BrdtekstinnrykkTegn">
    <w:name w:val="Brødtekstinnrykk Tegn"/>
    <w:basedOn w:val="Standardskriftforavsnitt"/>
    <w:link w:val="Brdtekstinnrykk"/>
    <w:uiPriority w:val="99"/>
    <w:semiHidden/>
    <w:rsid w:val="00DC48F9"/>
    <w:rPr>
      <w:rFonts w:ascii="Open Sans" w:eastAsia="Times New Roman" w:hAnsi="Open Sans"/>
    </w:rPr>
  </w:style>
  <w:style w:type="numbering" w:customStyle="1" w:styleId="l-ListeStilMal">
    <w:name w:val="l-ListeStilMal"/>
    <w:uiPriority w:val="99"/>
    <w:rsid w:val="00DC48F9"/>
    <w:pPr>
      <w:numPr>
        <w:numId w:val="17"/>
      </w:numPr>
    </w:pPr>
  </w:style>
  <w:style w:type="paragraph" w:styleId="Meldingshode">
    <w:name w:val="Message Header"/>
    <w:basedOn w:val="Normal"/>
    <w:link w:val="MeldingshodeTegn"/>
    <w:uiPriority w:val="99"/>
    <w:semiHidden/>
    <w:unhideWhenUsed/>
    <w:rsid w:val="00DC48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C48F9"/>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DC48F9"/>
  </w:style>
  <w:style w:type="character" w:customStyle="1" w:styleId="InnledendehilsenTegn">
    <w:name w:val="Innledende hilsen Tegn"/>
    <w:basedOn w:val="Standardskriftforavsnitt"/>
    <w:link w:val="Innledendehilsen"/>
    <w:uiPriority w:val="99"/>
    <w:semiHidden/>
    <w:rsid w:val="00DC48F9"/>
    <w:rPr>
      <w:rFonts w:ascii="Open Sans" w:eastAsia="Times New Roman" w:hAnsi="Open Sans"/>
    </w:rPr>
  </w:style>
  <w:style w:type="paragraph" w:styleId="Notatoverskrift">
    <w:name w:val="Note Heading"/>
    <w:basedOn w:val="Normal"/>
    <w:next w:val="Normal"/>
    <w:link w:val="NotatoverskriftTegn"/>
    <w:uiPriority w:val="99"/>
    <w:semiHidden/>
    <w:unhideWhenUsed/>
    <w:rsid w:val="00DC48F9"/>
    <w:pPr>
      <w:spacing w:after="0" w:line="240" w:lineRule="auto"/>
    </w:pPr>
  </w:style>
  <w:style w:type="character" w:customStyle="1" w:styleId="NotatoverskriftTegn">
    <w:name w:val="Notatoverskrift Tegn"/>
    <w:basedOn w:val="Standardskriftforavsnitt"/>
    <w:link w:val="Notatoverskrift"/>
    <w:uiPriority w:val="99"/>
    <w:semiHidden/>
    <w:rsid w:val="00DC48F9"/>
    <w:rPr>
      <w:rFonts w:ascii="Open Sans" w:eastAsia="Times New Roman" w:hAnsi="Open Sans"/>
    </w:rPr>
  </w:style>
  <w:style w:type="paragraph" w:styleId="Brdtekst2">
    <w:name w:val="Body Text 2"/>
    <w:basedOn w:val="Normal"/>
    <w:link w:val="Brdtekst2Tegn"/>
    <w:uiPriority w:val="99"/>
    <w:semiHidden/>
    <w:unhideWhenUsed/>
    <w:rsid w:val="00DC48F9"/>
    <w:pPr>
      <w:spacing w:line="480" w:lineRule="auto"/>
    </w:pPr>
  </w:style>
  <w:style w:type="character" w:customStyle="1" w:styleId="Brdtekst2Tegn">
    <w:name w:val="Brødtekst 2 Tegn"/>
    <w:basedOn w:val="Standardskriftforavsnitt"/>
    <w:link w:val="Brdtekst2"/>
    <w:uiPriority w:val="99"/>
    <w:semiHidden/>
    <w:rsid w:val="00DC48F9"/>
    <w:rPr>
      <w:rFonts w:ascii="Open Sans" w:eastAsia="Times New Roman" w:hAnsi="Open Sans"/>
    </w:rPr>
  </w:style>
  <w:style w:type="paragraph" w:styleId="Brdtekst3">
    <w:name w:val="Body Text 3"/>
    <w:basedOn w:val="Normal"/>
    <w:link w:val="Brdtekst3Tegn"/>
    <w:uiPriority w:val="99"/>
    <w:semiHidden/>
    <w:unhideWhenUsed/>
    <w:rsid w:val="00DC48F9"/>
    <w:rPr>
      <w:sz w:val="16"/>
      <w:szCs w:val="16"/>
    </w:rPr>
  </w:style>
  <w:style w:type="character" w:customStyle="1" w:styleId="Brdtekst3Tegn">
    <w:name w:val="Brødtekst 3 Tegn"/>
    <w:basedOn w:val="Standardskriftforavsnitt"/>
    <w:link w:val="Brdtekst3"/>
    <w:uiPriority w:val="99"/>
    <w:semiHidden/>
    <w:rsid w:val="00DC48F9"/>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DC48F9"/>
    <w:pPr>
      <w:spacing w:line="480" w:lineRule="auto"/>
      <w:ind w:left="283"/>
    </w:pPr>
  </w:style>
  <w:style w:type="character" w:customStyle="1" w:styleId="Brdtekstinnrykk2Tegn">
    <w:name w:val="Brødtekstinnrykk 2 Tegn"/>
    <w:basedOn w:val="Standardskriftforavsnitt"/>
    <w:link w:val="Brdtekstinnrykk2"/>
    <w:uiPriority w:val="99"/>
    <w:semiHidden/>
    <w:rsid w:val="00DC48F9"/>
    <w:rPr>
      <w:rFonts w:ascii="Open Sans" w:eastAsia="Times New Roman" w:hAnsi="Open Sans"/>
    </w:rPr>
  </w:style>
  <w:style w:type="paragraph" w:styleId="Brdtekstinnrykk3">
    <w:name w:val="Body Text Indent 3"/>
    <w:basedOn w:val="Normal"/>
    <w:link w:val="Brdtekstinnrykk3Tegn"/>
    <w:uiPriority w:val="99"/>
    <w:semiHidden/>
    <w:unhideWhenUsed/>
    <w:rsid w:val="00DC48F9"/>
    <w:pPr>
      <w:ind w:left="283"/>
    </w:pPr>
    <w:rPr>
      <w:sz w:val="16"/>
      <w:szCs w:val="16"/>
    </w:rPr>
  </w:style>
  <w:style w:type="character" w:customStyle="1" w:styleId="Brdtekstinnrykk3Tegn">
    <w:name w:val="Brødtekstinnrykk 3 Tegn"/>
    <w:basedOn w:val="Standardskriftforavsnitt"/>
    <w:link w:val="Brdtekstinnrykk3"/>
    <w:uiPriority w:val="99"/>
    <w:semiHidden/>
    <w:rsid w:val="00DC48F9"/>
    <w:rPr>
      <w:rFonts w:ascii="Open Sans" w:eastAsia="Times New Roman" w:hAnsi="Open Sans"/>
      <w:sz w:val="16"/>
      <w:szCs w:val="16"/>
    </w:rPr>
  </w:style>
  <w:style w:type="paragraph" w:styleId="Blokktekst">
    <w:name w:val="Block Text"/>
    <w:basedOn w:val="Normal"/>
    <w:uiPriority w:val="99"/>
    <w:semiHidden/>
    <w:unhideWhenUsed/>
    <w:rsid w:val="00DC48F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DC48F9"/>
    <w:rPr>
      <w:b/>
      <w:bCs/>
    </w:rPr>
  </w:style>
  <w:style w:type="paragraph" w:styleId="Dokumentkart">
    <w:name w:val="Document Map"/>
    <w:basedOn w:val="Normal"/>
    <w:link w:val="DokumentkartTegn"/>
    <w:uiPriority w:val="99"/>
    <w:semiHidden/>
    <w:unhideWhenUsed/>
    <w:rsid w:val="00DC48F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C48F9"/>
    <w:rPr>
      <w:rFonts w:ascii="Tahoma" w:eastAsia="Times New Roman" w:hAnsi="Tahoma" w:cs="Tahoma"/>
      <w:sz w:val="16"/>
      <w:szCs w:val="16"/>
    </w:rPr>
  </w:style>
  <w:style w:type="paragraph" w:styleId="Rentekst">
    <w:name w:val="Plain Text"/>
    <w:basedOn w:val="Normal"/>
    <w:link w:val="RentekstTegn"/>
    <w:uiPriority w:val="99"/>
    <w:semiHidden/>
    <w:unhideWhenUsed/>
    <w:rsid w:val="00DC48F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C48F9"/>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DC48F9"/>
    <w:pPr>
      <w:spacing w:after="0" w:line="240" w:lineRule="auto"/>
    </w:pPr>
  </w:style>
  <w:style w:type="character" w:customStyle="1" w:styleId="E-postsignaturTegn">
    <w:name w:val="E-postsignatur Tegn"/>
    <w:basedOn w:val="Standardskriftforavsnitt"/>
    <w:link w:val="E-postsignatur"/>
    <w:uiPriority w:val="99"/>
    <w:semiHidden/>
    <w:rsid w:val="00DC48F9"/>
    <w:rPr>
      <w:rFonts w:ascii="Open Sans" w:eastAsia="Times New Roman" w:hAnsi="Open Sans"/>
    </w:rPr>
  </w:style>
  <w:style w:type="character" w:styleId="HTML-akronym">
    <w:name w:val="HTML Acronym"/>
    <w:basedOn w:val="Standardskriftforavsnitt"/>
    <w:uiPriority w:val="99"/>
    <w:semiHidden/>
    <w:unhideWhenUsed/>
    <w:rsid w:val="00DC48F9"/>
  </w:style>
  <w:style w:type="paragraph" w:styleId="HTML-adresse">
    <w:name w:val="HTML Address"/>
    <w:basedOn w:val="Normal"/>
    <w:link w:val="HTML-adresseTegn"/>
    <w:uiPriority w:val="99"/>
    <w:semiHidden/>
    <w:unhideWhenUsed/>
    <w:rsid w:val="00DC48F9"/>
    <w:pPr>
      <w:spacing w:after="0" w:line="240" w:lineRule="auto"/>
    </w:pPr>
    <w:rPr>
      <w:i/>
      <w:iCs/>
    </w:rPr>
  </w:style>
  <w:style w:type="character" w:customStyle="1" w:styleId="HTML-adresseTegn">
    <w:name w:val="HTML-adresse Tegn"/>
    <w:basedOn w:val="Standardskriftforavsnitt"/>
    <w:link w:val="HTML-adresse"/>
    <w:uiPriority w:val="99"/>
    <w:semiHidden/>
    <w:rsid w:val="00DC48F9"/>
    <w:rPr>
      <w:rFonts w:ascii="Open Sans" w:eastAsia="Times New Roman" w:hAnsi="Open Sans"/>
      <w:i/>
      <w:iCs/>
    </w:rPr>
  </w:style>
  <w:style w:type="character" w:styleId="HTML-sitat">
    <w:name w:val="HTML Cite"/>
    <w:basedOn w:val="Standardskriftforavsnitt"/>
    <w:uiPriority w:val="99"/>
    <w:semiHidden/>
    <w:unhideWhenUsed/>
    <w:rsid w:val="00DC48F9"/>
    <w:rPr>
      <w:i/>
      <w:iCs/>
    </w:rPr>
  </w:style>
  <w:style w:type="character" w:styleId="HTML-kode">
    <w:name w:val="HTML Code"/>
    <w:basedOn w:val="Standardskriftforavsnitt"/>
    <w:uiPriority w:val="99"/>
    <w:semiHidden/>
    <w:unhideWhenUsed/>
    <w:rsid w:val="00DC48F9"/>
    <w:rPr>
      <w:rFonts w:ascii="Consolas" w:hAnsi="Consolas"/>
      <w:sz w:val="20"/>
      <w:szCs w:val="20"/>
    </w:rPr>
  </w:style>
  <w:style w:type="character" w:styleId="HTML-definisjon">
    <w:name w:val="HTML Definition"/>
    <w:basedOn w:val="Standardskriftforavsnitt"/>
    <w:uiPriority w:val="99"/>
    <w:semiHidden/>
    <w:unhideWhenUsed/>
    <w:rsid w:val="00DC48F9"/>
    <w:rPr>
      <w:i/>
      <w:iCs/>
    </w:rPr>
  </w:style>
  <w:style w:type="character" w:styleId="HTML-tastatur">
    <w:name w:val="HTML Keyboard"/>
    <w:basedOn w:val="Standardskriftforavsnitt"/>
    <w:uiPriority w:val="99"/>
    <w:semiHidden/>
    <w:unhideWhenUsed/>
    <w:rsid w:val="00DC48F9"/>
    <w:rPr>
      <w:rFonts w:ascii="Consolas" w:hAnsi="Consolas"/>
      <w:sz w:val="20"/>
      <w:szCs w:val="20"/>
    </w:rPr>
  </w:style>
  <w:style w:type="paragraph" w:styleId="HTML-forhndsformatert">
    <w:name w:val="HTML Preformatted"/>
    <w:basedOn w:val="Normal"/>
    <w:link w:val="HTML-forhndsformatertTegn"/>
    <w:uiPriority w:val="99"/>
    <w:semiHidden/>
    <w:unhideWhenUsed/>
    <w:rsid w:val="00DC48F9"/>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C48F9"/>
    <w:rPr>
      <w:rFonts w:ascii="Consolas" w:eastAsia="Times New Roman" w:hAnsi="Consolas"/>
      <w:szCs w:val="20"/>
    </w:rPr>
  </w:style>
  <w:style w:type="character" w:styleId="HTML-eksempel">
    <w:name w:val="HTML Sample"/>
    <w:basedOn w:val="Standardskriftforavsnitt"/>
    <w:uiPriority w:val="99"/>
    <w:semiHidden/>
    <w:unhideWhenUsed/>
    <w:rsid w:val="00DC48F9"/>
    <w:rPr>
      <w:rFonts w:ascii="Consolas" w:hAnsi="Consolas"/>
      <w:sz w:val="24"/>
      <w:szCs w:val="24"/>
    </w:rPr>
  </w:style>
  <w:style w:type="character" w:styleId="HTML-skrivemaskin">
    <w:name w:val="HTML Typewriter"/>
    <w:basedOn w:val="Standardskriftforavsnitt"/>
    <w:uiPriority w:val="99"/>
    <w:semiHidden/>
    <w:unhideWhenUsed/>
    <w:rsid w:val="00DC48F9"/>
    <w:rPr>
      <w:rFonts w:ascii="Consolas" w:hAnsi="Consolas"/>
      <w:sz w:val="20"/>
      <w:szCs w:val="20"/>
    </w:rPr>
  </w:style>
  <w:style w:type="character" w:styleId="HTML-variabel">
    <w:name w:val="HTML Variable"/>
    <w:basedOn w:val="Standardskriftforavsnitt"/>
    <w:uiPriority w:val="99"/>
    <w:semiHidden/>
    <w:unhideWhenUsed/>
    <w:rsid w:val="00DC48F9"/>
    <w:rPr>
      <w:i/>
      <w:iCs/>
    </w:rPr>
  </w:style>
  <w:style w:type="character" w:styleId="Plassholdertekst">
    <w:name w:val="Placeholder Text"/>
    <w:basedOn w:val="Standardskriftforavsnitt"/>
    <w:uiPriority w:val="99"/>
    <w:semiHidden/>
    <w:rsid w:val="00DC48F9"/>
    <w:rPr>
      <w:color w:val="808080"/>
    </w:rPr>
  </w:style>
  <w:style w:type="paragraph" w:styleId="Sterktsitat">
    <w:name w:val="Intense Quote"/>
    <w:basedOn w:val="Normal"/>
    <w:next w:val="Normal"/>
    <w:link w:val="SterktsitatTegn"/>
    <w:uiPriority w:val="30"/>
    <w:qFormat/>
    <w:rsid w:val="00DC48F9"/>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C48F9"/>
    <w:rPr>
      <w:rFonts w:ascii="Open Sans" w:eastAsia="Times New Roman" w:hAnsi="Open Sans"/>
      <w:b/>
      <w:bCs/>
      <w:i/>
      <w:iCs/>
      <w:color w:val="5B9BD5" w:themeColor="accent1"/>
    </w:rPr>
  </w:style>
  <w:style w:type="character" w:styleId="Svakutheving">
    <w:name w:val="Subtle Emphasis"/>
    <w:basedOn w:val="Standardskriftforavsnitt"/>
    <w:uiPriority w:val="19"/>
    <w:qFormat/>
    <w:rsid w:val="00DC48F9"/>
    <w:rPr>
      <w:i/>
      <w:iCs/>
      <w:color w:val="808080" w:themeColor="text1" w:themeTint="7F"/>
    </w:rPr>
  </w:style>
  <w:style w:type="character" w:styleId="Sterkutheving">
    <w:name w:val="Intense Emphasis"/>
    <w:basedOn w:val="Standardskriftforavsnitt"/>
    <w:uiPriority w:val="21"/>
    <w:qFormat/>
    <w:rsid w:val="00DC48F9"/>
    <w:rPr>
      <w:b/>
      <w:bCs/>
      <w:i/>
      <w:iCs/>
      <w:color w:val="5B9BD5" w:themeColor="accent1"/>
    </w:rPr>
  </w:style>
  <w:style w:type="character" w:styleId="Svakreferanse">
    <w:name w:val="Subtle Reference"/>
    <w:basedOn w:val="Standardskriftforavsnitt"/>
    <w:uiPriority w:val="31"/>
    <w:qFormat/>
    <w:rsid w:val="00DC48F9"/>
    <w:rPr>
      <w:smallCaps/>
      <w:color w:val="ED7D31" w:themeColor="accent2"/>
      <w:u w:val="single"/>
    </w:rPr>
  </w:style>
  <w:style w:type="character" w:styleId="Sterkreferanse">
    <w:name w:val="Intense Reference"/>
    <w:basedOn w:val="Standardskriftforavsnitt"/>
    <w:uiPriority w:val="32"/>
    <w:qFormat/>
    <w:rsid w:val="00DC48F9"/>
    <w:rPr>
      <w:b/>
      <w:bCs/>
      <w:smallCaps/>
      <w:color w:val="ED7D31" w:themeColor="accent2"/>
      <w:spacing w:val="5"/>
      <w:u w:val="single"/>
    </w:rPr>
  </w:style>
  <w:style w:type="character" w:styleId="Boktittel">
    <w:name w:val="Book Title"/>
    <w:basedOn w:val="Standardskriftforavsnitt"/>
    <w:uiPriority w:val="33"/>
    <w:qFormat/>
    <w:rsid w:val="00DC48F9"/>
    <w:rPr>
      <w:b/>
      <w:bCs/>
      <w:smallCaps/>
      <w:spacing w:val="5"/>
    </w:rPr>
  </w:style>
  <w:style w:type="paragraph" w:styleId="Bibliografi">
    <w:name w:val="Bibliography"/>
    <w:basedOn w:val="Normal"/>
    <w:next w:val="Normal"/>
    <w:uiPriority w:val="37"/>
    <w:semiHidden/>
    <w:unhideWhenUsed/>
    <w:rsid w:val="00DC48F9"/>
  </w:style>
  <w:style w:type="paragraph" w:customStyle="1" w:styleId="l-ledd">
    <w:name w:val="l-ledd"/>
    <w:basedOn w:val="Normal"/>
    <w:qFormat/>
    <w:rsid w:val="00DC48F9"/>
    <w:pPr>
      <w:spacing w:after="0"/>
      <w:ind w:firstLine="397"/>
    </w:pPr>
    <w:rPr>
      <w:rFonts w:ascii="Times" w:hAnsi="Times"/>
      <w:spacing w:val="4"/>
    </w:rPr>
  </w:style>
  <w:style w:type="paragraph" w:customStyle="1" w:styleId="l-punktum">
    <w:name w:val="l-punktum"/>
    <w:basedOn w:val="Normal"/>
    <w:qFormat/>
    <w:rsid w:val="00DC48F9"/>
    <w:pPr>
      <w:spacing w:after="0"/>
    </w:pPr>
    <w:rPr>
      <w:spacing w:val="4"/>
    </w:rPr>
  </w:style>
  <w:style w:type="paragraph" w:customStyle="1" w:styleId="l-tit-endr-lovkap">
    <w:name w:val="l-tit-endr-lovkap"/>
    <w:basedOn w:val="Normal"/>
    <w:qFormat/>
    <w:rsid w:val="00DC48F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C48F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C48F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C48F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C48F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C48F9"/>
  </w:style>
  <w:style w:type="paragraph" w:customStyle="1" w:styleId="l-alfaliste">
    <w:name w:val="l-alfaliste"/>
    <w:basedOn w:val="alfaliste"/>
    <w:qFormat/>
    <w:rsid w:val="00DC48F9"/>
    <w:pPr>
      <w:numPr>
        <w:numId w:val="19"/>
      </w:numPr>
    </w:pPr>
    <w:rPr>
      <w:rFonts w:eastAsiaTheme="minorEastAsia"/>
    </w:rPr>
  </w:style>
  <w:style w:type="numbering" w:customStyle="1" w:styleId="AlfaListeStil">
    <w:name w:val="AlfaListeStil"/>
    <w:uiPriority w:val="99"/>
    <w:rsid w:val="00DC48F9"/>
    <w:pPr>
      <w:numPr>
        <w:numId w:val="18"/>
      </w:numPr>
    </w:pPr>
  </w:style>
  <w:style w:type="paragraph" w:customStyle="1" w:styleId="l-alfaliste2">
    <w:name w:val="l-alfaliste 2"/>
    <w:basedOn w:val="alfaliste2"/>
    <w:qFormat/>
    <w:rsid w:val="00DC48F9"/>
    <w:pPr>
      <w:numPr>
        <w:numId w:val="19"/>
      </w:numPr>
    </w:pPr>
  </w:style>
  <w:style w:type="paragraph" w:customStyle="1" w:styleId="l-alfaliste3">
    <w:name w:val="l-alfaliste 3"/>
    <w:basedOn w:val="alfaliste3"/>
    <w:qFormat/>
    <w:rsid w:val="00DC48F9"/>
    <w:pPr>
      <w:numPr>
        <w:numId w:val="19"/>
      </w:numPr>
    </w:pPr>
  </w:style>
  <w:style w:type="paragraph" w:customStyle="1" w:styleId="l-alfaliste4">
    <w:name w:val="l-alfaliste 4"/>
    <w:basedOn w:val="alfaliste4"/>
    <w:qFormat/>
    <w:rsid w:val="00DC48F9"/>
    <w:pPr>
      <w:numPr>
        <w:numId w:val="19"/>
      </w:numPr>
    </w:pPr>
  </w:style>
  <w:style w:type="paragraph" w:customStyle="1" w:styleId="l-alfaliste5">
    <w:name w:val="l-alfaliste 5"/>
    <w:basedOn w:val="alfaliste5"/>
    <w:qFormat/>
    <w:rsid w:val="00DC48F9"/>
    <w:pPr>
      <w:numPr>
        <w:numId w:val="19"/>
      </w:numPr>
    </w:pPr>
  </w:style>
  <w:style w:type="numbering" w:customStyle="1" w:styleId="l-AlfaListeStil">
    <w:name w:val="l-AlfaListeStil"/>
    <w:uiPriority w:val="99"/>
    <w:rsid w:val="00DC48F9"/>
    <w:pPr>
      <w:numPr>
        <w:numId w:val="19"/>
      </w:numPr>
    </w:pPr>
  </w:style>
  <w:style w:type="numbering" w:customStyle="1" w:styleId="l-NummerertListeStil">
    <w:name w:val="l-NummerertListeStil"/>
    <w:uiPriority w:val="99"/>
    <w:rsid w:val="00DC48F9"/>
    <w:pPr>
      <w:numPr>
        <w:numId w:val="20"/>
      </w:numPr>
    </w:pPr>
  </w:style>
  <w:style w:type="numbering" w:customStyle="1" w:styleId="NrListeStil">
    <w:name w:val="NrListeStil"/>
    <w:uiPriority w:val="99"/>
    <w:rsid w:val="00DC48F9"/>
    <w:pPr>
      <w:numPr>
        <w:numId w:val="21"/>
      </w:numPr>
    </w:pPr>
  </w:style>
  <w:style w:type="numbering" w:customStyle="1" w:styleId="OpplistingListeStil">
    <w:name w:val="OpplistingListeStil"/>
    <w:uiPriority w:val="99"/>
    <w:rsid w:val="00DC48F9"/>
    <w:pPr>
      <w:numPr>
        <w:numId w:val="22"/>
      </w:numPr>
    </w:pPr>
  </w:style>
  <w:style w:type="numbering" w:customStyle="1" w:styleId="OverskrifterListeStil">
    <w:name w:val="OverskrifterListeStil"/>
    <w:uiPriority w:val="99"/>
    <w:rsid w:val="00DC48F9"/>
    <w:pPr>
      <w:numPr>
        <w:numId w:val="23"/>
      </w:numPr>
    </w:pPr>
  </w:style>
  <w:style w:type="numbering" w:customStyle="1" w:styleId="RomListeStil">
    <w:name w:val="RomListeStil"/>
    <w:uiPriority w:val="99"/>
    <w:rsid w:val="00DC48F9"/>
    <w:pPr>
      <w:numPr>
        <w:numId w:val="24"/>
      </w:numPr>
    </w:pPr>
  </w:style>
  <w:style w:type="numbering" w:customStyle="1" w:styleId="StrekListeStil">
    <w:name w:val="StrekListeStil"/>
    <w:uiPriority w:val="99"/>
    <w:rsid w:val="00DC48F9"/>
    <w:pPr>
      <w:numPr>
        <w:numId w:val="25"/>
      </w:numPr>
    </w:pPr>
  </w:style>
  <w:style w:type="paragraph" w:customStyle="1" w:styleId="romertallliste5">
    <w:name w:val="romertall liste 5"/>
    <w:basedOn w:val="Normal"/>
    <w:qFormat/>
    <w:rsid w:val="00DC48F9"/>
    <w:pPr>
      <w:numPr>
        <w:ilvl w:val="4"/>
        <w:numId w:val="26"/>
      </w:numPr>
      <w:spacing w:after="0"/>
    </w:pPr>
    <w:rPr>
      <w:spacing w:val="4"/>
    </w:rPr>
  </w:style>
  <w:style w:type="paragraph" w:styleId="Liste-forts">
    <w:name w:val="List Continue"/>
    <w:basedOn w:val="Normal"/>
    <w:uiPriority w:val="99"/>
    <w:semiHidden/>
    <w:unhideWhenUsed/>
    <w:rsid w:val="00DC48F9"/>
    <w:pPr>
      <w:ind w:left="283"/>
      <w:contextualSpacing/>
    </w:pPr>
  </w:style>
  <w:style w:type="paragraph" w:styleId="Liste-forts2">
    <w:name w:val="List Continue 2"/>
    <w:basedOn w:val="Normal"/>
    <w:uiPriority w:val="99"/>
    <w:semiHidden/>
    <w:unhideWhenUsed/>
    <w:rsid w:val="00DC48F9"/>
    <w:pPr>
      <w:ind w:left="566"/>
      <w:contextualSpacing/>
    </w:pPr>
  </w:style>
  <w:style w:type="paragraph" w:styleId="Liste-forts3">
    <w:name w:val="List Continue 3"/>
    <w:basedOn w:val="Normal"/>
    <w:uiPriority w:val="99"/>
    <w:semiHidden/>
    <w:unhideWhenUsed/>
    <w:rsid w:val="00DC48F9"/>
    <w:pPr>
      <w:ind w:left="849"/>
      <w:contextualSpacing/>
    </w:pPr>
  </w:style>
  <w:style w:type="paragraph" w:styleId="Liste-forts4">
    <w:name w:val="List Continue 4"/>
    <w:basedOn w:val="Normal"/>
    <w:uiPriority w:val="99"/>
    <w:semiHidden/>
    <w:unhideWhenUsed/>
    <w:rsid w:val="00DC48F9"/>
    <w:pPr>
      <w:ind w:left="1132"/>
      <w:contextualSpacing/>
    </w:pPr>
  </w:style>
  <w:style w:type="paragraph" w:styleId="Liste-forts5">
    <w:name w:val="List Continue 5"/>
    <w:basedOn w:val="Normal"/>
    <w:uiPriority w:val="99"/>
    <w:semiHidden/>
    <w:unhideWhenUsed/>
    <w:rsid w:val="00DC48F9"/>
    <w:pPr>
      <w:ind w:left="1415"/>
      <w:contextualSpacing/>
    </w:pPr>
  </w:style>
  <w:style w:type="paragraph" w:customStyle="1" w:styleId="opplisting2">
    <w:name w:val="opplisting 2"/>
    <w:basedOn w:val="Normal"/>
    <w:qFormat/>
    <w:rsid w:val="00DC48F9"/>
    <w:pPr>
      <w:spacing w:after="0"/>
      <w:ind w:left="397"/>
    </w:pPr>
    <w:rPr>
      <w:lang w:val="en-US"/>
    </w:rPr>
  </w:style>
  <w:style w:type="paragraph" w:customStyle="1" w:styleId="opplisting3">
    <w:name w:val="opplisting 3"/>
    <w:basedOn w:val="Normal"/>
    <w:qFormat/>
    <w:rsid w:val="00DC48F9"/>
    <w:pPr>
      <w:spacing w:after="0"/>
      <w:ind w:left="794"/>
    </w:pPr>
  </w:style>
  <w:style w:type="paragraph" w:customStyle="1" w:styleId="opplisting4">
    <w:name w:val="opplisting 4"/>
    <w:basedOn w:val="Normal"/>
    <w:qFormat/>
    <w:rsid w:val="00DC48F9"/>
    <w:pPr>
      <w:spacing w:after="0"/>
      <w:ind w:left="1191"/>
    </w:pPr>
  </w:style>
  <w:style w:type="paragraph" w:customStyle="1" w:styleId="opplisting5">
    <w:name w:val="opplisting 5"/>
    <w:basedOn w:val="Normal"/>
    <w:qFormat/>
    <w:rsid w:val="00DC48F9"/>
    <w:pPr>
      <w:spacing w:after="0"/>
      <w:ind w:left="1588"/>
    </w:pPr>
  </w:style>
  <w:style w:type="paragraph" w:customStyle="1" w:styleId="friliste">
    <w:name w:val="friliste"/>
    <w:basedOn w:val="Normal"/>
    <w:qFormat/>
    <w:rsid w:val="00DC48F9"/>
    <w:pPr>
      <w:tabs>
        <w:tab w:val="left" w:pos="397"/>
      </w:tabs>
      <w:spacing w:after="0"/>
      <w:ind w:left="397" w:hanging="397"/>
    </w:pPr>
  </w:style>
  <w:style w:type="paragraph" w:customStyle="1" w:styleId="friliste2">
    <w:name w:val="friliste 2"/>
    <w:basedOn w:val="Normal"/>
    <w:qFormat/>
    <w:rsid w:val="00DC48F9"/>
    <w:pPr>
      <w:tabs>
        <w:tab w:val="left" w:pos="794"/>
      </w:tabs>
      <w:spacing w:after="0"/>
      <w:ind w:left="794" w:hanging="397"/>
    </w:pPr>
  </w:style>
  <w:style w:type="paragraph" w:customStyle="1" w:styleId="friliste3">
    <w:name w:val="friliste 3"/>
    <w:basedOn w:val="Normal"/>
    <w:qFormat/>
    <w:rsid w:val="00DC48F9"/>
    <w:pPr>
      <w:tabs>
        <w:tab w:val="left" w:pos="1191"/>
      </w:tabs>
      <w:spacing w:after="0"/>
      <w:ind w:left="1191" w:hanging="397"/>
    </w:pPr>
  </w:style>
  <w:style w:type="paragraph" w:customStyle="1" w:styleId="friliste4">
    <w:name w:val="friliste 4"/>
    <w:basedOn w:val="Normal"/>
    <w:qFormat/>
    <w:rsid w:val="00DC48F9"/>
    <w:pPr>
      <w:tabs>
        <w:tab w:val="left" w:pos="1588"/>
      </w:tabs>
      <w:spacing w:after="0"/>
      <w:ind w:left="1588" w:hanging="397"/>
    </w:pPr>
  </w:style>
  <w:style w:type="paragraph" w:customStyle="1" w:styleId="friliste5">
    <w:name w:val="friliste 5"/>
    <w:basedOn w:val="Normal"/>
    <w:qFormat/>
    <w:rsid w:val="00DC48F9"/>
    <w:pPr>
      <w:tabs>
        <w:tab w:val="left" w:pos="1985"/>
      </w:tabs>
      <w:spacing w:after="0"/>
      <w:ind w:left="1985" w:hanging="397"/>
    </w:pPr>
  </w:style>
  <w:style w:type="paragraph" w:customStyle="1" w:styleId="blokksit">
    <w:name w:val="blokksit"/>
    <w:basedOn w:val="Normal"/>
    <w:autoRedefine/>
    <w:qFormat/>
    <w:rsid w:val="00DC48F9"/>
    <w:pPr>
      <w:spacing w:line="240" w:lineRule="auto"/>
      <w:ind w:left="397"/>
    </w:pPr>
    <w:rPr>
      <w:spacing w:val="-2"/>
    </w:rPr>
  </w:style>
  <w:style w:type="character" w:customStyle="1" w:styleId="regular">
    <w:name w:val="regular"/>
    <w:basedOn w:val="Standardskriftforavsnitt"/>
    <w:uiPriority w:val="1"/>
    <w:qFormat/>
    <w:rsid w:val="00DC48F9"/>
    <w:rPr>
      <w:i/>
    </w:rPr>
  </w:style>
  <w:style w:type="character" w:customStyle="1" w:styleId="gjennomstreket">
    <w:name w:val="gjennomstreket"/>
    <w:uiPriority w:val="1"/>
    <w:rsid w:val="00DC48F9"/>
    <w:rPr>
      <w:strike/>
      <w:dstrike w:val="0"/>
    </w:rPr>
  </w:style>
  <w:style w:type="paragraph" w:customStyle="1" w:styleId="l-avsnitt">
    <w:name w:val="l-avsnitt"/>
    <w:basedOn w:val="l-lovkap"/>
    <w:qFormat/>
    <w:rsid w:val="00DC48F9"/>
    <w:rPr>
      <w:lang w:val="nn-NO"/>
    </w:rPr>
  </w:style>
  <w:style w:type="paragraph" w:customStyle="1" w:styleId="l-tit-endr-avsnitt">
    <w:name w:val="l-tit-endr-avsnitt"/>
    <w:basedOn w:val="l-tit-endr-lovkap"/>
    <w:qFormat/>
    <w:rsid w:val="00DC48F9"/>
  </w:style>
  <w:style w:type="paragraph" w:customStyle="1" w:styleId="Listebombe">
    <w:name w:val="Liste bombe"/>
    <w:basedOn w:val="Liste"/>
    <w:qFormat/>
    <w:rsid w:val="00DC48F9"/>
    <w:pPr>
      <w:numPr>
        <w:numId w:val="27"/>
      </w:numPr>
    </w:pPr>
  </w:style>
  <w:style w:type="paragraph" w:customStyle="1" w:styleId="Listebombe2">
    <w:name w:val="Liste bombe 2"/>
    <w:basedOn w:val="Liste2"/>
    <w:qFormat/>
    <w:rsid w:val="00DC48F9"/>
    <w:pPr>
      <w:numPr>
        <w:ilvl w:val="0"/>
        <w:numId w:val="28"/>
      </w:numPr>
    </w:pPr>
  </w:style>
  <w:style w:type="paragraph" w:customStyle="1" w:styleId="Listebombe3">
    <w:name w:val="Liste bombe 3"/>
    <w:basedOn w:val="Liste3"/>
    <w:qFormat/>
    <w:rsid w:val="00DC48F9"/>
    <w:pPr>
      <w:numPr>
        <w:ilvl w:val="0"/>
        <w:numId w:val="29"/>
      </w:numPr>
    </w:pPr>
  </w:style>
  <w:style w:type="paragraph" w:customStyle="1" w:styleId="Listebombe4">
    <w:name w:val="Liste bombe 4"/>
    <w:basedOn w:val="Liste4"/>
    <w:qFormat/>
    <w:rsid w:val="00DC48F9"/>
    <w:pPr>
      <w:numPr>
        <w:ilvl w:val="0"/>
        <w:numId w:val="30"/>
      </w:numPr>
    </w:pPr>
  </w:style>
  <w:style w:type="paragraph" w:customStyle="1" w:styleId="Listebombe5">
    <w:name w:val="Liste bombe 5"/>
    <w:basedOn w:val="Liste5"/>
    <w:qFormat/>
    <w:rsid w:val="00DC48F9"/>
    <w:pPr>
      <w:numPr>
        <w:ilvl w:val="0"/>
        <w:numId w:val="31"/>
      </w:numPr>
    </w:pPr>
  </w:style>
  <w:style w:type="paragraph" w:customStyle="1" w:styleId="Listeavsnitt2">
    <w:name w:val="Listeavsnitt 2"/>
    <w:basedOn w:val="Normal"/>
    <w:qFormat/>
    <w:rsid w:val="00DC48F9"/>
    <w:pPr>
      <w:spacing w:before="60" w:after="0"/>
      <w:ind w:left="794"/>
    </w:pPr>
  </w:style>
  <w:style w:type="paragraph" w:customStyle="1" w:styleId="Listeavsnitt3">
    <w:name w:val="Listeavsnitt 3"/>
    <w:basedOn w:val="Normal"/>
    <w:qFormat/>
    <w:rsid w:val="00DC48F9"/>
    <w:pPr>
      <w:spacing w:before="60" w:after="0"/>
      <w:ind w:left="1191"/>
    </w:pPr>
  </w:style>
  <w:style w:type="paragraph" w:customStyle="1" w:styleId="Listeavsnitt4">
    <w:name w:val="Listeavsnitt 4"/>
    <w:basedOn w:val="Normal"/>
    <w:qFormat/>
    <w:rsid w:val="00DC48F9"/>
    <w:pPr>
      <w:spacing w:before="60" w:after="0"/>
      <w:ind w:left="1588"/>
    </w:pPr>
  </w:style>
  <w:style w:type="paragraph" w:customStyle="1" w:styleId="Listeavsnitt5">
    <w:name w:val="Listeavsnitt 5"/>
    <w:basedOn w:val="Normal"/>
    <w:qFormat/>
    <w:rsid w:val="00DC48F9"/>
    <w:pPr>
      <w:spacing w:before="60" w:after="0"/>
      <w:ind w:left="1985"/>
    </w:pPr>
  </w:style>
  <w:style w:type="paragraph" w:customStyle="1" w:styleId="Petit">
    <w:name w:val="Petit"/>
    <w:basedOn w:val="Normal"/>
    <w:next w:val="Normal"/>
    <w:qFormat/>
    <w:rsid w:val="00DC48F9"/>
    <w:rPr>
      <w:spacing w:val="6"/>
      <w:sz w:val="19"/>
    </w:rPr>
  </w:style>
  <w:style w:type="table" w:styleId="Tabellrutenett">
    <w:name w:val="Table Grid"/>
    <w:basedOn w:val="Vanligtabell"/>
    <w:uiPriority w:val="59"/>
    <w:rsid w:val="00DC48F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DC48F9"/>
    <w:pPr>
      <w:ind w:firstLine="360"/>
    </w:pPr>
  </w:style>
  <w:style w:type="character" w:customStyle="1" w:styleId="Brdtekst-frsteinnrykkTegn">
    <w:name w:val="Brødtekst - første innrykk Tegn"/>
    <w:basedOn w:val="BrdtekstTegn"/>
    <w:link w:val="Brdtekst-frsteinnrykk"/>
    <w:uiPriority w:val="99"/>
    <w:semiHidden/>
    <w:rsid w:val="00DC48F9"/>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DC48F9"/>
    <w:pPr>
      <w:ind w:left="360" w:firstLine="360"/>
    </w:pPr>
  </w:style>
  <w:style w:type="character" w:customStyle="1" w:styleId="Brdtekst-frsteinnrykk2Tegn">
    <w:name w:val="Brødtekst - første innrykk 2 Tegn"/>
    <w:basedOn w:val="BrdtekstinnrykkTegn"/>
    <w:link w:val="Brdtekst-frsteinnrykk2"/>
    <w:uiPriority w:val="99"/>
    <w:semiHidden/>
    <w:rsid w:val="00DC48F9"/>
    <w:rPr>
      <w:rFonts w:ascii="Open Sans" w:eastAsia="Times New Roman" w:hAnsi="Open Sans"/>
    </w:rPr>
  </w:style>
  <w:style w:type="paragraph" w:customStyle="1" w:styleId="UnOverskrift1">
    <w:name w:val="UnOverskrift 1"/>
    <w:basedOn w:val="Overskrift1"/>
    <w:next w:val="Normal"/>
    <w:qFormat/>
    <w:rsid w:val="00DC48F9"/>
    <w:pPr>
      <w:numPr>
        <w:numId w:val="0"/>
      </w:numPr>
    </w:pPr>
  </w:style>
  <w:style w:type="paragraph" w:customStyle="1" w:styleId="UnOverskrift2">
    <w:name w:val="UnOverskrift 2"/>
    <w:basedOn w:val="Overskrift2"/>
    <w:next w:val="Normal"/>
    <w:qFormat/>
    <w:rsid w:val="00DC48F9"/>
    <w:pPr>
      <w:numPr>
        <w:ilvl w:val="0"/>
        <w:numId w:val="0"/>
      </w:numPr>
    </w:pPr>
  </w:style>
  <w:style w:type="paragraph" w:customStyle="1" w:styleId="UnOverskrift3">
    <w:name w:val="UnOverskrift 3"/>
    <w:basedOn w:val="Overskrift3"/>
    <w:next w:val="Normal"/>
    <w:qFormat/>
    <w:rsid w:val="00DC48F9"/>
    <w:pPr>
      <w:numPr>
        <w:ilvl w:val="0"/>
        <w:numId w:val="0"/>
      </w:numPr>
    </w:pPr>
  </w:style>
  <w:style w:type="paragraph" w:customStyle="1" w:styleId="UnOverskrift4">
    <w:name w:val="UnOverskrift 4"/>
    <w:basedOn w:val="Overskrift4"/>
    <w:next w:val="Normal"/>
    <w:qFormat/>
    <w:rsid w:val="00DC48F9"/>
    <w:pPr>
      <w:numPr>
        <w:ilvl w:val="0"/>
        <w:numId w:val="0"/>
      </w:numPr>
    </w:pPr>
  </w:style>
  <w:style w:type="paragraph" w:customStyle="1" w:styleId="UnOverskrift5">
    <w:name w:val="UnOverskrift 5"/>
    <w:basedOn w:val="Overskrift5"/>
    <w:next w:val="Normal"/>
    <w:qFormat/>
    <w:rsid w:val="00DC48F9"/>
    <w:pPr>
      <w:numPr>
        <w:ilvl w:val="0"/>
        <w:numId w:val="0"/>
      </w:numPr>
    </w:pPr>
  </w:style>
  <w:style w:type="paragraph" w:customStyle="1" w:styleId="PublTittel">
    <w:name w:val="PublTittel"/>
    <w:basedOn w:val="Normal"/>
    <w:qFormat/>
    <w:rsid w:val="00DC48F9"/>
    <w:pPr>
      <w:spacing w:before="80" w:after="160"/>
    </w:pPr>
    <w:rPr>
      <w:sz w:val="48"/>
      <w:szCs w:val="48"/>
    </w:rPr>
  </w:style>
  <w:style w:type="paragraph" w:customStyle="1" w:styleId="Ingress">
    <w:name w:val="Ingress"/>
    <w:basedOn w:val="Normal"/>
    <w:qFormat/>
    <w:rsid w:val="00DC48F9"/>
    <w:rPr>
      <w:i/>
    </w:rPr>
  </w:style>
  <w:style w:type="paragraph" w:customStyle="1" w:styleId="Note">
    <w:name w:val="Note"/>
    <w:basedOn w:val="Normal"/>
    <w:qFormat/>
    <w:rsid w:val="00DC48F9"/>
  </w:style>
  <w:style w:type="paragraph" w:customStyle="1" w:styleId="FigurAltTekst">
    <w:name w:val="FigurAltTekst"/>
    <w:basedOn w:val="Note"/>
    <w:qFormat/>
    <w:rsid w:val="00DC48F9"/>
    <w:rPr>
      <w:color w:val="7030A0"/>
    </w:rPr>
  </w:style>
  <w:style w:type="paragraph" w:customStyle="1" w:styleId="meta-dep">
    <w:name w:val="meta-dep"/>
    <w:basedOn w:val="Normal"/>
    <w:next w:val="Normal"/>
    <w:qFormat/>
    <w:rsid w:val="00DC48F9"/>
    <w:rPr>
      <w:rFonts w:ascii="Courier New" w:hAnsi="Courier New"/>
      <w:vanish/>
      <w:color w:val="C00000"/>
      <w:sz w:val="28"/>
    </w:rPr>
  </w:style>
  <w:style w:type="paragraph" w:customStyle="1" w:styleId="meta-depavd">
    <w:name w:val="meta-depavd"/>
    <w:basedOn w:val="meta-dep"/>
    <w:next w:val="Normal"/>
    <w:qFormat/>
    <w:rsid w:val="00DC48F9"/>
  </w:style>
  <w:style w:type="paragraph" w:customStyle="1" w:styleId="meta-forf">
    <w:name w:val="meta-forf"/>
    <w:basedOn w:val="meta-dep"/>
    <w:next w:val="Normal"/>
    <w:qFormat/>
    <w:rsid w:val="00DC48F9"/>
  </w:style>
  <w:style w:type="paragraph" w:customStyle="1" w:styleId="meta-spr">
    <w:name w:val="meta-spr"/>
    <w:basedOn w:val="meta-dep"/>
    <w:next w:val="Normal"/>
    <w:qFormat/>
    <w:rsid w:val="00DC48F9"/>
  </w:style>
  <w:style w:type="paragraph" w:customStyle="1" w:styleId="meta-ingress">
    <w:name w:val="meta-ingress"/>
    <w:basedOn w:val="meta-dep"/>
    <w:next w:val="Normal"/>
    <w:qFormat/>
    <w:rsid w:val="00DC48F9"/>
    <w:rPr>
      <w:color w:val="1F4E79" w:themeColor="accent1" w:themeShade="80"/>
      <w:sz w:val="24"/>
    </w:rPr>
  </w:style>
  <w:style w:type="paragraph" w:customStyle="1" w:styleId="meta-sperrefrist">
    <w:name w:val="meta-sperrefrist"/>
    <w:basedOn w:val="meta-dep"/>
    <w:next w:val="Normal"/>
    <w:qFormat/>
    <w:rsid w:val="00DC48F9"/>
  </w:style>
  <w:style w:type="paragraph" w:customStyle="1" w:styleId="meta-objUrl">
    <w:name w:val="meta-objUrl"/>
    <w:basedOn w:val="meta-dep"/>
    <w:next w:val="Normal"/>
    <w:qFormat/>
    <w:rsid w:val="00DC48F9"/>
    <w:rPr>
      <w:color w:val="7030A0"/>
    </w:rPr>
  </w:style>
  <w:style w:type="paragraph" w:customStyle="1" w:styleId="meta-dokFormat">
    <w:name w:val="meta-dokFormat"/>
    <w:basedOn w:val="meta-dep"/>
    <w:next w:val="Normal"/>
    <w:qFormat/>
    <w:rsid w:val="00DC48F9"/>
    <w:rPr>
      <w:color w:val="7030A0"/>
    </w:rPr>
  </w:style>
  <w:style w:type="paragraph" w:customStyle="1" w:styleId="TabellHode-rad">
    <w:name w:val="TabellHode-rad"/>
    <w:basedOn w:val="Normal"/>
    <w:qFormat/>
    <w:rsid w:val="00DC48F9"/>
    <w:pPr>
      <w:shd w:val="clear" w:color="auto" w:fill="E2EFD9" w:themeFill="accent6" w:themeFillTint="33"/>
    </w:pPr>
  </w:style>
  <w:style w:type="paragraph" w:customStyle="1" w:styleId="TabellHode-kolonne">
    <w:name w:val="TabellHode-kolonne"/>
    <w:basedOn w:val="TabellHode-rad"/>
    <w:qFormat/>
    <w:rsid w:val="00DC48F9"/>
    <w:pPr>
      <w:shd w:val="clear" w:color="auto" w:fill="DEEAF6" w:themeFill="accent1" w:themeFillTint="33"/>
    </w:pPr>
  </w:style>
  <w:style w:type="table" w:styleId="Listetabell5mrk-uthevingsfarge5">
    <w:name w:val="List Table 5 Dark Accent 5"/>
    <w:basedOn w:val="Vanligtabell"/>
    <w:uiPriority w:val="50"/>
    <w:rsid w:val="00DC48F9"/>
    <w:pPr>
      <w:spacing w:after="0" w:line="240" w:lineRule="auto"/>
    </w:pPr>
    <w:rPr>
      <w:rFonts w:eastAsiaTheme="minorHAns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C48F9"/>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C48F9"/>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C48F9"/>
    <w:tblPr/>
    <w:tcPr>
      <w:shd w:val="clear" w:color="auto" w:fill="BDD6EE" w:themeFill="accent1" w:themeFillTint="66"/>
    </w:tcPr>
  </w:style>
  <w:style w:type="table" w:customStyle="1" w:styleId="GronnBoks">
    <w:name w:val="GronnBoks"/>
    <w:basedOn w:val="StandardBoks"/>
    <w:uiPriority w:val="99"/>
    <w:rsid w:val="00DC48F9"/>
    <w:tblPr/>
    <w:tcPr>
      <w:shd w:val="clear" w:color="auto" w:fill="C5E0B3" w:themeFill="accent6" w:themeFillTint="66"/>
    </w:tcPr>
  </w:style>
  <w:style w:type="table" w:customStyle="1" w:styleId="RodBoks">
    <w:name w:val="RodBoks"/>
    <w:basedOn w:val="StandardBoks"/>
    <w:uiPriority w:val="99"/>
    <w:rsid w:val="00DC48F9"/>
    <w:tblPr/>
    <w:tcPr>
      <w:shd w:val="clear" w:color="auto" w:fill="FFB3B3"/>
    </w:tcPr>
  </w:style>
  <w:style w:type="paragraph" w:customStyle="1" w:styleId="BoksGraaTittel">
    <w:name w:val="BoksGraaTittel"/>
    <w:basedOn w:val="Normal"/>
    <w:next w:val="Normal"/>
    <w:qFormat/>
    <w:rsid w:val="00DC48F9"/>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C48F9"/>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DC48F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C48F9"/>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C48F9"/>
    <w:rPr>
      <w:u w:val="single"/>
    </w:rPr>
  </w:style>
  <w:style w:type="paragraph" w:customStyle="1" w:styleId="TrykkeriMerknad">
    <w:name w:val="TrykkeriMerknad"/>
    <w:basedOn w:val="Normal"/>
    <w:qFormat/>
    <w:rsid w:val="00DC48F9"/>
    <w:pPr>
      <w:spacing w:before="60"/>
    </w:pPr>
    <w:rPr>
      <w:color w:val="C45911" w:themeColor="accent2" w:themeShade="BF"/>
      <w:spacing w:val="4"/>
      <w:sz w:val="26"/>
    </w:rPr>
  </w:style>
  <w:style w:type="paragraph" w:customStyle="1" w:styleId="ForfatterMerknad">
    <w:name w:val="ForfatterMerknad"/>
    <w:basedOn w:val="TrykkeriMerknad"/>
    <w:qFormat/>
    <w:rsid w:val="00DC48F9"/>
    <w:pPr>
      <w:shd w:val="clear" w:color="auto" w:fill="FFFF99"/>
      <w:spacing w:line="240" w:lineRule="auto"/>
    </w:pPr>
    <w:rPr>
      <w:color w:val="833C0B" w:themeColor="accent2" w:themeShade="80"/>
    </w:rPr>
  </w:style>
  <w:style w:type="paragraph" w:customStyle="1" w:styleId="del-nr">
    <w:name w:val="del-nr"/>
    <w:basedOn w:val="Normal"/>
    <w:qFormat/>
    <w:rsid w:val="00DC48F9"/>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C48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Sitat">
    <w:name w:val="Quote"/>
    <w:basedOn w:val="Normal"/>
    <w:next w:val="Normal"/>
    <w:link w:val="SitatTegn"/>
    <w:uiPriority w:val="29"/>
    <w:qFormat/>
    <w:rsid w:val="00DC48F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C48F9"/>
    <w:rPr>
      <w:rFonts w:ascii="Open Sans" w:eastAsia="Times New Roman" w:hAnsi="Open Sans"/>
      <w:i/>
      <w:iCs/>
      <w:color w:val="404040" w:themeColor="text1" w:themeTint="BF"/>
    </w:rPr>
  </w:style>
  <w:style w:type="paragraph" w:customStyle="1" w:styleId="tblRad">
    <w:name w:val="tblRad"/>
    <w:rsid w:val="00DC48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C48F9"/>
  </w:style>
  <w:style w:type="paragraph" w:customStyle="1" w:styleId="tbl2LinjeSumBold">
    <w:name w:val="tbl2LinjeSumBold"/>
    <w:basedOn w:val="tblRad"/>
    <w:rsid w:val="00DC48F9"/>
    <w:rPr>
      <w:b/>
    </w:rPr>
  </w:style>
  <w:style w:type="paragraph" w:customStyle="1" w:styleId="tblDelsum1">
    <w:name w:val="tblDelsum1"/>
    <w:basedOn w:val="tblRad"/>
    <w:rsid w:val="00DC48F9"/>
    <w:rPr>
      <w:i/>
    </w:rPr>
  </w:style>
  <w:style w:type="paragraph" w:customStyle="1" w:styleId="tblDelsum1-Kapittel">
    <w:name w:val="tblDelsum1 - Kapittel"/>
    <w:basedOn w:val="tblDelsum1"/>
    <w:rsid w:val="00DC48F9"/>
    <w:pPr>
      <w:keepNext w:val="0"/>
    </w:pPr>
  </w:style>
  <w:style w:type="paragraph" w:customStyle="1" w:styleId="tblDelsum2">
    <w:name w:val="tblDelsum2"/>
    <w:basedOn w:val="tblRad"/>
    <w:rsid w:val="00DC48F9"/>
    <w:rPr>
      <w:b/>
      <w:i/>
    </w:rPr>
  </w:style>
  <w:style w:type="paragraph" w:customStyle="1" w:styleId="tblDelsum2-Kapittel">
    <w:name w:val="tblDelsum2 - Kapittel"/>
    <w:basedOn w:val="tblDelsum2"/>
    <w:rsid w:val="00DC48F9"/>
    <w:pPr>
      <w:keepNext w:val="0"/>
    </w:pPr>
  </w:style>
  <w:style w:type="paragraph" w:customStyle="1" w:styleId="tblTabelloverskrift">
    <w:name w:val="tblTabelloverskrift"/>
    <w:rsid w:val="00DC48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C48F9"/>
    <w:pPr>
      <w:spacing w:after="0"/>
      <w:jc w:val="right"/>
    </w:pPr>
    <w:rPr>
      <w:b w:val="0"/>
      <w:caps w:val="0"/>
      <w:sz w:val="16"/>
    </w:rPr>
  </w:style>
  <w:style w:type="paragraph" w:customStyle="1" w:styleId="tblKategoriOverskrift">
    <w:name w:val="tblKategoriOverskrift"/>
    <w:basedOn w:val="tblRad"/>
    <w:rsid w:val="00DC48F9"/>
    <w:pPr>
      <w:spacing w:before="120"/>
    </w:pPr>
    <w:rPr>
      <w:b/>
    </w:rPr>
  </w:style>
  <w:style w:type="paragraph" w:customStyle="1" w:styleId="tblKolonneoverskrift">
    <w:name w:val="tblKolonneoverskrift"/>
    <w:basedOn w:val="Normal"/>
    <w:rsid w:val="00DC48F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C48F9"/>
    <w:pPr>
      <w:spacing w:after="360"/>
      <w:jc w:val="center"/>
    </w:pPr>
    <w:rPr>
      <w:b w:val="0"/>
      <w:caps w:val="0"/>
    </w:rPr>
  </w:style>
  <w:style w:type="paragraph" w:customStyle="1" w:styleId="tblKolonneoverskrift-Vedtak">
    <w:name w:val="tblKolonneoverskrift - Vedtak"/>
    <w:basedOn w:val="tblTabelloverskrift-Vedtak"/>
    <w:rsid w:val="00DC48F9"/>
    <w:pPr>
      <w:spacing w:after="0"/>
    </w:pPr>
  </w:style>
  <w:style w:type="paragraph" w:customStyle="1" w:styleId="tblOverskrift-Vedtak">
    <w:name w:val="tblOverskrift - Vedtak"/>
    <w:basedOn w:val="tblRad"/>
    <w:rsid w:val="00DC48F9"/>
    <w:pPr>
      <w:spacing w:before="360"/>
      <w:jc w:val="center"/>
    </w:pPr>
  </w:style>
  <w:style w:type="paragraph" w:customStyle="1" w:styleId="tblRadBold">
    <w:name w:val="tblRadBold"/>
    <w:basedOn w:val="tblRad"/>
    <w:rsid w:val="00DC48F9"/>
    <w:rPr>
      <w:b/>
    </w:rPr>
  </w:style>
  <w:style w:type="paragraph" w:customStyle="1" w:styleId="tblRadItalic">
    <w:name w:val="tblRadItalic"/>
    <w:basedOn w:val="tblRad"/>
    <w:rsid w:val="00DC48F9"/>
    <w:rPr>
      <w:i/>
    </w:rPr>
  </w:style>
  <w:style w:type="paragraph" w:customStyle="1" w:styleId="tblRadItalicSiste">
    <w:name w:val="tblRadItalicSiste"/>
    <w:basedOn w:val="tblRadItalic"/>
    <w:rsid w:val="00DC48F9"/>
  </w:style>
  <w:style w:type="paragraph" w:customStyle="1" w:styleId="tblRadMedLuft">
    <w:name w:val="tblRadMedLuft"/>
    <w:basedOn w:val="tblRad"/>
    <w:rsid w:val="00DC48F9"/>
    <w:pPr>
      <w:spacing w:before="120"/>
    </w:pPr>
  </w:style>
  <w:style w:type="paragraph" w:customStyle="1" w:styleId="tblRadMedLuftSiste">
    <w:name w:val="tblRadMedLuftSiste"/>
    <w:basedOn w:val="tblRadMedLuft"/>
    <w:rsid w:val="00DC48F9"/>
    <w:pPr>
      <w:spacing w:after="120"/>
    </w:pPr>
  </w:style>
  <w:style w:type="paragraph" w:customStyle="1" w:styleId="tblRadMedLuftSiste-Vedtak">
    <w:name w:val="tblRadMedLuftSiste - Vedtak"/>
    <w:basedOn w:val="tblRadMedLuftSiste"/>
    <w:rsid w:val="00DC48F9"/>
    <w:pPr>
      <w:keepNext w:val="0"/>
    </w:pPr>
  </w:style>
  <w:style w:type="paragraph" w:customStyle="1" w:styleId="tblRadSiste">
    <w:name w:val="tblRadSiste"/>
    <w:basedOn w:val="tblRad"/>
    <w:rsid w:val="00DC48F9"/>
  </w:style>
  <w:style w:type="paragraph" w:customStyle="1" w:styleId="tblSluttsum">
    <w:name w:val="tblSluttsum"/>
    <w:basedOn w:val="tblRad"/>
    <w:rsid w:val="00DC48F9"/>
    <w:pPr>
      <w:spacing w:before="120"/>
    </w:pPr>
    <w:rPr>
      <w:b/>
      <w:i/>
    </w:rPr>
  </w:style>
  <w:style w:type="character" w:customStyle="1" w:styleId="Emneknagg1">
    <w:name w:val="Emneknagg1"/>
    <w:basedOn w:val="Standardskriftforavsnitt"/>
    <w:uiPriority w:val="99"/>
    <w:semiHidden/>
    <w:unhideWhenUsed/>
    <w:rsid w:val="00111C60"/>
    <w:rPr>
      <w:color w:val="2B579A"/>
      <w:shd w:val="clear" w:color="auto" w:fill="E1DFDD"/>
    </w:rPr>
  </w:style>
  <w:style w:type="character" w:customStyle="1" w:styleId="Omtale1">
    <w:name w:val="Omtale1"/>
    <w:basedOn w:val="Standardskriftforavsnitt"/>
    <w:uiPriority w:val="99"/>
    <w:semiHidden/>
    <w:unhideWhenUsed/>
    <w:rsid w:val="00111C60"/>
    <w:rPr>
      <w:color w:val="2B579A"/>
      <w:shd w:val="clear" w:color="auto" w:fill="E1DFDD"/>
    </w:rPr>
  </w:style>
  <w:style w:type="character" w:customStyle="1" w:styleId="Smarthyperkobling1">
    <w:name w:val="Smart hyperkobling1"/>
    <w:basedOn w:val="Standardskriftforavsnitt"/>
    <w:uiPriority w:val="99"/>
    <w:semiHidden/>
    <w:unhideWhenUsed/>
    <w:rsid w:val="00111C60"/>
    <w:rPr>
      <w:u w:val="dotted"/>
    </w:rPr>
  </w:style>
  <w:style w:type="character" w:customStyle="1" w:styleId="SmartLink1">
    <w:name w:val="SmartLink1"/>
    <w:basedOn w:val="Standardskriftforavsnitt"/>
    <w:uiPriority w:val="99"/>
    <w:semiHidden/>
    <w:unhideWhenUsed/>
    <w:rsid w:val="00111C60"/>
    <w:rPr>
      <w:color w:val="0563C1" w:themeColor="hyperlink"/>
      <w:u w:val="single"/>
      <w:shd w:val="clear" w:color="auto" w:fill="E1DFDD"/>
    </w:rPr>
  </w:style>
  <w:style w:type="character" w:customStyle="1" w:styleId="SmartLinkError1">
    <w:name w:val="SmartLinkError1"/>
    <w:basedOn w:val="Standardskriftforavsnitt"/>
    <w:uiPriority w:val="99"/>
    <w:semiHidden/>
    <w:unhideWhenUsed/>
    <w:rsid w:val="00111C60"/>
    <w:rPr>
      <w:color w:val="FF0000"/>
    </w:rPr>
  </w:style>
  <w:style w:type="character" w:customStyle="1" w:styleId="Ulstomtale2">
    <w:name w:val="Uløst omtale2"/>
    <w:basedOn w:val="Standardskriftforavsnitt"/>
    <w:uiPriority w:val="99"/>
    <w:semiHidden/>
    <w:unhideWhenUsed/>
    <w:rsid w:val="00111C60"/>
    <w:rPr>
      <w:color w:val="605E5C"/>
      <w:shd w:val="clear" w:color="auto" w:fill="E1DFDD"/>
    </w:rPr>
  </w:style>
  <w:style w:type="character" w:customStyle="1" w:styleId="Hashtag">
    <w:name w:val="Hashtag"/>
    <w:basedOn w:val="Standardskriftforavsnitt"/>
    <w:uiPriority w:val="99"/>
    <w:semiHidden/>
    <w:unhideWhenUsed/>
    <w:rsid w:val="00E52BA3"/>
    <w:rPr>
      <w:color w:val="2B579A"/>
      <w:shd w:val="clear" w:color="auto" w:fill="E1DFDD"/>
    </w:rPr>
  </w:style>
  <w:style w:type="character" w:customStyle="1" w:styleId="Mention">
    <w:name w:val="Mention"/>
    <w:basedOn w:val="Standardskriftforavsnitt"/>
    <w:uiPriority w:val="99"/>
    <w:semiHidden/>
    <w:unhideWhenUsed/>
    <w:rsid w:val="00E52BA3"/>
    <w:rPr>
      <w:color w:val="2B579A"/>
      <w:shd w:val="clear" w:color="auto" w:fill="E1DFDD"/>
    </w:rPr>
  </w:style>
  <w:style w:type="character" w:customStyle="1" w:styleId="SmartHyperlink">
    <w:name w:val="Smart Hyperlink"/>
    <w:basedOn w:val="Standardskriftforavsnitt"/>
    <w:uiPriority w:val="99"/>
    <w:semiHidden/>
    <w:unhideWhenUsed/>
    <w:rsid w:val="00E52BA3"/>
    <w:rPr>
      <w:u w:val="dotted"/>
    </w:rPr>
  </w:style>
  <w:style w:type="character" w:customStyle="1" w:styleId="SmartLink">
    <w:name w:val="Smart Link"/>
    <w:basedOn w:val="Standardskriftforavsnitt"/>
    <w:uiPriority w:val="99"/>
    <w:semiHidden/>
    <w:unhideWhenUsed/>
    <w:rsid w:val="00E52BA3"/>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E52BA3"/>
    <w:rPr>
      <w:color w:val="FF0000"/>
    </w:rPr>
  </w:style>
  <w:style w:type="character" w:customStyle="1" w:styleId="UnresolvedMention">
    <w:name w:val="Unresolved Mention"/>
    <w:basedOn w:val="Standardskriftforavsnitt"/>
    <w:uiPriority w:val="99"/>
    <w:semiHidden/>
    <w:unhideWhenUsed/>
    <w:rsid w:val="00E5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959">
      <w:bodyDiv w:val="1"/>
      <w:marLeft w:val="0"/>
      <w:marRight w:val="0"/>
      <w:marTop w:val="0"/>
      <w:marBottom w:val="0"/>
      <w:divBdr>
        <w:top w:val="none" w:sz="0" w:space="0" w:color="auto"/>
        <w:left w:val="none" w:sz="0" w:space="0" w:color="auto"/>
        <w:bottom w:val="none" w:sz="0" w:space="0" w:color="auto"/>
        <w:right w:val="none" w:sz="0" w:space="0" w:color="auto"/>
      </w:divBdr>
    </w:div>
    <w:div w:id="101456665">
      <w:bodyDiv w:val="1"/>
      <w:marLeft w:val="0"/>
      <w:marRight w:val="0"/>
      <w:marTop w:val="0"/>
      <w:marBottom w:val="0"/>
      <w:divBdr>
        <w:top w:val="none" w:sz="0" w:space="0" w:color="auto"/>
        <w:left w:val="none" w:sz="0" w:space="0" w:color="auto"/>
        <w:bottom w:val="none" w:sz="0" w:space="0" w:color="auto"/>
        <w:right w:val="none" w:sz="0" w:space="0" w:color="auto"/>
      </w:divBdr>
    </w:div>
    <w:div w:id="128785601">
      <w:bodyDiv w:val="1"/>
      <w:marLeft w:val="0"/>
      <w:marRight w:val="0"/>
      <w:marTop w:val="0"/>
      <w:marBottom w:val="0"/>
      <w:divBdr>
        <w:top w:val="none" w:sz="0" w:space="0" w:color="auto"/>
        <w:left w:val="none" w:sz="0" w:space="0" w:color="auto"/>
        <w:bottom w:val="none" w:sz="0" w:space="0" w:color="auto"/>
        <w:right w:val="none" w:sz="0" w:space="0" w:color="auto"/>
      </w:divBdr>
    </w:div>
    <w:div w:id="259533122">
      <w:bodyDiv w:val="1"/>
      <w:marLeft w:val="0"/>
      <w:marRight w:val="0"/>
      <w:marTop w:val="0"/>
      <w:marBottom w:val="0"/>
      <w:divBdr>
        <w:top w:val="none" w:sz="0" w:space="0" w:color="auto"/>
        <w:left w:val="none" w:sz="0" w:space="0" w:color="auto"/>
        <w:bottom w:val="none" w:sz="0" w:space="0" w:color="auto"/>
        <w:right w:val="none" w:sz="0" w:space="0" w:color="auto"/>
      </w:divBdr>
    </w:div>
    <w:div w:id="315384368">
      <w:bodyDiv w:val="1"/>
      <w:marLeft w:val="0"/>
      <w:marRight w:val="0"/>
      <w:marTop w:val="0"/>
      <w:marBottom w:val="0"/>
      <w:divBdr>
        <w:top w:val="none" w:sz="0" w:space="0" w:color="auto"/>
        <w:left w:val="none" w:sz="0" w:space="0" w:color="auto"/>
        <w:bottom w:val="none" w:sz="0" w:space="0" w:color="auto"/>
        <w:right w:val="none" w:sz="0" w:space="0" w:color="auto"/>
      </w:divBdr>
    </w:div>
    <w:div w:id="434374716">
      <w:bodyDiv w:val="1"/>
      <w:marLeft w:val="0"/>
      <w:marRight w:val="0"/>
      <w:marTop w:val="0"/>
      <w:marBottom w:val="0"/>
      <w:divBdr>
        <w:top w:val="none" w:sz="0" w:space="0" w:color="auto"/>
        <w:left w:val="none" w:sz="0" w:space="0" w:color="auto"/>
        <w:bottom w:val="none" w:sz="0" w:space="0" w:color="auto"/>
        <w:right w:val="none" w:sz="0" w:space="0" w:color="auto"/>
      </w:divBdr>
    </w:div>
    <w:div w:id="555702616">
      <w:bodyDiv w:val="1"/>
      <w:marLeft w:val="0"/>
      <w:marRight w:val="0"/>
      <w:marTop w:val="0"/>
      <w:marBottom w:val="0"/>
      <w:divBdr>
        <w:top w:val="none" w:sz="0" w:space="0" w:color="auto"/>
        <w:left w:val="none" w:sz="0" w:space="0" w:color="auto"/>
        <w:bottom w:val="none" w:sz="0" w:space="0" w:color="auto"/>
        <w:right w:val="none" w:sz="0" w:space="0" w:color="auto"/>
      </w:divBdr>
    </w:div>
    <w:div w:id="604381848">
      <w:bodyDiv w:val="1"/>
      <w:marLeft w:val="0"/>
      <w:marRight w:val="0"/>
      <w:marTop w:val="0"/>
      <w:marBottom w:val="0"/>
      <w:divBdr>
        <w:top w:val="none" w:sz="0" w:space="0" w:color="auto"/>
        <w:left w:val="none" w:sz="0" w:space="0" w:color="auto"/>
        <w:bottom w:val="none" w:sz="0" w:space="0" w:color="auto"/>
        <w:right w:val="none" w:sz="0" w:space="0" w:color="auto"/>
      </w:divBdr>
      <w:divsChild>
        <w:div w:id="1658654342">
          <w:marLeft w:val="360"/>
          <w:marRight w:val="0"/>
          <w:marTop w:val="200"/>
          <w:marBottom w:val="0"/>
          <w:divBdr>
            <w:top w:val="none" w:sz="0" w:space="0" w:color="auto"/>
            <w:left w:val="none" w:sz="0" w:space="0" w:color="auto"/>
            <w:bottom w:val="none" w:sz="0" w:space="0" w:color="auto"/>
            <w:right w:val="none" w:sz="0" w:space="0" w:color="auto"/>
          </w:divBdr>
        </w:div>
      </w:divsChild>
    </w:div>
    <w:div w:id="616722014">
      <w:bodyDiv w:val="1"/>
      <w:marLeft w:val="0"/>
      <w:marRight w:val="0"/>
      <w:marTop w:val="0"/>
      <w:marBottom w:val="0"/>
      <w:divBdr>
        <w:top w:val="none" w:sz="0" w:space="0" w:color="auto"/>
        <w:left w:val="none" w:sz="0" w:space="0" w:color="auto"/>
        <w:bottom w:val="none" w:sz="0" w:space="0" w:color="auto"/>
        <w:right w:val="none" w:sz="0" w:space="0" w:color="auto"/>
      </w:divBdr>
    </w:div>
    <w:div w:id="639117146">
      <w:bodyDiv w:val="1"/>
      <w:marLeft w:val="0"/>
      <w:marRight w:val="0"/>
      <w:marTop w:val="0"/>
      <w:marBottom w:val="0"/>
      <w:divBdr>
        <w:top w:val="none" w:sz="0" w:space="0" w:color="auto"/>
        <w:left w:val="none" w:sz="0" w:space="0" w:color="auto"/>
        <w:bottom w:val="none" w:sz="0" w:space="0" w:color="auto"/>
        <w:right w:val="none" w:sz="0" w:space="0" w:color="auto"/>
      </w:divBdr>
    </w:div>
    <w:div w:id="926114524">
      <w:bodyDiv w:val="1"/>
      <w:marLeft w:val="0"/>
      <w:marRight w:val="0"/>
      <w:marTop w:val="0"/>
      <w:marBottom w:val="0"/>
      <w:divBdr>
        <w:top w:val="none" w:sz="0" w:space="0" w:color="auto"/>
        <w:left w:val="none" w:sz="0" w:space="0" w:color="auto"/>
        <w:bottom w:val="none" w:sz="0" w:space="0" w:color="auto"/>
        <w:right w:val="none" w:sz="0" w:space="0" w:color="auto"/>
      </w:divBdr>
    </w:div>
    <w:div w:id="1056777157">
      <w:bodyDiv w:val="1"/>
      <w:marLeft w:val="0"/>
      <w:marRight w:val="0"/>
      <w:marTop w:val="0"/>
      <w:marBottom w:val="0"/>
      <w:divBdr>
        <w:top w:val="none" w:sz="0" w:space="0" w:color="auto"/>
        <w:left w:val="none" w:sz="0" w:space="0" w:color="auto"/>
        <w:bottom w:val="none" w:sz="0" w:space="0" w:color="auto"/>
        <w:right w:val="none" w:sz="0" w:space="0" w:color="auto"/>
      </w:divBdr>
    </w:div>
    <w:div w:id="1121417336">
      <w:bodyDiv w:val="1"/>
      <w:marLeft w:val="0"/>
      <w:marRight w:val="0"/>
      <w:marTop w:val="0"/>
      <w:marBottom w:val="0"/>
      <w:divBdr>
        <w:top w:val="none" w:sz="0" w:space="0" w:color="auto"/>
        <w:left w:val="none" w:sz="0" w:space="0" w:color="auto"/>
        <w:bottom w:val="none" w:sz="0" w:space="0" w:color="auto"/>
        <w:right w:val="none" w:sz="0" w:space="0" w:color="auto"/>
      </w:divBdr>
    </w:div>
    <w:div w:id="1357270337">
      <w:bodyDiv w:val="1"/>
      <w:marLeft w:val="0"/>
      <w:marRight w:val="0"/>
      <w:marTop w:val="0"/>
      <w:marBottom w:val="0"/>
      <w:divBdr>
        <w:top w:val="none" w:sz="0" w:space="0" w:color="auto"/>
        <w:left w:val="none" w:sz="0" w:space="0" w:color="auto"/>
        <w:bottom w:val="none" w:sz="0" w:space="0" w:color="auto"/>
        <w:right w:val="none" w:sz="0" w:space="0" w:color="auto"/>
      </w:divBdr>
    </w:div>
    <w:div w:id="1405224360">
      <w:bodyDiv w:val="1"/>
      <w:marLeft w:val="0"/>
      <w:marRight w:val="0"/>
      <w:marTop w:val="0"/>
      <w:marBottom w:val="0"/>
      <w:divBdr>
        <w:top w:val="none" w:sz="0" w:space="0" w:color="auto"/>
        <w:left w:val="none" w:sz="0" w:space="0" w:color="auto"/>
        <w:bottom w:val="none" w:sz="0" w:space="0" w:color="auto"/>
        <w:right w:val="none" w:sz="0" w:space="0" w:color="auto"/>
      </w:divBdr>
    </w:div>
    <w:div w:id="1474903943">
      <w:bodyDiv w:val="1"/>
      <w:marLeft w:val="0"/>
      <w:marRight w:val="0"/>
      <w:marTop w:val="0"/>
      <w:marBottom w:val="0"/>
      <w:divBdr>
        <w:top w:val="none" w:sz="0" w:space="0" w:color="auto"/>
        <w:left w:val="none" w:sz="0" w:space="0" w:color="auto"/>
        <w:bottom w:val="none" w:sz="0" w:space="0" w:color="auto"/>
        <w:right w:val="none" w:sz="0" w:space="0" w:color="auto"/>
      </w:divBdr>
    </w:div>
    <w:div w:id="1529222158">
      <w:bodyDiv w:val="1"/>
      <w:marLeft w:val="0"/>
      <w:marRight w:val="0"/>
      <w:marTop w:val="0"/>
      <w:marBottom w:val="0"/>
      <w:divBdr>
        <w:top w:val="none" w:sz="0" w:space="0" w:color="auto"/>
        <w:left w:val="none" w:sz="0" w:space="0" w:color="auto"/>
        <w:bottom w:val="none" w:sz="0" w:space="0" w:color="auto"/>
        <w:right w:val="none" w:sz="0" w:space="0" w:color="auto"/>
      </w:divBdr>
    </w:div>
    <w:div w:id="1619793547">
      <w:bodyDiv w:val="1"/>
      <w:marLeft w:val="0"/>
      <w:marRight w:val="0"/>
      <w:marTop w:val="0"/>
      <w:marBottom w:val="0"/>
      <w:divBdr>
        <w:top w:val="none" w:sz="0" w:space="0" w:color="auto"/>
        <w:left w:val="none" w:sz="0" w:space="0" w:color="auto"/>
        <w:bottom w:val="none" w:sz="0" w:space="0" w:color="auto"/>
        <w:right w:val="none" w:sz="0" w:space="0" w:color="auto"/>
      </w:divBdr>
    </w:div>
    <w:div w:id="1705330138">
      <w:bodyDiv w:val="1"/>
      <w:marLeft w:val="0"/>
      <w:marRight w:val="0"/>
      <w:marTop w:val="0"/>
      <w:marBottom w:val="0"/>
      <w:divBdr>
        <w:top w:val="none" w:sz="0" w:space="0" w:color="auto"/>
        <w:left w:val="none" w:sz="0" w:space="0" w:color="auto"/>
        <w:bottom w:val="none" w:sz="0" w:space="0" w:color="auto"/>
        <w:right w:val="none" w:sz="0" w:space="0" w:color="auto"/>
      </w:divBdr>
    </w:div>
    <w:div w:id="1726369114">
      <w:bodyDiv w:val="1"/>
      <w:marLeft w:val="0"/>
      <w:marRight w:val="0"/>
      <w:marTop w:val="0"/>
      <w:marBottom w:val="0"/>
      <w:divBdr>
        <w:top w:val="none" w:sz="0" w:space="0" w:color="auto"/>
        <w:left w:val="none" w:sz="0" w:space="0" w:color="auto"/>
        <w:bottom w:val="none" w:sz="0" w:space="0" w:color="auto"/>
        <w:right w:val="none" w:sz="0" w:space="0" w:color="auto"/>
      </w:divBdr>
      <w:divsChild>
        <w:div w:id="138691758">
          <w:marLeft w:val="0"/>
          <w:marRight w:val="0"/>
          <w:marTop w:val="0"/>
          <w:marBottom w:val="0"/>
          <w:divBdr>
            <w:top w:val="none" w:sz="0" w:space="0" w:color="auto"/>
            <w:left w:val="none" w:sz="0" w:space="0" w:color="auto"/>
            <w:bottom w:val="none" w:sz="0" w:space="0" w:color="auto"/>
            <w:right w:val="none" w:sz="0" w:space="0" w:color="auto"/>
          </w:divBdr>
          <w:divsChild>
            <w:div w:id="784888276">
              <w:marLeft w:val="0"/>
              <w:marRight w:val="0"/>
              <w:marTop w:val="0"/>
              <w:marBottom w:val="0"/>
              <w:divBdr>
                <w:top w:val="none" w:sz="0" w:space="0" w:color="auto"/>
                <w:left w:val="none" w:sz="0" w:space="0" w:color="auto"/>
                <w:bottom w:val="none" w:sz="0" w:space="0" w:color="auto"/>
                <w:right w:val="none" w:sz="0" w:space="0" w:color="auto"/>
              </w:divBdr>
              <w:divsChild>
                <w:div w:id="1586185208">
                  <w:marLeft w:val="0"/>
                  <w:marRight w:val="0"/>
                  <w:marTop w:val="0"/>
                  <w:marBottom w:val="0"/>
                  <w:divBdr>
                    <w:top w:val="none" w:sz="0" w:space="0" w:color="auto"/>
                    <w:left w:val="none" w:sz="0" w:space="0" w:color="auto"/>
                    <w:bottom w:val="none" w:sz="0" w:space="0" w:color="auto"/>
                    <w:right w:val="none" w:sz="0" w:space="0" w:color="auto"/>
                  </w:divBdr>
                  <w:divsChild>
                    <w:div w:id="315114316">
                      <w:marLeft w:val="0"/>
                      <w:marRight w:val="0"/>
                      <w:marTop w:val="0"/>
                      <w:marBottom w:val="0"/>
                      <w:divBdr>
                        <w:top w:val="none" w:sz="0" w:space="0" w:color="auto"/>
                        <w:left w:val="none" w:sz="0" w:space="0" w:color="auto"/>
                        <w:bottom w:val="none" w:sz="0" w:space="0" w:color="auto"/>
                        <w:right w:val="none" w:sz="0" w:space="0" w:color="auto"/>
                      </w:divBdr>
                      <w:divsChild>
                        <w:div w:id="716317292">
                          <w:marLeft w:val="0"/>
                          <w:marRight w:val="0"/>
                          <w:marTop w:val="0"/>
                          <w:marBottom w:val="0"/>
                          <w:divBdr>
                            <w:top w:val="none" w:sz="0" w:space="0" w:color="auto"/>
                            <w:left w:val="none" w:sz="0" w:space="0" w:color="auto"/>
                            <w:bottom w:val="none" w:sz="0" w:space="0" w:color="auto"/>
                            <w:right w:val="none" w:sz="0" w:space="0" w:color="auto"/>
                          </w:divBdr>
                          <w:divsChild>
                            <w:div w:id="358895386">
                              <w:marLeft w:val="0"/>
                              <w:marRight w:val="0"/>
                              <w:marTop w:val="0"/>
                              <w:marBottom w:val="0"/>
                              <w:divBdr>
                                <w:top w:val="none" w:sz="0" w:space="0" w:color="auto"/>
                                <w:left w:val="none" w:sz="0" w:space="0" w:color="auto"/>
                                <w:bottom w:val="none" w:sz="0" w:space="0" w:color="auto"/>
                                <w:right w:val="none" w:sz="0" w:space="0" w:color="auto"/>
                              </w:divBdr>
                              <w:divsChild>
                                <w:div w:id="1420178726">
                                  <w:marLeft w:val="0"/>
                                  <w:marRight w:val="0"/>
                                  <w:marTop w:val="0"/>
                                  <w:marBottom w:val="0"/>
                                  <w:divBdr>
                                    <w:top w:val="none" w:sz="0" w:space="0" w:color="auto"/>
                                    <w:left w:val="none" w:sz="0" w:space="0" w:color="auto"/>
                                    <w:bottom w:val="none" w:sz="0" w:space="0" w:color="auto"/>
                                    <w:right w:val="none" w:sz="0" w:space="0" w:color="auto"/>
                                  </w:divBdr>
                                  <w:divsChild>
                                    <w:div w:id="225188194">
                                      <w:marLeft w:val="0"/>
                                      <w:marRight w:val="0"/>
                                      <w:marTop w:val="0"/>
                                      <w:marBottom w:val="0"/>
                                      <w:divBdr>
                                        <w:top w:val="none" w:sz="0" w:space="0" w:color="auto"/>
                                        <w:left w:val="none" w:sz="0" w:space="0" w:color="auto"/>
                                        <w:bottom w:val="none" w:sz="0" w:space="0" w:color="auto"/>
                                        <w:right w:val="none" w:sz="0" w:space="0" w:color="auto"/>
                                      </w:divBdr>
                                      <w:divsChild>
                                        <w:div w:id="1169716596">
                                          <w:marLeft w:val="0"/>
                                          <w:marRight w:val="0"/>
                                          <w:marTop w:val="0"/>
                                          <w:marBottom w:val="0"/>
                                          <w:divBdr>
                                            <w:top w:val="none" w:sz="0" w:space="0" w:color="auto"/>
                                            <w:left w:val="none" w:sz="0" w:space="0" w:color="auto"/>
                                            <w:bottom w:val="none" w:sz="0" w:space="0" w:color="auto"/>
                                            <w:right w:val="none" w:sz="0" w:space="0" w:color="auto"/>
                                          </w:divBdr>
                                          <w:divsChild>
                                            <w:div w:id="646595070">
                                              <w:marLeft w:val="0"/>
                                              <w:marRight w:val="0"/>
                                              <w:marTop w:val="0"/>
                                              <w:marBottom w:val="0"/>
                                              <w:divBdr>
                                                <w:top w:val="none" w:sz="0" w:space="0" w:color="auto"/>
                                                <w:left w:val="none" w:sz="0" w:space="0" w:color="auto"/>
                                                <w:bottom w:val="none" w:sz="0" w:space="0" w:color="auto"/>
                                                <w:right w:val="none" w:sz="0" w:space="0" w:color="auto"/>
                                              </w:divBdr>
                                              <w:divsChild>
                                                <w:div w:id="1749424431">
                                                  <w:marLeft w:val="0"/>
                                                  <w:marRight w:val="0"/>
                                                  <w:marTop w:val="0"/>
                                                  <w:marBottom w:val="0"/>
                                                  <w:divBdr>
                                                    <w:top w:val="none" w:sz="0" w:space="0" w:color="auto"/>
                                                    <w:left w:val="none" w:sz="0" w:space="0" w:color="auto"/>
                                                    <w:bottom w:val="none" w:sz="0" w:space="0" w:color="auto"/>
                                                    <w:right w:val="none" w:sz="0" w:space="0" w:color="auto"/>
                                                  </w:divBdr>
                                                  <w:divsChild>
                                                    <w:div w:id="1315531359">
                                                      <w:marLeft w:val="0"/>
                                                      <w:marRight w:val="0"/>
                                                      <w:marTop w:val="0"/>
                                                      <w:marBottom w:val="0"/>
                                                      <w:divBdr>
                                                        <w:top w:val="single" w:sz="6" w:space="0" w:color="ABABAB"/>
                                                        <w:left w:val="single" w:sz="6" w:space="0" w:color="ABABAB"/>
                                                        <w:bottom w:val="none" w:sz="0" w:space="0" w:color="auto"/>
                                                        <w:right w:val="single" w:sz="6" w:space="0" w:color="ABABAB"/>
                                                      </w:divBdr>
                                                      <w:divsChild>
                                                        <w:div w:id="1032651585">
                                                          <w:marLeft w:val="0"/>
                                                          <w:marRight w:val="0"/>
                                                          <w:marTop w:val="0"/>
                                                          <w:marBottom w:val="0"/>
                                                          <w:divBdr>
                                                            <w:top w:val="none" w:sz="0" w:space="0" w:color="auto"/>
                                                            <w:left w:val="none" w:sz="0" w:space="0" w:color="auto"/>
                                                            <w:bottom w:val="none" w:sz="0" w:space="0" w:color="auto"/>
                                                            <w:right w:val="none" w:sz="0" w:space="0" w:color="auto"/>
                                                          </w:divBdr>
                                                          <w:divsChild>
                                                            <w:div w:id="1059984163">
                                                              <w:marLeft w:val="0"/>
                                                              <w:marRight w:val="0"/>
                                                              <w:marTop w:val="0"/>
                                                              <w:marBottom w:val="0"/>
                                                              <w:divBdr>
                                                                <w:top w:val="none" w:sz="0" w:space="0" w:color="auto"/>
                                                                <w:left w:val="none" w:sz="0" w:space="0" w:color="auto"/>
                                                                <w:bottom w:val="none" w:sz="0" w:space="0" w:color="auto"/>
                                                                <w:right w:val="none" w:sz="0" w:space="0" w:color="auto"/>
                                                              </w:divBdr>
                                                              <w:divsChild>
                                                                <w:div w:id="1042485431">
                                                                  <w:marLeft w:val="0"/>
                                                                  <w:marRight w:val="0"/>
                                                                  <w:marTop w:val="0"/>
                                                                  <w:marBottom w:val="0"/>
                                                                  <w:divBdr>
                                                                    <w:top w:val="none" w:sz="0" w:space="0" w:color="auto"/>
                                                                    <w:left w:val="none" w:sz="0" w:space="0" w:color="auto"/>
                                                                    <w:bottom w:val="none" w:sz="0" w:space="0" w:color="auto"/>
                                                                    <w:right w:val="none" w:sz="0" w:space="0" w:color="auto"/>
                                                                  </w:divBdr>
                                                                  <w:divsChild>
                                                                    <w:div w:id="627668985">
                                                                      <w:marLeft w:val="0"/>
                                                                      <w:marRight w:val="0"/>
                                                                      <w:marTop w:val="0"/>
                                                                      <w:marBottom w:val="0"/>
                                                                      <w:divBdr>
                                                                        <w:top w:val="none" w:sz="0" w:space="0" w:color="auto"/>
                                                                        <w:left w:val="none" w:sz="0" w:space="0" w:color="auto"/>
                                                                        <w:bottom w:val="none" w:sz="0" w:space="0" w:color="auto"/>
                                                                        <w:right w:val="none" w:sz="0" w:space="0" w:color="auto"/>
                                                                      </w:divBdr>
                                                                      <w:divsChild>
                                                                        <w:div w:id="1277058315">
                                                                          <w:marLeft w:val="0"/>
                                                                          <w:marRight w:val="0"/>
                                                                          <w:marTop w:val="0"/>
                                                                          <w:marBottom w:val="0"/>
                                                                          <w:divBdr>
                                                                            <w:top w:val="none" w:sz="0" w:space="0" w:color="auto"/>
                                                                            <w:left w:val="none" w:sz="0" w:space="0" w:color="auto"/>
                                                                            <w:bottom w:val="none" w:sz="0" w:space="0" w:color="auto"/>
                                                                            <w:right w:val="none" w:sz="0" w:space="0" w:color="auto"/>
                                                                          </w:divBdr>
                                                                          <w:divsChild>
                                                                            <w:div w:id="1780368467">
                                                                              <w:marLeft w:val="0"/>
                                                                              <w:marRight w:val="0"/>
                                                                              <w:marTop w:val="0"/>
                                                                              <w:marBottom w:val="0"/>
                                                                              <w:divBdr>
                                                                                <w:top w:val="none" w:sz="0" w:space="0" w:color="auto"/>
                                                                                <w:left w:val="none" w:sz="0" w:space="0" w:color="auto"/>
                                                                                <w:bottom w:val="none" w:sz="0" w:space="0" w:color="auto"/>
                                                                                <w:right w:val="none" w:sz="0" w:space="0" w:color="auto"/>
                                                                              </w:divBdr>
                                                                              <w:divsChild>
                                                                                <w:div w:id="11579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477033">
      <w:bodyDiv w:val="1"/>
      <w:marLeft w:val="0"/>
      <w:marRight w:val="0"/>
      <w:marTop w:val="0"/>
      <w:marBottom w:val="0"/>
      <w:divBdr>
        <w:top w:val="none" w:sz="0" w:space="0" w:color="auto"/>
        <w:left w:val="none" w:sz="0" w:space="0" w:color="auto"/>
        <w:bottom w:val="none" w:sz="0" w:space="0" w:color="auto"/>
        <w:right w:val="none" w:sz="0" w:space="0" w:color="auto"/>
      </w:divBdr>
    </w:div>
    <w:div w:id="1831865166">
      <w:bodyDiv w:val="1"/>
      <w:marLeft w:val="0"/>
      <w:marRight w:val="0"/>
      <w:marTop w:val="0"/>
      <w:marBottom w:val="0"/>
      <w:divBdr>
        <w:top w:val="none" w:sz="0" w:space="0" w:color="auto"/>
        <w:left w:val="none" w:sz="0" w:space="0" w:color="auto"/>
        <w:bottom w:val="none" w:sz="0" w:space="0" w:color="auto"/>
        <w:right w:val="none" w:sz="0" w:space="0" w:color="auto"/>
      </w:divBdr>
    </w:div>
    <w:div w:id="1900283977">
      <w:bodyDiv w:val="1"/>
      <w:marLeft w:val="0"/>
      <w:marRight w:val="0"/>
      <w:marTop w:val="0"/>
      <w:marBottom w:val="0"/>
      <w:divBdr>
        <w:top w:val="none" w:sz="0" w:space="0" w:color="auto"/>
        <w:left w:val="none" w:sz="0" w:space="0" w:color="auto"/>
        <w:bottom w:val="none" w:sz="0" w:space="0" w:color="auto"/>
        <w:right w:val="none" w:sz="0" w:space="0" w:color="auto"/>
      </w:divBdr>
    </w:div>
    <w:div w:id="1913004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uri=CELEX:32001L0042" TargetMode="External"/><Relationship Id="rId18" Type="http://schemas.openxmlformats.org/officeDocument/2006/relationships/hyperlink" Target="https://lovdata.no/dokument/NL/lov/2008-06-27-71/KAPITTEL_2-1-2" TargetMode="External"/><Relationship Id="rId26" Type="http://schemas.openxmlformats.org/officeDocument/2006/relationships/hyperlink" Target="https://www.regjeringen.no/contentassets/167047e811414896b04ec2504dd63995/veileder_kuforskriften_vesentlige_virkninger.pdf" TargetMode="External"/><Relationship Id="rId39" Type="http://schemas.openxmlformats.org/officeDocument/2006/relationships/image" Target="cid:image001.png@01D5DAAD.D2A9FA10" TargetMode="External"/><Relationship Id="rId21" Type="http://schemas.openxmlformats.org/officeDocument/2006/relationships/hyperlink" Target="https://www.regjeringen.no/no/dokumenter/Prop-121-L-20132014/id762609/" TargetMode="External"/><Relationship Id="rId34" Type="http://schemas.openxmlformats.org/officeDocument/2006/relationships/hyperlink" Target="https://lovdata.no/dokument/NL/lov/2008-06-27-71/KAPITTEL_2-2-1" TargetMode="External"/><Relationship Id="rId42" Type="http://schemas.openxmlformats.org/officeDocument/2006/relationships/hyperlink" Target="https://www.regjeringen.no/no/dokumenter/konsekvensutredninger-anerkjent-metodikk-og-databaser-for-innlegging-av-data/id2655039/" TargetMode="External"/><Relationship Id="rId47" Type="http://schemas.openxmlformats.org/officeDocument/2006/relationships/hyperlink" Target="https://lovdata.no/dokument/NL/lov/2009-06-19-100" TargetMode="External"/><Relationship Id="rId50" Type="http://schemas.openxmlformats.org/officeDocument/2006/relationships/hyperlink" Target="https://www.regjeringen.no/id751295/" TargetMode="External"/><Relationship Id="rId55" Type="http://schemas.openxmlformats.org/officeDocument/2006/relationships/hyperlink" Target="https://lovdata.no/dokument/NL/lov/2009-06-19-100" TargetMode="External"/><Relationship Id="rId63" Type="http://schemas.openxmlformats.org/officeDocument/2006/relationships/hyperlink" Target="https://lovdata.no/dokument/NL/lov/2009-06-19-100" TargetMode="External"/><Relationship Id="rId68" Type="http://schemas.openxmlformats.org/officeDocument/2006/relationships/hyperlink" Target="https://www.vegvesen.no/fag/veg+og+gate/planlegging/konseptvalgutredninger-kvu-og-ks1" TargetMode="External"/><Relationship Id="rId76" Type="http://schemas.openxmlformats.org/officeDocument/2006/relationships/hyperlink" Target="https://eur-lex.europa.eu/legal-content/EN/TXT/?uri=CELEX:32001L0042"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miljodirektoratet.no/"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01L0042" TargetMode="External"/><Relationship Id="rId29" Type="http://schemas.openxmlformats.org/officeDocument/2006/relationships/hyperlink" Target="https://lovdata.no/dokument/SF/forskrift/2017-06-21-854" TargetMode="External"/><Relationship Id="rId11" Type="http://schemas.openxmlformats.org/officeDocument/2006/relationships/hyperlink" Target="https://lovdata.no/dokument/SF/forskrift/2017-06-21-854" TargetMode="External"/><Relationship Id="rId24" Type="http://schemas.openxmlformats.org/officeDocument/2006/relationships/hyperlink" Target="http://www.vannportalen.no/nyheter/2019/april-juni/horing-om-oppstart-av-arbeidet-med-a-oppdatere-de-regionale-vannforvaltningsplanene-ny-side/" TargetMode="External"/><Relationship Id="rId32" Type="http://schemas.openxmlformats.org/officeDocument/2006/relationships/hyperlink" Target="https://eur-lex.europa.eu/legal-content/EN/TXT/?uri=CELEX:32001L0042" TargetMode="External"/><Relationship Id="rId37" Type="http://schemas.openxmlformats.org/officeDocument/2006/relationships/hyperlink" Target="https://lovdata.no/dokument/SF/forskrift/2017-12-08-1950" TargetMode="External"/><Relationship Id="rId40" Type="http://schemas.openxmlformats.org/officeDocument/2006/relationships/hyperlink" Target="https://lovdata.no/dokument/NL/lov/2018-06-22-83" TargetMode="External"/><Relationship Id="rId45" Type="http://schemas.openxmlformats.org/officeDocument/2006/relationships/hyperlink" Target="https://lovdata.no/dokument/NL/lov/2008-06-27-71/KAPITTEL_2-1-1" TargetMode="External"/><Relationship Id="rId53" Type="http://schemas.openxmlformats.org/officeDocument/2006/relationships/hyperlink" Target="https://lovdata.no/dokument/NL/lov/1981-03-13-6" TargetMode="External"/><Relationship Id="rId58" Type="http://schemas.openxmlformats.org/officeDocument/2006/relationships/hyperlink" Target="https://lovdata.no/dokument/NL/lov/2005-06-17-79" TargetMode="External"/><Relationship Id="rId66" Type="http://schemas.openxmlformats.org/officeDocument/2006/relationships/hyperlink" Target="https://www.regjeringen.no/no/dokumenter/fysisk-kompensasjon-for-jordbruks--og-na/id733198/" TargetMode="External"/><Relationship Id="rId74" Type="http://schemas.openxmlformats.org/officeDocument/2006/relationships/hyperlink" Target="https://lovdata.no/dokument/NL/lov/2008-06-27-71/KAPITTEL_3-5" TargetMode="External"/><Relationship Id="rId79" Type="http://schemas.openxmlformats.org/officeDocument/2006/relationships/hyperlink" Target="https://lovdata.no/dokument/NL/lov/2008-06-27-71/KAPITTEL_5" TargetMode="External"/><Relationship Id="rId5" Type="http://schemas.openxmlformats.org/officeDocument/2006/relationships/numbering" Target="numbering.xml"/><Relationship Id="rId61" Type="http://schemas.openxmlformats.org/officeDocument/2006/relationships/hyperlink" Target="https://lovdata.no/dokument/NL/lov/1917-12-14-17" TargetMode="External"/><Relationship Id="rId82" Type="http://schemas.openxmlformats.org/officeDocument/2006/relationships/footer" Target="footer1.xml"/><Relationship Id="rId19" Type="http://schemas.openxmlformats.org/officeDocument/2006/relationships/hyperlink" Target="https://lovdata.no/dokument/NL/lov/2008-06-27-71/KAPITTEL_2-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2011L0092" TargetMode="External"/><Relationship Id="rId22" Type="http://schemas.openxmlformats.org/officeDocument/2006/relationships/hyperlink" Target="https://lovdata.no/dokument/NL/lov/2008-06-27-71/KAPITTEL_2-4-3" TargetMode="External"/><Relationship Id="rId27" Type="http://schemas.openxmlformats.org/officeDocument/2006/relationships/hyperlink" Target="https://ec.europa.eu/environment/eia/pdf/cover_2015_en.pdf" TargetMode="External"/><Relationship Id="rId30" Type="http://schemas.openxmlformats.org/officeDocument/2006/relationships/hyperlink" Target="https://eur-lex.europa.eu/legal-content/EN/TXT/?uri=CELEX:32011L0092" TargetMode="External"/><Relationship Id="rId35" Type="http://schemas.openxmlformats.org/officeDocument/2006/relationships/hyperlink" Target="https://lovdata.no/dokument/NL/lov/2008-06-27-71/KAPITTEL_2-1-1" TargetMode="External"/><Relationship Id="rId43" Type="http://schemas.openxmlformats.org/officeDocument/2006/relationships/hyperlink" Target="https://lovdata.no/dokument/SF/forskrift/2009-06-26-861" TargetMode="External"/><Relationship Id="rId48" Type="http://schemas.openxmlformats.org/officeDocument/2006/relationships/hyperlink" Target="https://www.regjeringen.no/no/dokumenter/reguleringsplanveileder/id2609532/?ch=6" TargetMode="External"/><Relationship Id="rId56" Type="http://schemas.openxmlformats.org/officeDocument/2006/relationships/hyperlink" Target="https://lovdata.no/dokument/NL/lov/1978-06-09-50" TargetMode="External"/><Relationship Id="rId64" Type="http://schemas.openxmlformats.org/officeDocument/2006/relationships/hyperlink" Target="https://eur-lex.europa.eu/legal-content/EN/TXT/?uri=CELEX:32011L0092" TargetMode="External"/><Relationship Id="rId69" Type="http://schemas.openxmlformats.org/officeDocument/2006/relationships/hyperlink" Target="http://www.unece.org/env/eia/welcome.html" TargetMode="External"/><Relationship Id="rId77" Type="http://schemas.openxmlformats.org/officeDocument/2006/relationships/hyperlink" Target="https://eur-lex.europa.eu/legal-content/EN/TXT/?uri=CELEX:32011L0092" TargetMode="External"/><Relationship Id="rId8" Type="http://schemas.openxmlformats.org/officeDocument/2006/relationships/webSettings" Target="webSettings.xml"/><Relationship Id="rId51" Type="http://schemas.openxmlformats.org/officeDocument/2006/relationships/hyperlink" Target="https://www.regjeringen.no/id664274/" TargetMode="External"/><Relationship Id="rId72" Type="http://schemas.openxmlformats.org/officeDocument/2006/relationships/hyperlink" Target="https://www.miljodirektoratet.no/" TargetMode="External"/><Relationship Id="rId80" Type="http://schemas.openxmlformats.org/officeDocument/2006/relationships/hyperlink" Target="http://ec.europa.eu/environment/eia/pdf/cover_2015_en.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ur-lex.europa.eu/legal-content/EN/TXT/?uri=CELEX:32011L0092" TargetMode="External"/><Relationship Id="rId17" Type="http://schemas.openxmlformats.org/officeDocument/2006/relationships/hyperlink" Target="https://eur-lex.europa.eu/legal-content/EN/TXT/?uri=CELEX:32011L0092" TargetMode="External"/><Relationship Id="rId25" Type="http://schemas.openxmlformats.org/officeDocument/2006/relationships/hyperlink" Target="https://eur-lex.europa.eu/legal-content/EN/TXT/?uri=CELEX:32001L0042" TargetMode="External"/><Relationship Id="rId33" Type="http://schemas.openxmlformats.org/officeDocument/2006/relationships/hyperlink" Target="https://eur-lex.europa.eu/legal-content/EN/TXT/?uri=CELEX:32011L0092" TargetMode="External"/><Relationship Id="rId38" Type="http://schemas.openxmlformats.org/officeDocument/2006/relationships/image" Target="media/image1.png"/><Relationship Id="rId46" Type="http://schemas.openxmlformats.org/officeDocument/2006/relationships/hyperlink" Target="https://lovdata.no/dokument/NL/lov/2008-06-27-71/KAPITTEL_2-4-3" TargetMode="External"/><Relationship Id="rId59" Type="http://schemas.openxmlformats.org/officeDocument/2006/relationships/hyperlink" Target="https://lovdata.no/dokument/NL/lov/2011-06-24-30" TargetMode="External"/><Relationship Id="rId67" Type="http://schemas.openxmlformats.org/officeDocument/2006/relationships/hyperlink" Target="https://www.regjeringen.no/no/dokumenter/otprp-nr-32-2007-2008-/id500508/" TargetMode="External"/><Relationship Id="rId20" Type="http://schemas.openxmlformats.org/officeDocument/2006/relationships/hyperlink" Target="http://www.regjeringen.no/id2609532" TargetMode="External"/><Relationship Id="rId41" Type="http://schemas.openxmlformats.org/officeDocument/2006/relationships/hyperlink" Target="https://lovdata.no/dokument/NL/lov/2008-06-27-71/KAPITTEL_2-1-1" TargetMode="External"/><Relationship Id="rId54" Type="http://schemas.openxmlformats.org/officeDocument/2006/relationships/hyperlink" Target="https://lovdata.no/dokument/NL/lov/2009-06-19-101" TargetMode="External"/><Relationship Id="rId62" Type="http://schemas.openxmlformats.org/officeDocument/2006/relationships/hyperlink" Target="https://lovdata.no/dokument/NL/lov/2005-06-17-79" TargetMode="External"/><Relationship Id="rId70" Type="http://schemas.openxmlformats.org/officeDocument/2006/relationships/hyperlink" Target="https://www.unece.org/env/eia/sea_protocol.html" TargetMode="External"/><Relationship Id="rId75" Type="http://schemas.openxmlformats.org/officeDocument/2006/relationships/hyperlink" Target="https://lovdata.no/dokument/NL/lov/2008-06-27-71/KAPITTEL_2-4-3"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lex.europa.eu/legal-content/EN/TXT/?uri=CELEX:32011L0092" TargetMode="External"/><Relationship Id="rId23" Type="http://schemas.openxmlformats.org/officeDocument/2006/relationships/hyperlink" Target="https://www.regjeringen.no/no/dokumenter/prop.-110-l-20162017/id2549350/sec1" TargetMode="External"/><Relationship Id="rId28" Type="http://schemas.openxmlformats.org/officeDocument/2006/relationships/hyperlink" Target="https://lovdata.no/dokument/SF/forskrift/2017-06-21-854" TargetMode="External"/><Relationship Id="rId36" Type="http://schemas.openxmlformats.org/officeDocument/2006/relationships/hyperlink" Target="https://lovdata.no/dokument/SF/forskrift/2017-12-08-1950?q=behandling%20av%20private%20forslag%20til" TargetMode="External"/><Relationship Id="rId49" Type="http://schemas.openxmlformats.org/officeDocument/2006/relationships/hyperlink" Target="https://www.regjeringen.no/no/dokumenter/kommuneplanens-arealdel/id676377/" TargetMode="External"/><Relationship Id="rId57" Type="http://schemas.openxmlformats.org/officeDocument/2006/relationships/hyperlink" Target="https://lovdata.no/dokument/NL/lov/1995-05-12-23" TargetMode="External"/><Relationship Id="rId10" Type="http://schemas.openxmlformats.org/officeDocument/2006/relationships/endnotes" Target="endnotes.xml"/><Relationship Id="rId31" Type="http://schemas.openxmlformats.org/officeDocument/2006/relationships/hyperlink" Target="https://eur-lex.europa.eu/legal-content/EN/TXT/?uri=CELEX:32001L0042" TargetMode="External"/><Relationship Id="rId44" Type="http://schemas.openxmlformats.org/officeDocument/2006/relationships/hyperlink" Target="https://lovdata.no/dokument/NL/lov/2008-06-27-71/KAPITTEL_2-2-1" TargetMode="External"/><Relationship Id="rId52" Type="http://schemas.openxmlformats.org/officeDocument/2006/relationships/hyperlink" Target="https://eur-lex.europa.eu/legal-content/EN/TXT/?uri=CELEX:32011L0092" TargetMode="External"/><Relationship Id="rId60" Type="http://schemas.openxmlformats.org/officeDocument/2006/relationships/hyperlink" Target="https://lovdata.no/dokument/NL/lov/1990-06-29-50" TargetMode="External"/><Relationship Id="rId65" Type="http://schemas.openxmlformats.org/officeDocument/2006/relationships/image" Target="media/image2.png"/><Relationship Id="rId73" Type="http://schemas.openxmlformats.org/officeDocument/2006/relationships/hyperlink" Target="https://www.miljodirektoratet.no/hoeringer/" TargetMode="External"/><Relationship Id="rId78" Type="http://schemas.openxmlformats.org/officeDocument/2006/relationships/hyperlink" Target="https://lovdata.no/dokument/NL/lov/1967-02-10" TargetMode="External"/><Relationship Id="rId81" Type="http://schemas.openxmlformats.org/officeDocument/2006/relationships/hyperlink" Target="https://www.regjeringen.no/no/dokumenter/prop.-110-l-20162017/id254935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01L0042" TargetMode="External"/><Relationship Id="rId1" Type="http://schemas.openxmlformats.org/officeDocument/2006/relationships/hyperlink" Target="https://eur-lex.europa.eu/legal-content/EN/TXT/?uri=CELEX:32011L00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4548291c174201804f8d6e346b5e78 xmlns="07782026-12c9-4bf1-93c0-80141ded04d6">
      <Terms xmlns="http://schemas.microsoft.com/office/infopath/2007/PartnerControls">
        <TermInfo xmlns="http://schemas.microsoft.com/office/infopath/2007/PartnerControls">
          <TermName xmlns="http://schemas.microsoft.com/office/infopath/2007/PartnerControls">Strategier og handlingsplaner</TermName>
          <TermId xmlns="http://schemas.microsoft.com/office/infopath/2007/PartnerControls">7e814022-4cad-4cd1-836a-d4464b265d6e</TermId>
        </TermInfo>
      </Terms>
    </ec4548291c174201804f8d6e346b5e78>
    <AssignedTo xmlns="http://schemas.microsoft.com/sharepoint/v3">
      <UserInfo>
        <DisplayName/>
        <AccountId xsi:nil="true"/>
        <AccountType/>
      </UserInfo>
    </AssignedTo>
    <DssRelaterteOppgaver xmlns="07782026-12c9-4bf1-93c0-80141ded04d6"/>
    <l917ce326c5a48e1a29f6235eea1cd41 xmlns="07782026-12c9-4bf1-93c0-80141ded04d6">
      <Terms xmlns="http://schemas.microsoft.com/office/infopath/2007/PartnerControls"/>
    </l917ce326c5a48e1a29f6235eea1cd41>
    <f2f49eccf7d24422907cdfb28d82571e xmlns="07782026-12c9-4bf1-93c0-80141ded04d6">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axCatchAll xmlns="07782026-12c9-4bf1-93c0-80141ded04d6">
      <Value>5</Value>
      <Value>3</Value>
      <Value>2</Value>
      <Value>1</Value>
    </TaxCatchAll>
    <DssFremhevet xmlns="07782026-12c9-4bf1-93c0-80141ded04d6">false</DssFremhevet>
    <DssArchivable xmlns="793ad56b-b905-482f-99c7-e0ad214f35d2">false</DssArchivable>
    <DssWebsakRef xmlns="793ad56b-b905-482f-99c7-e0ad214f35d2" xsi:nil="true"/>
    <ofdc76af098e4c7f98490d5710fce5b2 xmlns="07782026-12c9-4bf1-93c0-80141ded04d6">
      <Terms xmlns="http://schemas.microsoft.com/office/infopath/2007/PartnerControls">
        <TermInfo xmlns="http://schemas.microsoft.com/office/infopath/2007/PartnerControls">
          <TermName xmlns="http://schemas.microsoft.com/office/infopath/2007/PartnerControls">Planavdelingen (PLAN)</TermName>
          <TermId xmlns="http://schemas.microsoft.com/office/infopath/2007/PartnerControls">842cf91d-4271-4377-8317-f3599cb833b9</TermId>
        </TermInfo>
      </Terms>
    </ofdc76af098e4c7f98490d5710fce5b2>
    <ja062c7924ed4f31b584a4220ff29390 xmlns="07782026-12c9-4bf1-93c0-80141ded04d6">
      <Terms xmlns="http://schemas.microsoft.com/office/infopath/2007/PartnerControls"/>
    </ja062c7924ed4f31b584a4220ff29390>
    <a20ae09631c242aba34ef34320889782 xmlns="07782026-12c9-4bf1-93c0-80141ded04d6">
      <Terms xmlns="http://schemas.microsoft.com/office/infopath/2007/PartnerControls">
        <TermInfo xmlns="http://schemas.microsoft.com/office/infopath/2007/PartnerControls">
          <TermName xmlns="http://schemas.microsoft.com/office/infopath/2007/PartnerControls">Dokumentasjon</TermName>
          <TermId xmlns="http://schemas.microsoft.com/office/infopath/2007/PartnerControls">6e16f93f-a5f0-4856-aca1-d10ddd4eeee6</TermId>
        </TermInfo>
      </Terms>
    </a20ae09631c242aba34ef34320889782>
    <SharedWithUsers xmlns="07782026-12c9-4bf1-93c0-80141ded04d6">
      <UserInfo>
        <DisplayName>Daniel Hesby Mathé</DisplayName>
        <AccountId>36</AccountId>
        <AccountType/>
      </UserInfo>
      <UserInfo>
        <DisplayName>Lise Cathrine Solbakken</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17FDD79765FA3C4CBC5E59A7EADDBF40" ma:contentTypeVersion="3" ma:contentTypeDescription="Opprett et nytt dokument." ma:contentTypeScope="" ma:versionID="aae5494d90bbb16aa2d146a0f9b54473">
  <xsd:schema xmlns:xsd="http://www.w3.org/2001/XMLSchema" xmlns:xs="http://www.w3.org/2001/XMLSchema" xmlns:p="http://schemas.microsoft.com/office/2006/metadata/properties" xmlns:ns1="http://schemas.microsoft.com/sharepoint/v3" xmlns:ns2="07782026-12c9-4bf1-93c0-80141ded04d6" xmlns:ns3="793ad56b-b905-482f-99c7-e0ad214f35d2" targetNamespace="http://schemas.microsoft.com/office/2006/metadata/properties" ma:root="true" ma:fieldsID="4a8f933209987809fee4c7e75c49f552" ns1:_="" ns2:_="" ns3:_="">
    <xsd:import namespace="http://schemas.microsoft.com/sharepoint/v3"/>
    <xsd:import namespace="07782026-12c9-4bf1-93c0-80141ded04d6"/>
    <xsd:import namespace="793ad56b-b905-482f-99c7-e0ad214f35d2"/>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782026-12c9-4bf1-93c0-80141ded04d6"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d9728e80-d599-40b2-b1e0-acd3e0e897bb}" ma:internalName="DssRelaterteOppgaver" ma:showField="Title" ma:web="07782026-12c9-4bf1-93c0-80141ded04d6">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79599a99-ed95-4fa8-ac0b-b95023dff143"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ba56d586-5769-472b-ad3c-b4011c40d91d}" ma:internalName="TaxCatchAll" ma:showField="CatchAllData" ma:web="07782026-12c9-4bf1-93c0-80141ded04d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ba56d586-5769-472b-ad3c-b4011c40d91d}" ma:internalName="TaxCatchAllLabel" ma:readOnly="true" ma:showField="CatchAllDataLabel" ma:web="07782026-12c9-4bf1-93c0-80141ded04d6">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326D-CDC4-41F9-A4F1-DFAFFD243A54}">
  <ds:schemaRefs>
    <ds:schemaRef ds:uri="http://schemas.microsoft.com/sharepoint/v3/contenttype/forms"/>
  </ds:schemaRefs>
</ds:datastoreItem>
</file>

<file path=customXml/itemProps2.xml><?xml version="1.0" encoding="utf-8"?>
<ds:datastoreItem xmlns:ds="http://schemas.openxmlformats.org/officeDocument/2006/customXml" ds:itemID="{6FB8958E-ECF7-4C5E-A1D3-CB1499BC93BD}">
  <ds:schemaRefs>
    <ds:schemaRef ds:uri="http://schemas.microsoft.com/office/2006/metadata/properties"/>
    <ds:schemaRef ds:uri="http://schemas.microsoft.com/office/infopath/2007/PartnerControls"/>
    <ds:schemaRef ds:uri="07782026-12c9-4bf1-93c0-80141ded04d6"/>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89856087-1D8E-40C7-8570-DFDBFFF7E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782026-12c9-4bf1-93c0-80141ded04d6"/>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F06A2-59D5-4B2D-805E-5A6C96E1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TotalTime>
  <Pages>41</Pages>
  <Words>15255</Words>
  <Characters>80854</Characters>
  <Application>Microsoft Office Word</Application>
  <DocSecurity>0</DocSecurity>
  <Lines>673</Lines>
  <Paragraphs>191</Paragraphs>
  <ScaleCrop>false</ScaleCrop>
  <HeadingPairs>
    <vt:vector size="2" baseType="variant">
      <vt:variant>
        <vt:lpstr>Tittel</vt:lpstr>
      </vt:variant>
      <vt:variant>
        <vt:i4>1</vt:i4>
      </vt:variant>
    </vt:vector>
  </HeadingPairs>
  <TitlesOfParts>
    <vt:vector size="1" baseType="lpstr">
      <vt:lpstr>Utkast veileder KU og planleggingen etter plan- og bygninsloven</vt:lpstr>
    </vt:vector>
  </TitlesOfParts>
  <Company>DSS</Company>
  <LinksUpToDate>false</LinksUpToDate>
  <CharactersWithSpaces>95918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veileder KU og planleggingen etter plan- og bygninsloven</dc:title>
  <dc:subject/>
  <dc:creator>Kristian Hole Fløtre</dc:creator>
  <cp:keywords/>
  <dc:description/>
  <cp:lastModifiedBy>Enevold Henrik</cp:lastModifiedBy>
  <cp:revision>3</cp:revision>
  <cp:lastPrinted>2020-01-21T09:35:00Z</cp:lastPrinted>
  <dcterms:created xsi:type="dcterms:W3CDTF">2020-02-21T09:47:00Z</dcterms:created>
  <dcterms:modified xsi:type="dcterms:W3CDTF">2020-03-05T08:16:00Z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0x0101002C1B27F07ED111E5A8370800200C9A6601010017FDD79765FA3C4CBC5E59A7EADDBF40</vt:lpwstr>
  </property>
  <property fmtid="{D5CDD505-2E9C-101B-9397-08002B2CF9AE}" pid="3" name="DssFunksjon">
    <vt:lpwstr>3;#Strategier og handlingsplaner|7e814022-4cad-4cd1-836a-d4464b265d6e</vt:lpwstr>
  </property>
  <property fmtid="{D5CDD505-2E9C-101B-9397-08002B2CF9AE}" pid="4" name="DssAvdeling">
    <vt:lpwstr>2;#Planavdelingen (PLAN)|842cf91d-4271-4377-8317-f3599cb833b9</vt:lpwstr>
  </property>
  <property fmtid="{D5CDD505-2E9C-101B-9397-08002B2CF9AE}" pid="5" name="DssDepartement">
    <vt:lpwstr>1;#Kommunal- og moderniseringsdepartementet|d404cf37-cc80-45de-b68c-64051e53934e</vt:lpwstr>
  </property>
  <property fmtid="{D5CDD505-2E9C-101B-9397-08002B2CF9AE}" pid="6" name="DssEmneord">
    <vt:lpwstr/>
  </property>
  <property fmtid="{D5CDD505-2E9C-101B-9397-08002B2CF9AE}" pid="7" name="DssDokumenttype">
    <vt:lpwstr>5;#Dokumentasjon|6e16f93f-a5f0-4856-aca1-d10ddd4eeee6</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iteId">
    <vt:lpwstr>f696e186-1c3b-44cd-bf76-5ace0e7007bd</vt:lpwstr>
  </property>
  <property fmtid="{D5CDD505-2E9C-101B-9397-08002B2CF9AE}" pid="11" name="MSIP_Label_da73a663-4204-480c-9ce8-a1a166c234ab_Owner">
    <vt:lpwstr>Jan.Hausken@kmd.dep.no</vt:lpwstr>
  </property>
  <property fmtid="{D5CDD505-2E9C-101B-9397-08002B2CF9AE}" pid="12" name="MSIP_Label_da73a663-4204-480c-9ce8-a1a166c234ab_SetDate">
    <vt:lpwstr>2020-01-27T07:30:44.0848903Z</vt:lpwstr>
  </property>
  <property fmtid="{D5CDD505-2E9C-101B-9397-08002B2CF9AE}" pid="13" name="MSIP_Label_da73a663-4204-480c-9ce8-a1a166c234ab_Name">
    <vt:lpwstr>Intern (KMD)</vt:lpwstr>
  </property>
  <property fmtid="{D5CDD505-2E9C-101B-9397-08002B2CF9AE}" pid="14" name="MSIP_Label_da73a663-4204-480c-9ce8-a1a166c234ab_Application">
    <vt:lpwstr>Microsoft Azure Information Protection</vt:lpwstr>
  </property>
  <property fmtid="{D5CDD505-2E9C-101B-9397-08002B2CF9AE}" pid="15" name="MSIP_Label_da73a663-4204-480c-9ce8-a1a166c234ab_ActionId">
    <vt:lpwstr>bf789912-87c0-44db-95cc-45b4b1cbac34</vt:lpwstr>
  </property>
  <property fmtid="{D5CDD505-2E9C-101B-9397-08002B2CF9AE}" pid="16" name="MSIP_Label_da73a663-4204-480c-9ce8-a1a166c234ab_Extended_MSFT_Method">
    <vt:lpwstr>Automatic</vt:lpwstr>
  </property>
  <property fmtid="{D5CDD505-2E9C-101B-9397-08002B2CF9AE}" pid="17" name="MSIP_Label_cd69f2a2-b4aa-47ef-83af-68eaca11b74d_Enabled">
    <vt:lpwstr>True</vt:lpwstr>
  </property>
  <property fmtid="{D5CDD505-2E9C-101B-9397-08002B2CF9AE}" pid="18" name="MSIP_Label_cd69f2a2-b4aa-47ef-83af-68eaca11b74d_SiteId">
    <vt:lpwstr>f696e186-1c3b-44cd-bf76-5ace0e7007bd</vt:lpwstr>
  </property>
  <property fmtid="{D5CDD505-2E9C-101B-9397-08002B2CF9AE}" pid="19" name="MSIP_Label_cd69f2a2-b4aa-47ef-83af-68eaca11b74d_Owner">
    <vt:lpwstr>Bjorn-Casper.Horgen@kmd.dep.no</vt:lpwstr>
  </property>
  <property fmtid="{D5CDD505-2E9C-101B-9397-08002B2CF9AE}" pid="20" name="MSIP_Label_cd69f2a2-b4aa-47ef-83af-68eaca11b74d_SetDate">
    <vt:lpwstr>2019-06-12T10:47:06.7549784Z</vt:lpwstr>
  </property>
  <property fmtid="{D5CDD505-2E9C-101B-9397-08002B2CF9AE}" pid="21" name="MSIP_Label_cd69f2a2-b4aa-47ef-83af-68eaca11b74d_Name">
    <vt:lpwstr>Intern (KMD)</vt:lpwstr>
  </property>
  <property fmtid="{D5CDD505-2E9C-101B-9397-08002B2CF9AE}" pid="22" name="MSIP_Label_cd69f2a2-b4aa-47ef-83af-68eaca11b74d_Application">
    <vt:lpwstr>Microsoft Azure Information Protection</vt:lpwstr>
  </property>
  <property fmtid="{D5CDD505-2E9C-101B-9397-08002B2CF9AE}" pid="23" name="MSIP_Label_cd69f2a2-b4aa-47ef-83af-68eaca11b74d_Extended_MSFT_Method">
    <vt:lpwstr>Automatic</vt:lpwstr>
  </property>
  <property fmtid="{D5CDD505-2E9C-101B-9397-08002B2CF9AE}" pid="24" name="Sensitivity">
    <vt:lpwstr>Intern (KMD) Intern (KMD)</vt:lpwstr>
  </property>
</Properties>
</file>