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67616" w14:textId="77777777" w:rsidR="000B5900" w:rsidRPr="00077B15" w:rsidRDefault="000B5900">
      <w:pPr>
        <w:pStyle w:val="PublTittel"/>
        <w:rPr>
          <w:lang w:val="en-GB"/>
        </w:rPr>
      </w:pPr>
      <w:r w:rsidRPr="00077B15">
        <w:rPr>
          <w:lang w:val="en-GB"/>
        </w:rPr>
        <w:t>The Norwegian National Strategy for Rare Diagnoses</w:t>
      </w:r>
    </w:p>
    <w:p w14:paraId="6F7D09AC" w14:textId="77777777" w:rsidR="000B5900" w:rsidRPr="00077B15" w:rsidRDefault="000B5900">
      <w:pPr>
        <w:pStyle w:val="UnOverskrift1"/>
        <w:rPr>
          <w:lang w:val="en-GB"/>
        </w:rPr>
      </w:pPr>
      <w:r w:rsidRPr="00077B15">
        <w:rPr>
          <w:lang w:val="en-GB"/>
        </w:rPr>
        <w:t>Background</w:t>
      </w:r>
    </w:p>
    <w:p w14:paraId="2AE909F7" w14:textId="77777777" w:rsidR="000B5900" w:rsidRPr="00077B15" w:rsidRDefault="000B5900">
      <w:pPr>
        <w:rPr>
          <w:lang w:val="en-GB"/>
        </w:rPr>
      </w:pPr>
      <w:r w:rsidRPr="00077B15">
        <w:rPr>
          <w:lang w:val="en-GB"/>
        </w:rPr>
        <w:t>In 2009, the EU Commission recommended (1) that member states should establish plans and strategies for the assessment and treatment of rare diseases to ensure that patients with these conditions would have access to high-quality healthcare services. As an</w:t>
      </w:r>
      <w:r w:rsidRPr="00077B15">
        <w:rPr>
          <w:lang w:val="en-GB"/>
        </w:rPr>
        <w:t xml:space="preserve"> alternative to its own strategy, member states were encouraged to develop measures for rare diseases as a part of other healthcare strategies and healthcare legislation.</w:t>
      </w:r>
    </w:p>
    <w:p w14:paraId="49301395" w14:textId="77777777" w:rsidR="000B5900" w:rsidRPr="00077B15" w:rsidRDefault="000B5900">
      <w:pPr>
        <w:rPr>
          <w:lang w:val="en-GB"/>
        </w:rPr>
      </w:pPr>
      <w:r w:rsidRPr="00077B15">
        <w:rPr>
          <w:lang w:val="en-GB"/>
        </w:rPr>
        <w:t>Norway has thus far not had a its own strategy for patients with rare diseases. Howev</w:t>
      </w:r>
      <w:r w:rsidRPr="00077B15">
        <w:rPr>
          <w:lang w:val="en-GB"/>
        </w:rPr>
        <w:t xml:space="preserve">er, it has implemented various measures to ensure that all patients receive satisfactory services from both specialist health services and municipal health and care services. Based on both medical </w:t>
      </w:r>
      <w:r w:rsidRPr="00077B15">
        <w:rPr>
          <w:lang w:val="en-GB"/>
        </w:rPr>
        <w:t xml:space="preserve">advancements and patient needs, specialist health services </w:t>
      </w:r>
      <w:r w:rsidRPr="00077B15">
        <w:rPr>
          <w:lang w:val="en-GB"/>
        </w:rPr>
        <w:t>have established</w:t>
      </w:r>
      <w:r w:rsidRPr="00077B15">
        <w:rPr>
          <w:lang w:val="en-GB"/>
        </w:rPr>
        <w:t xml:space="preserve"> new clinics, </w:t>
      </w:r>
      <w:proofErr w:type="gramStart"/>
      <w:r w:rsidRPr="00077B15">
        <w:rPr>
          <w:lang w:val="en-GB"/>
        </w:rPr>
        <w:t>departments</w:t>
      </w:r>
      <w:proofErr w:type="gramEnd"/>
      <w:r w:rsidRPr="00077B15">
        <w:rPr>
          <w:lang w:val="en-GB"/>
        </w:rPr>
        <w:t xml:space="preserve"> and units to provide specialist assessments, diagnostics and treatment. Both primary and specialist health services offer </w:t>
      </w:r>
      <w:proofErr w:type="spellStart"/>
      <w:r w:rsidRPr="00077B15">
        <w:rPr>
          <w:lang w:val="en-GB"/>
        </w:rPr>
        <w:t>habilitation</w:t>
      </w:r>
      <w:proofErr w:type="spellEnd"/>
      <w:r w:rsidRPr="00077B15">
        <w:rPr>
          <w:lang w:val="en-GB"/>
        </w:rPr>
        <w:t xml:space="preserve"> and rehabilitation and have developed various programs to ensure that patients </w:t>
      </w:r>
      <w:r w:rsidRPr="00077B15">
        <w:rPr>
          <w:lang w:val="en-GB"/>
        </w:rPr>
        <w:t xml:space="preserve">with rare diseases and conditions are able to obtain the help they need. In several fields, individual services have been developed in cooperation with agencies such as the Norwegian Labour and Welfare Administration (NAV) and the </w:t>
      </w:r>
      <w:proofErr w:type="spellStart"/>
      <w:r w:rsidRPr="00077B15">
        <w:rPr>
          <w:lang w:val="en-GB"/>
        </w:rPr>
        <w:t>Statped</w:t>
      </w:r>
      <w:proofErr w:type="spellEnd"/>
      <w:r w:rsidRPr="00077B15">
        <w:rPr>
          <w:lang w:val="en-GB"/>
        </w:rPr>
        <w:t xml:space="preserve"> state agency for </w:t>
      </w:r>
      <w:r w:rsidRPr="00077B15">
        <w:rPr>
          <w:lang w:val="en-GB"/>
        </w:rPr>
        <w:t>special education services.</w:t>
      </w:r>
    </w:p>
    <w:p w14:paraId="546C2693" w14:textId="77777777" w:rsidR="000B5900" w:rsidRPr="00077B15" w:rsidRDefault="000B5900">
      <w:pPr>
        <w:rPr>
          <w:lang w:val="en-GB"/>
        </w:rPr>
      </w:pPr>
      <w:r w:rsidRPr="00077B15">
        <w:rPr>
          <w:lang w:val="en-GB"/>
        </w:rPr>
        <w:t xml:space="preserve">Despite this, </w:t>
      </w:r>
      <w:proofErr w:type="gramStart"/>
      <w:r w:rsidRPr="00077B15">
        <w:rPr>
          <w:lang w:val="en-GB"/>
        </w:rPr>
        <w:t>a number of</w:t>
      </w:r>
      <w:proofErr w:type="gramEnd"/>
      <w:r w:rsidRPr="00077B15">
        <w:rPr>
          <w:lang w:val="en-GB"/>
        </w:rPr>
        <w:t xml:space="preserve"> patients and service users, family members, user organisations and health professionals believe that many of the established services and programmes do not function well enough, or do not adequately mee</w:t>
      </w:r>
      <w:r w:rsidRPr="00077B15">
        <w:rPr>
          <w:lang w:val="en-GB"/>
        </w:rPr>
        <w:t>t the needs of people with rare diseases and conditions. This strategy will contribute towards targeted efforts to ensure that such services are improved.</w:t>
      </w:r>
    </w:p>
    <w:p w14:paraId="5410C160" w14:textId="77777777" w:rsidR="000B5900" w:rsidRPr="00077B15" w:rsidRDefault="000B5900">
      <w:pPr>
        <w:pStyle w:val="UnOverskrift1"/>
        <w:rPr>
          <w:lang w:val="en-GB"/>
        </w:rPr>
      </w:pPr>
      <w:r w:rsidRPr="00077B15">
        <w:rPr>
          <w:lang w:val="en-GB"/>
        </w:rPr>
        <w:t>The aim of the National Strategy for Rare Diagnoses</w:t>
      </w:r>
    </w:p>
    <w:p w14:paraId="21D74FE7" w14:textId="77777777" w:rsidR="000B5900" w:rsidRPr="00077B15" w:rsidRDefault="000B5900">
      <w:pPr>
        <w:rPr>
          <w:lang w:val="en-GB"/>
        </w:rPr>
      </w:pPr>
      <w:r w:rsidRPr="00077B15">
        <w:rPr>
          <w:lang w:val="en-GB"/>
        </w:rPr>
        <w:t>The National strategy for rare diagnoses is the M</w:t>
      </w:r>
      <w:r w:rsidRPr="00077B15">
        <w:rPr>
          <w:lang w:val="en-GB"/>
        </w:rPr>
        <w:t xml:space="preserve">inistry of Health and Care Services’ strategy on how to equip specialist health services and municipal health and care services to address current and future challenges for </w:t>
      </w:r>
      <w:r w:rsidRPr="00077B15">
        <w:rPr>
          <w:lang w:val="en-GB"/>
        </w:rPr>
        <w:t xml:space="preserve">people with rare diagnoses, </w:t>
      </w:r>
      <w:proofErr w:type="gramStart"/>
      <w:r w:rsidRPr="00077B15">
        <w:rPr>
          <w:lang w:val="en-GB"/>
        </w:rPr>
        <w:t>diseases</w:t>
      </w:r>
      <w:proofErr w:type="gramEnd"/>
      <w:r w:rsidRPr="00077B15">
        <w:rPr>
          <w:lang w:val="en-GB"/>
        </w:rPr>
        <w:t xml:space="preserve"> and conditions. This strategy primarily</w:t>
      </w:r>
      <w:r w:rsidRPr="00077B15">
        <w:rPr>
          <w:lang w:val="en-GB"/>
        </w:rPr>
        <w:t xml:space="preserve"> encomp</w:t>
      </w:r>
      <w:r w:rsidRPr="00077B15">
        <w:rPr>
          <w:lang w:val="en-GB"/>
        </w:rPr>
        <w:t>asses services that fall under the Ministry of Health and Care Services’ areas of responsibility.</w:t>
      </w:r>
    </w:p>
    <w:p w14:paraId="5C210418" w14:textId="77777777" w:rsidR="000B5900" w:rsidRPr="00077B15" w:rsidRDefault="000B5900">
      <w:pPr>
        <w:rPr>
          <w:lang w:val="en-GB"/>
        </w:rPr>
      </w:pPr>
      <w:r w:rsidRPr="00077B15">
        <w:rPr>
          <w:lang w:val="en-GB"/>
        </w:rPr>
        <w:t>The main objective of the strategy is to ensure that all people who are born with or later develop a rare diagnosis or disorder have equal access to a high-qu</w:t>
      </w:r>
      <w:r w:rsidRPr="00077B15">
        <w:rPr>
          <w:lang w:val="en-GB"/>
        </w:rPr>
        <w:t xml:space="preserve">ality assessment, diagnostics, </w:t>
      </w:r>
      <w:proofErr w:type="gramStart"/>
      <w:r w:rsidRPr="00077B15">
        <w:rPr>
          <w:lang w:val="en-GB"/>
        </w:rPr>
        <w:t>treatment</w:t>
      </w:r>
      <w:proofErr w:type="gramEnd"/>
      <w:r w:rsidRPr="00077B15">
        <w:rPr>
          <w:lang w:val="en-GB"/>
        </w:rPr>
        <w:t xml:space="preserve"> and follow-up. For many conditions, this would require more knowledge and research, as </w:t>
      </w:r>
      <w:r w:rsidRPr="00077B15">
        <w:rPr>
          <w:lang w:val="en-GB"/>
        </w:rPr>
        <w:t xml:space="preserve">well as a better organisation, coordination, and customisation of measures </w:t>
      </w:r>
      <w:r w:rsidRPr="00077B15">
        <w:rPr>
          <w:lang w:val="en-GB"/>
        </w:rPr>
        <w:t>based on patient needs and a clarification of respons</w:t>
      </w:r>
      <w:r w:rsidRPr="00077B15">
        <w:rPr>
          <w:lang w:val="en-GB"/>
        </w:rPr>
        <w:t>ibilities.</w:t>
      </w:r>
    </w:p>
    <w:p w14:paraId="79A6E8E1" w14:textId="77777777" w:rsidR="000B5900" w:rsidRPr="00077B15" w:rsidRDefault="000B5900">
      <w:pPr>
        <w:rPr>
          <w:lang w:val="en-GB"/>
        </w:rPr>
      </w:pPr>
      <w:r w:rsidRPr="00077B15">
        <w:rPr>
          <w:lang w:val="en-GB"/>
        </w:rPr>
        <w:t xml:space="preserve">This strategy highlights several issues related to assessment, </w:t>
      </w:r>
      <w:proofErr w:type="gramStart"/>
      <w:r w:rsidRPr="00077B15">
        <w:rPr>
          <w:lang w:val="en-GB"/>
        </w:rPr>
        <w:t>treatment</w:t>
      </w:r>
      <w:proofErr w:type="gramEnd"/>
      <w:r w:rsidRPr="00077B15">
        <w:rPr>
          <w:lang w:val="en-GB"/>
        </w:rPr>
        <w:t xml:space="preserve"> and follow-up, and it identifies objectives that can help health services provide care that is better adapted to user needs.</w:t>
      </w:r>
    </w:p>
    <w:p w14:paraId="1340E99D" w14:textId="77777777" w:rsidR="000B5900" w:rsidRPr="00077B15" w:rsidRDefault="000B5900">
      <w:pPr>
        <w:rPr>
          <w:lang w:val="en-GB"/>
        </w:rPr>
      </w:pPr>
      <w:r w:rsidRPr="00077B15">
        <w:rPr>
          <w:lang w:val="en-GB"/>
        </w:rPr>
        <w:t>The strategy is based on what is already in pla</w:t>
      </w:r>
      <w:r w:rsidRPr="00077B15">
        <w:rPr>
          <w:lang w:val="en-GB"/>
        </w:rPr>
        <w:t>ce and what can be improved.</w:t>
      </w:r>
      <w:r w:rsidRPr="00077B15">
        <w:rPr>
          <w:lang w:val="en-GB"/>
        </w:rPr>
        <w:t xml:space="preserve"> The goal is to create patient-centred health and care services with equal access to high-quality services. Based on feedback from service users and health professionals, this strategy focuses on different objectives that must b</w:t>
      </w:r>
      <w:r w:rsidRPr="00077B15">
        <w:rPr>
          <w:lang w:val="en-GB"/>
        </w:rPr>
        <w:t>e achieved to improve services for the patient group.</w:t>
      </w:r>
    </w:p>
    <w:p w14:paraId="3C4EF8D6" w14:textId="77777777" w:rsidR="000B5900" w:rsidRPr="00077B15" w:rsidRDefault="000B5900">
      <w:pPr>
        <w:pStyle w:val="Overskrift1"/>
      </w:pPr>
      <w:proofErr w:type="spellStart"/>
      <w:r w:rsidRPr="00077B15">
        <w:t>Patient-Centred</w:t>
      </w:r>
      <w:proofErr w:type="spellEnd"/>
      <w:r w:rsidRPr="00077B15">
        <w:t xml:space="preserve"> Health Services</w:t>
      </w:r>
    </w:p>
    <w:p w14:paraId="3CAD0A8D" w14:textId="77777777" w:rsidR="000B5900" w:rsidRPr="00077B15" w:rsidRDefault="000B5900">
      <w:pPr>
        <w:pStyle w:val="avsnitt-tittel"/>
        <w:rPr>
          <w:lang w:val="en-GB"/>
        </w:rPr>
      </w:pPr>
      <w:r w:rsidRPr="00077B15">
        <w:rPr>
          <w:lang w:val="en-GB"/>
        </w:rPr>
        <w:t xml:space="preserve">Equal access to assessment, </w:t>
      </w:r>
      <w:proofErr w:type="gramStart"/>
      <w:r w:rsidRPr="00077B15">
        <w:rPr>
          <w:lang w:val="en-GB"/>
        </w:rPr>
        <w:t>diagnostics</w:t>
      </w:r>
      <w:proofErr w:type="gramEnd"/>
      <w:r w:rsidRPr="00077B15">
        <w:rPr>
          <w:lang w:val="en-GB"/>
        </w:rPr>
        <w:t xml:space="preserve"> and treatment</w:t>
      </w:r>
    </w:p>
    <w:p w14:paraId="557A90C6" w14:textId="77777777" w:rsidR="000B5900" w:rsidRPr="00077B15" w:rsidRDefault="000B5900">
      <w:pPr>
        <w:rPr>
          <w:lang w:val="en-GB"/>
        </w:rPr>
      </w:pPr>
      <w:r w:rsidRPr="00077B15">
        <w:rPr>
          <w:lang w:val="en-GB"/>
        </w:rPr>
        <w:t>The Norwegian Government’s goal is to create patient-centred healthcare services. This refers to healthcare services</w:t>
      </w:r>
      <w:r w:rsidRPr="00077B15">
        <w:rPr>
          <w:lang w:val="en-GB"/>
        </w:rPr>
        <w:t xml:space="preserve"> that secure help, </w:t>
      </w:r>
      <w:proofErr w:type="gramStart"/>
      <w:r w:rsidRPr="00077B15">
        <w:rPr>
          <w:lang w:val="en-GB"/>
        </w:rPr>
        <w:t>information</w:t>
      </w:r>
      <w:proofErr w:type="gramEnd"/>
      <w:r w:rsidRPr="00077B15">
        <w:rPr>
          <w:lang w:val="en-GB"/>
        </w:rPr>
        <w:t xml:space="preserve"> and care for patients when they need it, and where they have the opportunity to influence, impact and have control over their own decisions. Patient-centred healthcare services involve equal access to high-quality health and </w:t>
      </w:r>
      <w:r w:rsidRPr="00077B15">
        <w:rPr>
          <w:lang w:val="en-GB"/>
        </w:rPr>
        <w:t xml:space="preserve">care services. The primary goal of the strategy is to ensure that all people with rare diagnoses or health conditions have equal access to high-quality assessments, diagnostics, </w:t>
      </w:r>
      <w:proofErr w:type="gramStart"/>
      <w:r w:rsidRPr="00077B15">
        <w:rPr>
          <w:lang w:val="en-GB"/>
        </w:rPr>
        <w:t>treatment</w:t>
      </w:r>
      <w:proofErr w:type="gramEnd"/>
      <w:r w:rsidRPr="00077B15">
        <w:rPr>
          <w:lang w:val="en-GB"/>
        </w:rPr>
        <w:t xml:space="preserve"> and follow-up.</w:t>
      </w:r>
    </w:p>
    <w:p w14:paraId="5A10D5B1" w14:textId="77777777" w:rsidR="000B5900" w:rsidRPr="00077B15" w:rsidRDefault="000B5900">
      <w:pPr>
        <w:rPr>
          <w:lang w:val="en-GB"/>
        </w:rPr>
      </w:pPr>
      <w:r w:rsidRPr="00077B15">
        <w:rPr>
          <w:lang w:val="en-GB"/>
        </w:rPr>
        <w:t>Principles and criteria for the prioritisation of met</w:t>
      </w:r>
      <w:r w:rsidRPr="00077B15">
        <w:rPr>
          <w:lang w:val="en-GB"/>
        </w:rPr>
        <w:t>hods and initiatives aimed at patients and patient groups with both common and rare diagnoses are stated in the Report to the Parliament (White Paper) on Prioritisation (9). As stated in (10) Sections 2 and 2a of the Prioritisation Regulations, the priorit</w:t>
      </w:r>
      <w:r w:rsidRPr="00077B15">
        <w:rPr>
          <w:lang w:val="en-GB"/>
        </w:rPr>
        <w:t xml:space="preserve">isation of special health services shall be based on criteria for severity, </w:t>
      </w:r>
      <w:proofErr w:type="gramStart"/>
      <w:r w:rsidRPr="00077B15">
        <w:rPr>
          <w:lang w:val="en-GB"/>
        </w:rPr>
        <w:t>benefit</w:t>
      </w:r>
      <w:proofErr w:type="gramEnd"/>
      <w:r w:rsidRPr="00077B15">
        <w:rPr>
          <w:lang w:val="en-GB"/>
        </w:rPr>
        <w:t xml:space="preserve"> and resources. Rarity is not a specific priority criterion, even if diagnostics present special challenges.</w:t>
      </w:r>
    </w:p>
    <w:p w14:paraId="52E2D85E" w14:textId="77777777" w:rsidR="000B5900" w:rsidRPr="00077B15" w:rsidRDefault="000B5900">
      <w:pPr>
        <w:rPr>
          <w:lang w:val="en-GB"/>
        </w:rPr>
      </w:pPr>
      <w:r w:rsidRPr="00077B15">
        <w:rPr>
          <w:lang w:val="en-GB"/>
        </w:rPr>
        <w:t>Specific priority guidelines have been developed for different m</w:t>
      </w:r>
      <w:r w:rsidRPr="00077B15">
        <w:rPr>
          <w:lang w:val="en-GB"/>
        </w:rPr>
        <w:t xml:space="preserve">edical areas. These guidelines will include conditions covered by the definition of rare diseases and conditions, and that will result in recommendations for granting the right to care with deadlines for the </w:t>
      </w:r>
      <w:proofErr w:type="gramStart"/>
      <w:r w:rsidRPr="00077B15">
        <w:rPr>
          <w:lang w:val="en-GB"/>
        </w:rPr>
        <w:t>most commonly referred</w:t>
      </w:r>
      <w:proofErr w:type="gramEnd"/>
      <w:r w:rsidRPr="00077B15">
        <w:rPr>
          <w:lang w:val="en-GB"/>
        </w:rPr>
        <w:t xml:space="preserve"> conditions in each medica</w:t>
      </w:r>
      <w:r w:rsidRPr="00077B15">
        <w:rPr>
          <w:lang w:val="en-GB"/>
        </w:rPr>
        <w:t xml:space="preserve">l area. Certain diagnoses and conditions are not mentioned in the priority guidelines. Referrals, however, must still be evaluated </w:t>
      </w:r>
      <w:proofErr w:type="gramStart"/>
      <w:r w:rsidRPr="00077B15">
        <w:rPr>
          <w:lang w:val="en-GB"/>
        </w:rPr>
        <w:t>on the basis of</w:t>
      </w:r>
      <w:proofErr w:type="gramEnd"/>
      <w:r w:rsidRPr="00077B15">
        <w:rPr>
          <w:lang w:val="en-GB"/>
        </w:rPr>
        <w:t xml:space="preserve"> priority criteria. The use of priority criteria and priority guidelines will contribute to a more equal acces</w:t>
      </w:r>
      <w:r w:rsidRPr="00077B15">
        <w:rPr>
          <w:lang w:val="en-GB"/>
        </w:rPr>
        <w:t>s to assessments and treatment.</w:t>
      </w:r>
    </w:p>
    <w:p w14:paraId="63936BA8" w14:textId="77777777" w:rsidR="000B5900" w:rsidRPr="00077B15" w:rsidRDefault="000B5900">
      <w:pPr>
        <w:pStyle w:val="avsnitt-tittel"/>
        <w:rPr>
          <w:lang w:val="en-GB"/>
        </w:rPr>
      </w:pPr>
      <w:r w:rsidRPr="00077B15">
        <w:rPr>
          <w:lang w:val="en-GB"/>
        </w:rPr>
        <w:t>User involvement and integrated services</w:t>
      </w:r>
    </w:p>
    <w:p w14:paraId="2996003F" w14:textId="77777777" w:rsidR="000B5900" w:rsidRPr="00077B15" w:rsidRDefault="000B5900">
      <w:pPr>
        <w:rPr>
          <w:lang w:val="en-GB"/>
        </w:rPr>
      </w:pPr>
      <w:r w:rsidRPr="00077B15">
        <w:rPr>
          <w:lang w:val="en-GB"/>
        </w:rPr>
        <w:t xml:space="preserve">Service users and patients receiving specialist health services and municipal </w:t>
      </w:r>
      <w:r w:rsidRPr="00077B15">
        <w:rPr>
          <w:lang w:val="en-GB"/>
        </w:rPr>
        <w:t>health and care services have a statutory right to participation and involvement.</w:t>
      </w:r>
      <w:r w:rsidRPr="00077B15">
        <w:rPr>
          <w:lang w:val="en-GB"/>
        </w:rPr>
        <w:t xml:space="preserve"> This applies to both th</w:t>
      </w:r>
      <w:r w:rsidRPr="00077B15">
        <w:rPr>
          <w:lang w:val="en-GB"/>
        </w:rPr>
        <w:t>e design of their own services and to the choice of available treatment methods through shared decision making.</w:t>
      </w:r>
    </w:p>
    <w:p w14:paraId="7A944028" w14:textId="77777777" w:rsidR="000B5900" w:rsidRPr="00077B15" w:rsidRDefault="000B5900">
      <w:pPr>
        <w:rPr>
          <w:lang w:val="en-GB"/>
        </w:rPr>
      </w:pPr>
      <w:r w:rsidRPr="00077B15">
        <w:rPr>
          <w:lang w:val="en-GB"/>
        </w:rPr>
        <w:t>In patient-centred health services, the aim is for patients, family members and medical personnel to experience health and care services such th</w:t>
      </w:r>
      <w:r w:rsidRPr="00077B15">
        <w:rPr>
          <w:lang w:val="en-GB"/>
        </w:rPr>
        <w:t>at patients:</w:t>
      </w:r>
    </w:p>
    <w:p w14:paraId="246E457B" w14:textId="77777777" w:rsidR="000B5900" w:rsidRPr="00077B15" w:rsidRDefault="000B5900">
      <w:pPr>
        <w:pStyle w:val="Liste"/>
        <w:rPr>
          <w:lang w:val="en-GB"/>
        </w:rPr>
      </w:pPr>
      <w:r w:rsidRPr="00077B15">
        <w:rPr>
          <w:lang w:val="en-GB"/>
        </w:rPr>
        <w:t xml:space="preserve">are actively involved in their healthcare and are both seen and </w:t>
      </w:r>
      <w:proofErr w:type="gramStart"/>
      <w:r w:rsidRPr="00077B15">
        <w:rPr>
          <w:lang w:val="en-GB"/>
        </w:rPr>
        <w:t>heard</w:t>
      </w:r>
      <w:proofErr w:type="gramEnd"/>
    </w:p>
    <w:p w14:paraId="356C3868" w14:textId="77777777" w:rsidR="000B5900" w:rsidRPr="00077B15" w:rsidRDefault="000B5900">
      <w:pPr>
        <w:pStyle w:val="Liste"/>
        <w:rPr>
          <w:lang w:val="en-GB"/>
        </w:rPr>
      </w:pPr>
      <w:r w:rsidRPr="00077B15">
        <w:rPr>
          <w:lang w:val="en-GB"/>
        </w:rPr>
        <w:t>experience integrated services across hospitals and municipalities</w:t>
      </w:r>
    </w:p>
    <w:p w14:paraId="13BCB484" w14:textId="77777777" w:rsidR="000B5900" w:rsidRPr="00077B15" w:rsidRDefault="000B5900">
      <w:pPr>
        <w:pStyle w:val="Liste"/>
        <w:rPr>
          <w:lang w:val="en-GB"/>
        </w:rPr>
      </w:pPr>
      <w:r w:rsidRPr="00077B15">
        <w:rPr>
          <w:lang w:val="en-GB"/>
        </w:rPr>
        <w:t xml:space="preserve">find that services are provided by teams created for </w:t>
      </w:r>
      <w:proofErr w:type="gramStart"/>
      <w:r w:rsidRPr="00077B15">
        <w:rPr>
          <w:lang w:val="en-GB"/>
        </w:rPr>
        <w:t>them</w:t>
      </w:r>
      <w:proofErr w:type="gramEnd"/>
    </w:p>
    <w:p w14:paraId="4965F169" w14:textId="77777777" w:rsidR="000B5900" w:rsidRPr="00077B15" w:rsidRDefault="000B5900">
      <w:pPr>
        <w:pStyle w:val="avsnitt-tittel"/>
        <w:rPr>
          <w:lang w:val="en-GB"/>
        </w:rPr>
      </w:pPr>
      <w:r w:rsidRPr="00077B15">
        <w:rPr>
          <w:lang w:val="en-GB"/>
        </w:rPr>
        <w:t>This strategy has five overarching objectives:</w:t>
      </w:r>
    </w:p>
    <w:p w14:paraId="66EB3198" w14:textId="13854546" w:rsidR="000B5900" w:rsidRPr="00077B15" w:rsidRDefault="000B5900" w:rsidP="000B5900">
      <w:pPr>
        <w:pStyle w:val="avsnitt-undertittel"/>
        <w:rPr>
          <w:lang w:val="en-GB"/>
        </w:rPr>
      </w:pPr>
      <w:r w:rsidRPr="00077B15">
        <w:rPr>
          <w:lang w:val="en-GB"/>
        </w:rPr>
        <w:t>1</w:t>
      </w:r>
      <w:r w:rsidRPr="00077B15">
        <w:rPr>
          <w:lang w:val="en-GB"/>
        </w:rPr>
        <w:t>.</w:t>
      </w:r>
      <w:r w:rsidR="00077B15" w:rsidRPr="00077B15">
        <w:t xml:space="preserve"> </w:t>
      </w:r>
      <w:r w:rsidRPr="00077B15">
        <w:rPr>
          <w:lang w:val="en-GB"/>
        </w:rPr>
        <w:t>Equal and faster access to high-quality assessment and diagnostics</w:t>
      </w:r>
    </w:p>
    <w:p w14:paraId="67DA7600" w14:textId="77777777" w:rsidR="000B5900" w:rsidRPr="00077B15" w:rsidRDefault="000B5900">
      <w:pPr>
        <w:pStyle w:val="blokksit"/>
        <w:rPr>
          <w:lang w:val="en-GB"/>
        </w:rPr>
      </w:pPr>
      <w:r w:rsidRPr="00077B15">
        <w:rPr>
          <w:lang w:val="en-GB"/>
        </w:rPr>
        <w:t xml:space="preserve">Medical advancements and increased expertise make it possible for more people with rare diagnoses, </w:t>
      </w:r>
      <w:proofErr w:type="gramStart"/>
      <w:r w:rsidRPr="00077B15">
        <w:rPr>
          <w:lang w:val="en-GB"/>
        </w:rPr>
        <w:t>diseases</w:t>
      </w:r>
      <w:proofErr w:type="gramEnd"/>
      <w:r w:rsidRPr="00077B15">
        <w:rPr>
          <w:lang w:val="en-GB"/>
        </w:rPr>
        <w:t xml:space="preserve"> and conditions to obtain better and more precise diagnostics more quickly. Good</w:t>
      </w:r>
      <w:r w:rsidRPr="00077B15">
        <w:rPr>
          <w:lang w:val="en-GB"/>
        </w:rPr>
        <w:t xml:space="preserve"> patient trajectories with equal and faster access to high-quality assessment and diagnostics will help ensure that people with rare diagnoses are given the correct diagnosis as early as possible.</w:t>
      </w:r>
    </w:p>
    <w:p w14:paraId="42EDB96A" w14:textId="18051F4C" w:rsidR="000B5900" w:rsidRPr="00077B15" w:rsidRDefault="000B5900" w:rsidP="000B5900">
      <w:pPr>
        <w:pStyle w:val="avsnitt-undertittel"/>
        <w:rPr>
          <w:lang w:val="en-GB"/>
        </w:rPr>
      </w:pPr>
      <w:r w:rsidRPr="00077B15">
        <w:rPr>
          <w:lang w:val="en-GB"/>
        </w:rPr>
        <w:t>2.</w:t>
      </w:r>
      <w:r w:rsidR="00077B15">
        <w:rPr>
          <w:lang w:val="en-GB"/>
        </w:rPr>
        <w:t xml:space="preserve"> </w:t>
      </w:r>
      <w:r w:rsidRPr="00077B15">
        <w:rPr>
          <w:lang w:val="en-GB"/>
        </w:rPr>
        <w:t>Equal access to high-quality treatment and follow-up</w:t>
      </w:r>
    </w:p>
    <w:p w14:paraId="34EEE210" w14:textId="77777777" w:rsidR="000B5900" w:rsidRPr="00077B15" w:rsidRDefault="000B5900">
      <w:pPr>
        <w:pStyle w:val="blokksit"/>
        <w:rPr>
          <w:lang w:val="en-GB"/>
        </w:rPr>
      </w:pPr>
      <w:r w:rsidRPr="00077B15">
        <w:rPr>
          <w:lang w:val="en-GB"/>
        </w:rPr>
        <w:t>Med</w:t>
      </w:r>
      <w:r w:rsidRPr="00077B15">
        <w:rPr>
          <w:lang w:val="en-GB"/>
        </w:rPr>
        <w:t>ical advancements and technology help ensure that an increasing number of patients can be offered treatment. An objective is for patients with rare diagnoses and conditions to receive equal access to treatment, including new and experimental treatment. How</w:t>
      </w:r>
      <w:r w:rsidRPr="00077B15">
        <w:rPr>
          <w:lang w:val="en-GB"/>
        </w:rPr>
        <w:t xml:space="preserve">ever, most patients with rare diagnoses will have complex needs for which there are no cause-oriented therapies. For </w:t>
      </w:r>
      <w:proofErr w:type="gramStart"/>
      <w:r w:rsidRPr="00077B15">
        <w:rPr>
          <w:lang w:val="en-GB"/>
        </w:rPr>
        <w:t>all of</w:t>
      </w:r>
      <w:proofErr w:type="gramEnd"/>
      <w:r w:rsidRPr="00077B15">
        <w:rPr>
          <w:lang w:val="en-GB"/>
        </w:rPr>
        <w:t xml:space="preserve"> these patients, multidisciplinary symptomatic treatment, </w:t>
      </w:r>
      <w:proofErr w:type="spellStart"/>
      <w:r w:rsidRPr="00077B15">
        <w:rPr>
          <w:lang w:val="en-GB"/>
        </w:rPr>
        <w:t>habilitation</w:t>
      </w:r>
      <w:proofErr w:type="spellEnd"/>
      <w:r w:rsidRPr="00077B15">
        <w:rPr>
          <w:lang w:val="en-GB"/>
        </w:rPr>
        <w:t xml:space="preserve">, rehabilitation </w:t>
      </w:r>
      <w:r w:rsidRPr="00077B15">
        <w:rPr>
          <w:lang w:val="en-GB"/>
        </w:rPr>
        <w:t>and services from other sectors will be essent</w:t>
      </w:r>
      <w:r w:rsidRPr="00077B15">
        <w:rPr>
          <w:lang w:val="en-GB"/>
        </w:rPr>
        <w:t>ial to ensure a good life. Individual needs should be assessed from a life course perspective.</w:t>
      </w:r>
      <w:r w:rsidRPr="00077B15">
        <w:rPr>
          <w:lang w:val="en-GB"/>
        </w:rPr>
        <w:t xml:space="preserve"> Patients and professional communities will have access to new expertise and assistance for assessments, diagnostics and treatment </w:t>
      </w:r>
      <w:r w:rsidRPr="00077B15">
        <w:rPr>
          <w:lang w:val="en-GB"/>
        </w:rPr>
        <w:t>of rare diagnoses and condition</w:t>
      </w:r>
      <w:r w:rsidRPr="00077B15">
        <w:rPr>
          <w:lang w:val="en-GB"/>
        </w:rPr>
        <w:t>s through participation in the European Reference Networks (ERNs) that facilitate cooperation on rare diseases</w:t>
      </w:r>
      <w:r w:rsidRPr="00077B15">
        <w:rPr>
          <w:lang w:val="en-GB"/>
        </w:rPr>
        <w:t xml:space="preserve"> and highly specialised treatment.</w:t>
      </w:r>
    </w:p>
    <w:p w14:paraId="4B634F63" w14:textId="4EF423B1" w:rsidR="000B5900" w:rsidRPr="00077B15" w:rsidRDefault="000B5900">
      <w:pPr>
        <w:pStyle w:val="avsnitt-undertittel"/>
        <w:rPr>
          <w:lang w:val="en-GB"/>
        </w:rPr>
      </w:pPr>
      <w:r w:rsidRPr="00077B15">
        <w:rPr>
          <w:lang w:val="en-GB"/>
        </w:rPr>
        <w:t>3.</w:t>
      </w:r>
      <w:r w:rsidR="00077B15">
        <w:rPr>
          <w:lang w:val="en-GB"/>
        </w:rPr>
        <w:t xml:space="preserve"> </w:t>
      </w:r>
      <w:r w:rsidRPr="00077B15">
        <w:rPr>
          <w:lang w:val="en-GB"/>
        </w:rPr>
        <w:t xml:space="preserve">Good patient pathways, better </w:t>
      </w:r>
      <w:proofErr w:type="gramStart"/>
      <w:r w:rsidRPr="00077B15">
        <w:rPr>
          <w:lang w:val="en-GB"/>
        </w:rPr>
        <w:t>cooperation</w:t>
      </w:r>
      <w:proofErr w:type="gramEnd"/>
      <w:r w:rsidRPr="00077B15">
        <w:rPr>
          <w:lang w:val="en-GB"/>
        </w:rPr>
        <w:t xml:space="preserve"> and coordination</w:t>
      </w:r>
    </w:p>
    <w:p w14:paraId="3BE95F0F" w14:textId="77777777" w:rsidR="000B5900" w:rsidRPr="00077B15" w:rsidRDefault="000B5900">
      <w:pPr>
        <w:pStyle w:val="blokksit"/>
        <w:rPr>
          <w:lang w:val="en-GB"/>
        </w:rPr>
      </w:pPr>
      <w:r w:rsidRPr="00077B15">
        <w:rPr>
          <w:lang w:val="en-GB"/>
        </w:rPr>
        <w:t xml:space="preserve">People with rare diagnoses and complex needs for </w:t>
      </w:r>
      <w:r w:rsidRPr="00077B15">
        <w:rPr>
          <w:lang w:val="en-GB"/>
        </w:rPr>
        <w:t>health care often experience challenges due to inadequate coordination and cooperation between various services.</w:t>
      </w:r>
    </w:p>
    <w:p w14:paraId="02F090FA" w14:textId="77777777" w:rsidR="000B5900" w:rsidRPr="00077B15" w:rsidRDefault="000B5900">
      <w:pPr>
        <w:pStyle w:val="blokksit"/>
        <w:rPr>
          <w:lang w:val="en-GB"/>
        </w:rPr>
      </w:pPr>
      <w:r w:rsidRPr="00077B15">
        <w:rPr>
          <w:lang w:val="en-GB"/>
        </w:rPr>
        <w:t xml:space="preserve">An objective is to establish good patient pathways with a clear division of responsibilities and a structure and organisation that contribute to more comprehensive care for these patients. User involvement and participation at the service and system level </w:t>
      </w:r>
      <w:r w:rsidRPr="00077B15">
        <w:rPr>
          <w:lang w:val="en-GB"/>
        </w:rPr>
        <w:t>must be facilitated.</w:t>
      </w:r>
    </w:p>
    <w:p w14:paraId="61F68815" w14:textId="2BD2B2F9" w:rsidR="000B5900" w:rsidRPr="00077B15" w:rsidRDefault="000B5900">
      <w:pPr>
        <w:pStyle w:val="avsnitt-undertittel"/>
        <w:rPr>
          <w:lang w:val="en-GB"/>
        </w:rPr>
      </w:pPr>
      <w:r w:rsidRPr="00077B15">
        <w:rPr>
          <w:lang w:val="en-GB"/>
        </w:rPr>
        <w:t>4.</w:t>
      </w:r>
      <w:r w:rsidR="00077B15">
        <w:rPr>
          <w:lang w:val="en-GB"/>
        </w:rPr>
        <w:t xml:space="preserve"> </w:t>
      </w:r>
      <w:r w:rsidRPr="00077B15">
        <w:rPr>
          <w:lang w:val="en-GB"/>
        </w:rPr>
        <w:t>Mastery of everyday life with a rare disease or condition</w:t>
      </w:r>
    </w:p>
    <w:p w14:paraId="49CF6F7D" w14:textId="77777777" w:rsidR="000B5900" w:rsidRPr="00077B15" w:rsidRDefault="000B5900">
      <w:pPr>
        <w:pStyle w:val="blokksit"/>
        <w:rPr>
          <w:lang w:val="en-GB"/>
        </w:rPr>
      </w:pPr>
      <w:r w:rsidRPr="00077B15">
        <w:rPr>
          <w:lang w:val="en-GB"/>
        </w:rPr>
        <w:t>Many people with rare diagnoses will have health issues and the need for long-term services throughout much of their lives. An objective</w:t>
      </w:r>
      <w:r w:rsidRPr="00077B15">
        <w:rPr>
          <w:lang w:val="en-GB"/>
        </w:rPr>
        <w:t xml:space="preserve"> is for everyone to receive services t</w:t>
      </w:r>
      <w:r w:rsidRPr="00077B15">
        <w:rPr>
          <w:lang w:val="en-GB"/>
        </w:rPr>
        <w:t xml:space="preserve">hat provide support and that promote coping skills, </w:t>
      </w:r>
      <w:proofErr w:type="gramStart"/>
      <w:r w:rsidRPr="00077B15">
        <w:rPr>
          <w:lang w:val="en-GB"/>
        </w:rPr>
        <w:t>activity</w:t>
      </w:r>
      <w:proofErr w:type="gramEnd"/>
      <w:r w:rsidRPr="00077B15">
        <w:rPr>
          <w:lang w:val="en-GB"/>
        </w:rPr>
        <w:t xml:space="preserve"> and participation, making it easier to live with a rare disease or condition. Health and care services must be made better aware of how various types of disabilities, diseases and conditions can </w:t>
      </w:r>
      <w:r w:rsidRPr="00077B15">
        <w:rPr>
          <w:lang w:val="en-GB"/>
        </w:rPr>
        <w:t>affect a person’s need for assistance.</w:t>
      </w:r>
    </w:p>
    <w:p w14:paraId="35F4E16F" w14:textId="2F125F90" w:rsidR="000B5900" w:rsidRPr="00077B15" w:rsidRDefault="000B5900">
      <w:pPr>
        <w:pStyle w:val="avsnitt-undertittel"/>
        <w:rPr>
          <w:lang w:val="en-GB"/>
        </w:rPr>
      </w:pPr>
      <w:r w:rsidRPr="00077B15">
        <w:rPr>
          <w:lang w:val="en-GB"/>
        </w:rPr>
        <w:t>5.</w:t>
      </w:r>
      <w:r w:rsidR="00077B15">
        <w:rPr>
          <w:lang w:val="en-GB"/>
        </w:rPr>
        <w:t xml:space="preserve"> </w:t>
      </w:r>
      <w:r w:rsidRPr="00077B15">
        <w:rPr>
          <w:lang w:val="en-GB"/>
        </w:rPr>
        <w:t xml:space="preserve">Knowledge and expertise –cooperation, </w:t>
      </w:r>
      <w:proofErr w:type="gramStart"/>
      <w:r w:rsidRPr="00077B15">
        <w:rPr>
          <w:lang w:val="en-GB"/>
        </w:rPr>
        <w:t>research</w:t>
      </w:r>
      <w:proofErr w:type="gramEnd"/>
      <w:r w:rsidRPr="00077B15">
        <w:rPr>
          <w:lang w:val="en-GB"/>
        </w:rPr>
        <w:t xml:space="preserve"> and registries</w:t>
      </w:r>
    </w:p>
    <w:p w14:paraId="0E791CB2" w14:textId="77777777" w:rsidR="000B5900" w:rsidRPr="00077B15" w:rsidRDefault="000B5900">
      <w:pPr>
        <w:pStyle w:val="blokksit"/>
        <w:rPr>
          <w:lang w:val="en-GB"/>
        </w:rPr>
      </w:pPr>
      <w:r w:rsidRPr="00077B15">
        <w:rPr>
          <w:lang w:val="en-GB"/>
        </w:rPr>
        <w:t xml:space="preserve">Assessment, </w:t>
      </w:r>
      <w:proofErr w:type="gramStart"/>
      <w:r w:rsidRPr="00077B15">
        <w:rPr>
          <w:lang w:val="en-GB"/>
        </w:rPr>
        <w:t>treatment</w:t>
      </w:r>
      <w:proofErr w:type="gramEnd"/>
      <w:r w:rsidRPr="00077B15">
        <w:rPr>
          <w:lang w:val="en-GB"/>
        </w:rPr>
        <w:t xml:space="preserve"> and research all rely on good patient registries</w:t>
      </w:r>
      <w:r w:rsidRPr="00077B15">
        <w:rPr>
          <w:lang w:val="en-GB"/>
        </w:rPr>
        <w:t xml:space="preserve"> and international cooperation. Good patient registries require a common system fo</w:t>
      </w:r>
      <w:r w:rsidRPr="00077B15">
        <w:rPr>
          <w:lang w:val="en-GB"/>
        </w:rPr>
        <w:t>r coding patients with rare diseases, as well as good national coverage. It is essential for Norwegian professional communities to actively participate in international research, as the patient base for rare diagnoses is very small. It is also important to</w:t>
      </w:r>
      <w:r w:rsidRPr="00077B15">
        <w:rPr>
          <w:lang w:val="en-GB"/>
        </w:rPr>
        <w:t xml:space="preserve"> strengthen efforts to develop and disseminate expertise in each professional area throughout the country.</w:t>
      </w:r>
    </w:p>
    <w:p w14:paraId="574E8313" w14:textId="77777777" w:rsidR="000B5900" w:rsidRPr="00077B15" w:rsidRDefault="000B5900">
      <w:pPr>
        <w:pStyle w:val="Overskrift1"/>
      </w:pPr>
      <w:proofErr w:type="spellStart"/>
      <w:r w:rsidRPr="00077B15">
        <w:t>Strategy</w:t>
      </w:r>
      <w:proofErr w:type="spellEnd"/>
      <w:r w:rsidRPr="00077B15">
        <w:t xml:space="preserve"> </w:t>
      </w:r>
      <w:proofErr w:type="spellStart"/>
      <w:r w:rsidRPr="00077B15">
        <w:t>Follow</w:t>
      </w:r>
      <w:proofErr w:type="spellEnd"/>
      <w:r w:rsidRPr="00077B15">
        <w:t>-Up</w:t>
      </w:r>
    </w:p>
    <w:p w14:paraId="7A074265" w14:textId="77777777" w:rsidR="000B5900" w:rsidRPr="00077B15" w:rsidRDefault="000B5900">
      <w:pPr>
        <w:pStyle w:val="avsnitt-tittel"/>
      </w:pPr>
      <w:r w:rsidRPr="00077B15">
        <w:t xml:space="preserve">The Norwegian </w:t>
      </w:r>
      <w:proofErr w:type="spellStart"/>
      <w:r w:rsidRPr="00077B15">
        <w:t>Government’s</w:t>
      </w:r>
      <w:proofErr w:type="spellEnd"/>
      <w:r w:rsidRPr="00077B15">
        <w:t xml:space="preserve"> </w:t>
      </w:r>
      <w:proofErr w:type="spellStart"/>
      <w:r w:rsidRPr="00077B15">
        <w:t>objectives</w:t>
      </w:r>
      <w:proofErr w:type="spellEnd"/>
      <w:r w:rsidRPr="00077B15">
        <w:t>:</w:t>
      </w:r>
    </w:p>
    <w:p w14:paraId="038B1C60" w14:textId="77777777" w:rsidR="000B5900" w:rsidRPr="00077B15" w:rsidRDefault="000B5900">
      <w:pPr>
        <w:pStyle w:val="Listebombe"/>
        <w:rPr>
          <w:lang w:val="en-GB"/>
        </w:rPr>
      </w:pPr>
      <w:r w:rsidRPr="00077B15">
        <w:rPr>
          <w:lang w:val="en-GB"/>
        </w:rPr>
        <w:t xml:space="preserve">that user involvement is facilitated at the individual, service and system </w:t>
      </w:r>
      <w:proofErr w:type="gramStart"/>
      <w:r w:rsidRPr="00077B15">
        <w:rPr>
          <w:lang w:val="en-GB"/>
        </w:rPr>
        <w:t>levels</w:t>
      </w:r>
      <w:proofErr w:type="gramEnd"/>
    </w:p>
    <w:p w14:paraId="0ACC2FC6" w14:textId="77777777" w:rsidR="000B5900" w:rsidRPr="00077B15" w:rsidRDefault="000B5900">
      <w:pPr>
        <w:pStyle w:val="Listebombe"/>
        <w:rPr>
          <w:lang w:val="en-GB"/>
        </w:rPr>
      </w:pPr>
      <w:r w:rsidRPr="00077B15">
        <w:rPr>
          <w:lang w:val="en-GB"/>
        </w:rPr>
        <w:t>that peop</w:t>
      </w:r>
      <w:r w:rsidRPr="00077B15">
        <w:rPr>
          <w:lang w:val="en-GB"/>
        </w:rPr>
        <w:t xml:space="preserve">le with rare diagnoses and conditions will receive equal and fast access to high-quality, multidisciplinary assessments, diagnostics and patient </w:t>
      </w:r>
      <w:proofErr w:type="gramStart"/>
      <w:r w:rsidRPr="00077B15">
        <w:rPr>
          <w:lang w:val="en-GB"/>
        </w:rPr>
        <w:t>care</w:t>
      </w:r>
      <w:proofErr w:type="gramEnd"/>
    </w:p>
    <w:p w14:paraId="56516870" w14:textId="77777777" w:rsidR="000B5900" w:rsidRPr="00077B15" w:rsidRDefault="000B5900">
      <w:pPr>
        <w:pStyle w:val="Listebombe"/>
        <w:rPr>
          <w:lang w:val="en-GB"/>
        </w:rPr>
      </w:pPr>
      <w:r w:rsidRPr="00077B15">
        <w:rPr>
          <w:lang w:val="en-GB"/>
        </w:rPr>
        <w:t>that people with rare diagnoses and conditions receive good, comprehensive patient pathways and coordinate</w:t>
      </w:r>
      <w:r w:rsidRPr="00077B15">
        <w:rPr>
          <w:lang w:val="en-GB"/>
        </w:rPr>
        <w:t xml:space="preserve">d services with a life course </w:t>
      </w:r>
      <w:proofErr w:type="gramStart"/>
      <w:r w:rsidRPr="00077B15">
        <w:rPr>
          <w:lang w:val="en-GB"/>
        </w:rPr>
        <w:t>approach</w:t>
      </w:r>
      <w:proofErr w:type="gramEnd"/>
    </w:p>
    <w:p w14:paraId="0C2082A8" w14:textId="77777777" w:rsidR="000B5900" w:rsidRPr="00077B15" w:rsidRDefault="000B5900">
      <w:pPr>
        <w:pStyle w:val="Listebombe"/>
        <w:rPr>
          <w:lang w:val="en-GB"/>
        </w:rPr>
      </w:pPr>
      <w:r w:rsidRPr="00077B15">
        <w:rPr>
          <w:lang w:val="en-GB"/>
        </w:rPr>
        <w:t xml:space="preserve">that patients are given equal access to a multidisciplinary evaluation and assessment of cognitive, physical and psychosocial functions with a focus on mastery, activity and </w:t>
      </w:r>
      <w:proofErr w:type="gramStart"/>
      <w:r w:rsidRPr="00077B15">
        <w:rPr>
          <w:lang w:val="en-GB"/>
        </w:rPr>
        <w:t>participation</w:t>
      </w:r>
      <w:proofErr w:type="gramEnd"/>
    </w:p>
    <w:p w14:paraId="56412512" w14:textId="77777777" w:rsidR="000B5900" w:rsidRPr="00077B15" w:rsidRDefault="000B5900">
      <w:pPr>
        <w:pStyle w:val="Listebombe"/>
        <w:rPr>
          <w:lang w:val="en-GB"/>
        </w:rPr>
      </w:pPr>
      <w:r w:rsidRPr="00077B15">
        <w:rPr>
          <w:lang w:val="en-GB"/>
        </w:rPr>
        <w:t>that research and knowledge a</w:t>
      </w:r>
      <w:r w:rsidRPr="00077B15">
        <w:rPr>
          <w:lang w:val="en-GB"/>
        </w:rPr>
        <w:t xml:space="preserve">dvancements in the area of rare disorders and diagnoses are strengthened through national and international research and network </w:t>
      </w:r>
      <w:proofErr w:type="gramStart"/>
      <w:r w:rsidRPr="00077B15">
        <w:rPr>
          <w:lang w:val="en-GB"/>
        </w:rPr>
        <w:t>cooperation</w:t>
      </w:r>
      <w:proofErr w:type="gramEnd"/>
    </w:p>
    <w:p w14:paraId="1C380CAA" w14:textId="77777777" w:rsidR="000B5900" w:rsidRPr="00077B15" w:rsidRDefault="000B5900">
      <w:pPr>
        <w:pStyle w:val="Listebombe"/>
        <w:rPr>
          <w:lang w:val="en-GB"/>
        </w:rPr>
      </w:pPr>
      <w:r w:rsidRPr="00077B15">
        <w:rPr>
          <w:lang w:val="en-GB"/>
        </w:rPr>
        <w:t>that knowledge of assessments, diagnostics, treatment and follow-up of rare diseases and conditions are strengthene</w:t>
      </w:r>
      <w:r w:rsidRPr="00077B15">
        <w:rPr>
          <w:lang w:val="en-GB"/>
        </w:rPr>
        <w:t xml:space="preserve">d in healthcare </w:t>
      </w:r>
      <w:proofErr w:type="gramStart"/>
      <w:r w:rsidRPr="00077B15">
        <w:rPr>
          <w:lang w:val="en-GB"/>
        </w:rPr>
        <w:t>services</w:t>
      </w:r>
      <w:proofErr w:type="gramEnd"/>
    </w:p>
    <w:p w14:paraId="2D4AA987" w14:textId="77777777" w:rsidR="000B5900" w:rsidRPr="00077B15" w:rsidRDefault="000B5900">
      <w:pPr>
        <w:pStyle w:val="avsnitt-tittel"/>
        <w:rPr>
          <w:lang w:val="en-GB"/>
        </w:rPr>
      </w:pPr>
      <w:r w:rsidRPr="00077B15">
        <w:rPr>
          <w:lang w:val="en-GB"/>
        </w:rPr>
        <w:t>The Norwegian Government will implement the following initiatives to achieve the above-mentioned objectives:</w:t>
      </w:r>
    </w:p>
    <w:p w14:paraId="24567CBB" w14:textId="61D904E1" w:rsidR="000B5900" w:rsidRPr="000B5900" w:rsidRDefault="000B5900" w:rsidP="000B5900">
      <w:pPr>
        <w:pStyle w:val="avsnitt-undertittel"/>
        <w:rPr>
          <w:lang w:val="en-GB"/>
        </w:rPr>
      </w:pPr>
      <w:r w:rsidRPr="000B5900">
        <w:rPr>
          <w:lang w:val="en-GB"/>
        </w:rPr>
        <w:t>1.</w:t>
      </w:r>
      <w:r>
        <w:rPr>
          <w:lang w:val="en-GB"/>
        </w:rPr>
        <w:t xml:space="preserve"> </w:t>
      </w:r>
      <w:r w:rsidRPr="000B5900">
        <w:rPr>
          <w:lang w:val="en-GB"/>
        </w:rPr>
        <w:t>Regional health authorities shall ensure that the infrastructure for genetic testing includes rare diagnoses.</w:t>
      </w:r>
    </w:p>
    <w:p w14:paraId="24FBDFDC" w14:textId="77777777" w:rsidR="000B5900" w:rsidRPr="00077B15" w:rsidRDefault="000B5900">
      <w:pPr>
        <w:pStyle w:val="blokksit"/>
        <w:rPr>
          <w:lang w:val="en-GB"/>
        </w:rPr>
      </w:pPr>
      <w:r w:rsidRPr="00077B15">
        <w:rPr>
          <w:lang w:val="en-GB"/>
        </w:rPr>
        <w:t>This init</w:t>
      </w:r>
      <w:r w:rsidRPr="00077B15">
        <w:rPr>
          <w:lang w:val="en-GB"/>
        </w:rPr>
        <w:t>iative will contribute towards better diagnostics and treatment,</w:t>
      </w:r>
      <w:r w:rsidRPr="00077B15">
        <w:rPr>
          <w:lang w:val="en-GB"/>
        </w:rPr>
        <w:t xml:space="preserve"> as well as increased participation in clinical studies.</w:t>
      </w:r>
    </w:p>
    <w:p w14:paraId="6DC7D129" w14:textId="6E41B589" w:rsidR="000B5900" w:rsidRPr="00077B15" w:rsidRDefault="000B5900" w:rsidP="000B5900">
      <w:pPr>
        <w:pStyle w:val="avsnitt-undertittel"/>
        <w:rPr>
          <w:rStyle w:val="kursiv"/>
          <w:lang w:val="en-GB"/>
        </w:rPr>
      </w:pPr>
      <w:r w:rsidRPr="00077B15">
        <w:rPr>
          <w:lang w:val="en-GB"/>
        </w:rPr>
        <w:t>2.</w:t>
      </w:r>
      <w:r>
        <w:rPr>
          <w:lang w:val="en-GB"/>
        </w:rPr>
        <w:t xml:space="preserve"> </w:t>
      </w:r>
      <w:r w:rsidRPr="00077B15">
        <w:rPr>
          <w:lang w:val="en-GB"/>
        </w:rPr>
        <w:t>The Norwegian Directorate of Health shall, in cooperation with regional health authorities, ensure that we have a dynamic system for</w:t>
      </w:r>
      <w:r w:rsidRPr="00077B15">
        <w:rPr>
          <w:lang w:val="en-GB"/>
        </w:rPr>
        <w:t xml:space="preserve"> including new diseases in neonatal screening.</w:t>
      </w:r>
    </w:p>
    <w:p w14:paraId="25B014B9" w14:textId="77777777" w:rsidR="000B5900" w:rsidRPr="00077B15" w:rsidRDefault="000B5900">
      <w:pPr>
        <w:pStyle w:val="blokksit"/>
        <w:rPr>
          <w:lang w:val="en-GB"/>
        </w:rPr>
      </w:pPr>
      <w:r w:rsidRPr="00077B15">
        <w:rPr>
          <w:lang w:val="en-GB"/>
        </w:rPr>
        <w:t xml:space="preserve">This initiative will contribute towards better diagnostics, </w:t>
      </w:r>
      <w:proofErr w:type="gramStart"/>
      <w:r w:rsidRPr="00077B15">
        <w:rPr>
          <w:lang w:val="en-GB"/>
        </w:rPr>
        <w:t>assessments</w:t>
      </w:r>
      <w:proofErr w:type="gramEnd"/>
      <w:r w:rsidRPr="00077B15">
        <w:rPr>
          <w:lang w:val="en-GB"/>
        </w:rPr>
        <w:t xml:space="preserve"> and treatment, as well as research.</w:t>
      </w:r>
    </w:p>
    <w:p w14:paraId="6F17B660" w14:textId="0D9721BF" w:rsidR="000B5900" w:rsidRPr="00077B15" w:rsidRDefault="000B5900" w:rsidP="000B5900">
      <w:pPr>
        <w:pStyle w:val="avsnitt-undertittel"/>
        <w:rPr>
          <w:rStyle w:val="kursiv"/>
          <w:lang w:val="en-GB"/>
        </w:rPr>
      </w:pPr>
      <w:r w:rsidRPr="00077B15">
        <w:rPr>
          <w:lang w:val="en-GB"/>
        </w:rPr>
        <w:t>3.</w:t>
      </w:r>
      <w:r>
        <w:rPr>
          <w:lang w:val="en-GB"/>
        </w:rPr>
        <w:t xml:space="preserve"> </w:t>
      </w:r>
      <w:r w:rsidRPr="00077B15">
        <w:rPr>
          <w:lang w:val="en-GB"/>
        </w:rPr>
        <w:t>Regional health authorities are commissioned, in cooperation with user organisations and other rel</w:t>
      </w:r>
      <w:r w:rsidRPr="00077B15">
        <w:rPr>
          <w:lang w:val="en-GB"/>
        </w:rPr>
        <w:t>evant actors, to evaluate how equal and fast access to highly specialised assessments, diagnostics and treatment can best be ensured by specialist health services through national and possibly regional services.</w:t>
      </w:r>
    </w:p>
    <w:p w14:paraId="7BBC716A" w14:textId="77777777" w:rsidR="000B5900" w:rsidRPr="00077B15" w:rsidRDefault="000B5900">
      <w:pPr>
        <w:pStyle w:val="blokksit"/>
        <w:rPr>
          <w:lang w:val="en-GB"/>
        </w:rPr>
      </w:pPr>
      <w:r w:rsidRPr="00077B15">
        <w:rPr>
          <w:lang w:val="en-GB"/>
        </w:rPr>
        <w:t>This initiative will contribute towards bett</w:t>
      </w:r>
      <w:r w:rsidRPr="00077B15">
        <w:rPr>
          <w:lang w:val="en-GB"/>
        </w:rPr>
        <w:t xml:space="preserve">er and faster diagnostics, </w:t>
      </w:r>
      <w:proofErr w:type="gramStart"/>
      <w:r w:rsidRPr="00077B15">
        <w:rPr>
          <w:lang w:val="en-GB"/>
        </w:rPr>
        <w:t>treatment</w:t>
      </w:r>
      <w:proofErr w:type="gramEnd"/>
      <w:r w:rsidRPr="00077B15">
        <w:rPr>
          <w:lang w:val="en-GB"/>
        </w:rPr>
        <w:t xml:space="preserve"> and follow-up of patients with rare diagnoses and disorders,</w:t>
      </w:r>
      <w:r w:rsidRPr="00077B15">
        <w:rPr>
          <w:lang w:val="en-GB"/>
        </w:rPr>
        <w:t xml:space="preserve"> and to the dissemination of knowledge and expertise among healthcare personnel and services. It is assumed that the national competence services for rare diag</w:t>
      </w:r>
      <w:r w:rsidRPr="00077B15">
        <w:rPr>
          <w:lang w:val="en-GB"/>
        </w:rPr>
        <w:t xml:space="preserve">noses will be discontinued as national competence centres, but that the activities and professional expertise will be maintained and developed. The evaluation must determine the opportunities for better diagnostics, </w:t>
      </w:r>
      <w:proofErr w:type="gramStart"/>
      <w:r w:rsidRPr="00077B15">
        <w:rPr>
          <w:lang w:val="en-GB"/>
        </w:rPr>
        <w:t>treatment</w:t>
      </w:r>
      <w:proofErr w:type="gramEnd"/>
      <w:r w:rsidRPr="00077B15">
        <w:rPr>
          <w:lang w:val="en-GB"/>
        </w:rPr>
        <w:t xml:space="preserve"> and follow-up from a life cour</w:t>
      </w:r>
      <w:r w:rsidRPr="00077B15">
        <w:rPr>
          <w:lang w:val="en-GB"/>
        </w:rPr>
        <w:t xml:space="preserve">se perspective, as well as the development </w:t>
      </w:r>
      <w:r w:rsidRPr="00077B15">
        <w:rPr>
          <w:lang w:val="en-GB"/>
        </w:rPr>
        <w:t>of competence through restructuring and mandates. Highly specialised</w:t>
      </w:r>
      <w:r w:rsidRPr="00077B15">
        <w:rPr>
          <w:lang w:val="en-GB"/>
        </w:rPr>
        <w:t xml:space="preserve"> assessments and competence development should be viewed in the </w:t>
      </w:r>
      <w:r w:rsidRPr="00077B15">
        <w:rPr>
          <w:lang w:val="en-GB"/>
        </w:rPr>
        <w:t xml:space="preserve">context of Norwegian participation in the ERN, and the establishment </w:t>
      </w:r>
      <w:r w:rsidRPr="00077B15">
        <w:rPr>
          <w:lang w:val="en-GB"/>
        </w:rPr>
        <w:t xml:space="preserve">of national </w:t>
      </w:r>
      <w:r w:rsidRPr="00077B15">
        <w:rPr>
          <w:lang w:val="en-GB"/>
        </w:rPr>
        <w:t>professional networks associated with this.</w:t>
      </w:r>
    </w:p>
    <w:p w14:paraId="0757E91F" w14:textId="77C79573" w:rsidR="000B5900" w:rsidRPr="00077B15" w:rsidRDefault="000B5900" w:rsidP="000B5900">
      <w:pPr>
        <w:pStyle w:val="avsnitt-undertittel"/>
        <w:rPr>
          <w:rStyle w:val="halvfet"/>
          <w:lang w:val="en-GB"/>
        </w:rPr>
      </w:pPr>
      <w:r w:rsidRPr="00077B15">
        <w:rPr>
          <w:lang w:val="en-GB"/>
        </w:rPr>
        <w:t>4.</w:t>
      </w:r>
      <w:r>
        <w:rPr>
          <w:lang w:val="en-GB"/>
        </w:rPr>
        <w:t xml:space="preserve"> </w:t>
      </w:r>
      <w:r w:rsidRPr="00077B15">
        <w:rPr>
          <w:lang w:val="en-GB"/>
        </w:rPr>
        <w:t>Regional health authorities will facilitate increased Norwegian participation in the European Reference Networks (ERN) and establish formalised Norwegian professional networks in areas where Norway is represen</w:t>
      </w:r>
      <w:r w:rsidRPr="00077B15">
        <w:rPr>
          <w:lang w:val="en-GB"/>
        </w:rPr>
        <w:t>ted.</w:t>
      </w:r>
    </w:p>
    <w:p w14:paraId="5296F63E" w14:textId="77777777" w:rsidR="000B5900" w:rsidRPr="00077B15" w:rsidRDefault="000B5900">
      <w:pPr>
        <w:pStyle w:val="blokksit"/>
        <w:rPr>
          <w:lang w:val="en-GB"/>
        </w:rPr>
      </w:pPr>
      <w:r w:rsidRPr="00077B15">
        <w:rPr>
          <w:lang w:val="en-GB"/>
        </w:rPr>
        <w:t>This initiative will contribute towards faster and more accurate diagnostics, as well as increased cooperation on research and dissemination of knowledge.</w:t>
      </w:r>
    </w:p>
    <w:p w14:paraId="04719A45" w14:textId="7DEA85DD" w:rsidR="000B5900" w:rsidRPr="00077B15" w:rsidRDefault="000B5900" w:rsidP="000B5900">
      <w:pPr>
        <w:pStyle w:val="avsnitt-undertittel"/>
        <w:rPr>
          <w:rStyle w:val="halvfet"/>
          <w:lang w:val="en-GB"/>
        </w:rPr>
      </w:pPr>
      <w:r w:rsidRPr="00077B15">
        <w:rPr>
          <w:lang w:val="en-GB"/>
        </w:rPr>
        <w:t>5.</w:t>
      </w:r>
      <w:r>
        <w:rPr>
          <w:lang w:val="en-GB"/>
        </w:rPr>
        <w:t xml:space="preserve"> </w:t>
      </w:r>
      <w:r w:rsidRPr="00077B15">
        <w:rPr>
          <w:lang w:val="en-GB"/>
        </w:rPr>
        <w:t>The Norwegian Directorate of Health is commissioned to establish a national forum for partici</w:t>
      </w:r>
      <w:r w:rsidRPr="00077B15">
        <w:rPr>
          <w:lang w:val="en-GB"/>
        </w:rPr>
        <w:t>pants within and around the work of the European Reference Network, including the participation of user organisations.</w:t>
      </w:r>
    </w:p>
    <w:p w14:paraId="1537F234" w14:textId="77777777" w:rsidR="000B5900" w:rsidRPr="00077B15" w:rsidRDefault="000B5900">
      <w:pPr>
        <w:pStyle w:val="blokksit"/>
        <w:rPr>
          <w:lang w:val="en-GB"/>
        </w:rPr>
      </w:pPr>
      <w:r w:rsidRPr="00077B15">
        <w:rPr>
          <w:lang w:val="en-GB"/>
        </w:rPr>
        <w:t xml:space="preserve">This initiative entails the establishment of a forum as an arena for sharing information about experiences and the status of the efforts </w:t>
      </w:r>
      <w:r w:rsidRPr="00077B15">
        <w:rPr>
          <w:lang w:val="en-GB"/>
        </w:rPr>
        <w:t xml:space="preserve">to establish and operate the various networks and associated quality </w:t>
      </w:r>
      <w:r w:rsidRPr="00077B15">
        <w:rPr>
          <w:lang w:val="en-GB"/>
        </w:rPr>
        <w:t>registries. This initiative will contribute towards increased coordination</w:t>
      </w:r>
      <w:r w:rsidRPr="00077B15">
        <w:rPr>
          <w:lang w:val="en-GB"/>
        </w:rPr>
        <w:t xml:space="preserve"> between the various networks, and between the networks and the regional health authorities, the Norwegian Direct</w:t>
      </w:r>
      <w:r w:rsidRPr="00077B15">
        <w:rPr>
          <w:lang w:val="en-GB"/>
        </w:rPr>
        <w:t>orate of Health, and the Ministry of Health and Care Services in their work with the ERN.</w:t>
      </w:r>
    </w:p>
    <w:p w14:paraId="1E538404" w14:textId="0EB38B3A" w:rsidR="000B5900" w:rsidRPr="00077B15" w:rsidRDefault="000B5900" w:rsidP="000B5900">
      <w:pPr>
        <w:pStyle w:val="avsnitt-undertittel"/>
        <w:rPr>
          <w:rStyle w:val="halvfet"/>
          <w:lang w:val="en-GB"/>
        </w:rPr>
      </w:pPr>
      <w:r w:rsidRPr="00077B15">
        <w:rPr>
          <w:lang w:val="en-GB"/>
        </w:rPr>
        <w:t>6.</w:t>
      </w:r>
      <w:r>
        <w:rPr>
          <w:lang w:val="en-GB"/>
        </w:rPr>
        <w:t xml:space="preserve"> </w:t>
      </w:r>
      <w:r w:rsidRPr="00077B15">
        <w:rPr>
          <w:lang w:val="en-GB"/>
        </w:rPr>
        <w:t>The Norwegian Directorate of eHealth is commissioned, in cooperation with the Norwegian Directorate of Health and the regional health authorities, to evaluate whet</w:t>
      </w:r>
      <w:r w:rsidRPr="00077B15">
        <w:rPr>
          <w:lang w:val="en-GB"/>
        </w:rPr>
        <w:t>her the current coding system and ongoing initiatives meet the needs of rare diagnoses, including ICD-11 and ORPHA codes.</w:t>
      </w:r>
    </w:p>
    <w:p w14:paraId="04FC601A" w14:textId="77777777" w:rsidR="000B5900" w:rsidRPr="00077B15" w:rsidRDefault="000B5900">
      <w:pPr>
        <w:pStyle w:val="blokksit"/>
        <w:rPr>
          <w:lang w:val="en-GB"/>
        </w:rPr>
      </w:pPr>
      <w:r w:rsidRPr="00077B15">
        <w:rPr>
          <w:lang w:val="en-GB"/>
        </w:rPr>
        <w:t xml:space="preserve">This initiative will contribute towards improving and strengthening diagnostics, </w:t>
      </w:r>
      <w:proofErr w:type="gramStart"/>
      <w:r w:rsidRPr="00077B15">
        <w:rPr>
          <w:lang w:val="en-GB"/>
        </w:rPr>
        <w:t>research</w:t>
      </w:r>
      <w:proofErr w:type="gramEnd"/>
      <w:r w:rsidRPr="00077B15">
        <w:rPr>
          <w:lang w:val="en-GB"/>
        </w:rPr>
        <w:t xml:space="preserve"> and knowledge development.</w:t>
      </w:r>
    </w:p>
    <w:p w14:paraId="60FF8655" w14:textId="6F1C4396" w:rsidR="000B5900" w:rsidRPr="00077B15" w:rsidRDefault="000B5900" w:rsidP="000B5900">
      <w:pPr>
        <w:pStyle w:val="avsnitt-undertittel"/>
        <w:rPr>
          <w:rStyle w:val="halvfet"/>
          <w:lang w:val="en-GB"/>
        </w:rPr>
      </w:pPr>
      <w:r w:rsidRPr="00077B15">
        <w:rPr>
          <w:lang w:val="en-GB"/>
        </w:rPr>
        <w:t>7.</w:t>
      </w:r>
      <w:r>
        <w:rPr>
          <w:lang w:val="en-GB"/>
        </w:rPr>
        <w:t xml:space="preserve"> </w:t>
      </w:r>
      <w:r w:rsidRPr="00077B15">
        <w:rPr>
          <w:lang w:val="en-GB"/>
        </w:rPr>
        <w:t>Regional healt</w:t>
      </w:r>
      <w:r w:rsidRPr="00077B15">
        <w:rPr>
          <w:lang w:val="en-GB"/>
        </w:rPr>
        <w:t>h authorities are commissioned to evaluate and, where appropriate, establish a national registry for rare disorders based on the National Advisory Unit on Rare Disorders established at Oslo University Hospital Trust.</w:t>
      </w:r>
    </w:p>
    <w:p w14:paraId="45D15042" w14:textId="77777777" w:rsidR="000B5900" w:rsidRPr="00077B15" w:rsidRDefault="000B5900">
      <w:pPr>
        <w:pStyle w:val="blokksit"/>
        <w:rPr>
          <w:lang w:val="en-GB"/>
        </w:rPr>
      </w:pPr>
      <w:r w:rsidRPr="00077B15">
        <w:rPr>
          <w:lang w:val="en-GB"/>
        </w:rPr>
        <w:t>This initiative will contribute towards</w:t>
      </w:r>
      <w:r w:rsidRPr="00077B15">
        <w:rPr>
          <w:lang w:val="en-GB"/>
        </w:rPr>
        <w:t xml:space="preserve"> improving and strengthening diagnostics, </w:t>
      </w:r>
      <w:proofErr w:type="gramStart"/>
      <w:r w:rsidRPr="00077B15">
        <w:rPr>
          <w:lang w:val="en-GB"/>
        </w:rPr>
        <w:t>research</w:t>
      </w:r>
      <w:proofErr w:type="gramEnd"/>
      <w:r w:rsidRPr="00077B15">
        <w:rPr>
          <w:lang w:val="en-GB"/>
        </w:rPr>
        <w:t xml:space="preserve"> and knowledge development.</w:t>
      </w:r>
    </w:p>
    <w:p w14:paraId="0A00C49A" w14:textId="6ED5B788" w:rsidR="000B5900" w:rsidRPr="00077B15" w:rsidRDefault="000B5900" w:rsidP="000B5900">
      <w:pPr>
        <w:pStyle w:val="avsnitt-undertittel"/>
        <w:rPr>
          <w:rStyle w:val="halvfet"/>
          <w:lang w:val="en-GB"/>
        </w:rPr>
      </w:pPr>
      <w:r w:rsidRPr="00077B15">
        <w:rPr>
          <w:lang w:val="en-GB"/>
        </w:rPr>
        <w:t>8.</w:t>
      </w:r>
      <w:r>
        <w:rPr>
          <w:lang w:val="en-GB"/>
        </w:rPr>
        <w:t xml:space="preserve"> </w:t>
      </w:r>
      <w:r w:rsidRPr="00077B15">
        <w:rPr>
          <w:lang w:val="en-GB"/>
        </w:rPr>
        <w:t>The</w:t>
      </w:r>
      <w:r w:rsidRPr="00077B15">
        <w:rPr>
          <w:lang w:val="en-GB"/>
        </w:rPr>
        <w:t xml:space="preserve"> Norwegian Directorate of Health is commissioned, in cooperation with user organisations, the Norwegian Association of Local and Regional Authorities (KS) and regional health authorities, to evaluate how service user needs for coping and mastery from a </w:t>
      </w:r>
      <w:r w:rsidRPr="00077B15">
        <w:rPr>
          <w:lang w:val="en-GB"/>
        </w:rPr>
        <w:t>life course perspective can be better addressed for patients with rare diagnoses and disorders.</w:t>
      </w:r>
    </w:p>
    <w:p w14:paraId="5A830C81" w14:textId="77777777" w:rsidR="000B5900" w:rsidRPr="00077B15" w:rsidRDefault="000B5900">
      <w:pPr>
        <w:pStyle w:val="blokksit"/>
        <w:rPr>
          <w:lang w:val="en-GB"/>
        </w:rPr>
      </w:pPr>
      <w:r w:rsidRPr="00077B15">
        <w:rPr>
          <w:lang w:val="en-GB"/>
        </w:rPr>
        <w:t>This work must be viewed in the context of ongoing assessments of learning and mastery services for patients. This initiative will contribute towards more compr</w:t>
      </w:r>
      <w:r w:rsidRPr="00077B15">
        <w:rPr>
          <w:lang w:val="en-GB"/>
        </w:rPr>
        <w:t xml:space="preserve">ehensive assessments, </w:t>
      </w:r>
      <w:proofErr w:type="gramStart"/>
      <w:r w:rsidRPr="00077B15">
        <w:rPr>
          <w:lang w:val="en-GB"/>
        </w:rPr>
        <w:t>evaluations</w:t>
      </w:r>
      <w:proofErr w:type="gramEnd"/>
      <w:r w:rsidRPr="00077B15">
        <w:rPr>
          <w:lang w:val="en-GB"/>
        </w:rPr>
        <w:t xml:space="preserve"> and follow-up of patients with rare diagnoses and disorders from a life course perspective.</w:t>
      </w:r>
    </w:p>
    <w:p w14:paraId="7083926B" w14:textId="411963DA" w:rsidR="000B5900" w:rsidRPr="00077B15" w:rsidRDefault="000B5900" w:rsidP="000B5900">
      <w:pPr>
        <w:pStyle w:val="avsnitt-undertittel"/>
        <w:rPr>
          <w:rStyle w:val="halvfet"/>
          <w:lang w:val="en-GB"/>
        </w:rPr>
      </w:pPr>
      <w:r w:rsidRPr="00077B15">
        <w:rPr>
          <w:lang w:val="en-GB"/>
        </w:rPr>
        <w:t>9.</w:t>
      </w:r>
      <w:r>
        <w:rPr>
          <w:lang w:val="en-GB"/>
        </w:rPr>
        <w:t xml:space="preserve"> </w:t>
      </w:r>
      <w:r w:rsidRPr="00077B15">
        <w:rPr>
          <w:lang w:val="en-GB"/>
        </w:rPr>
        <w:t>The Norwegian Directorate of Health is commissioned, in cooperation with relevant actors and professional communities, to asses</w:t>
      </w:r>
      <w:r w:rsidRPr="00077B15">
        <w:rPr>
          <w:lang w:val="en-GB"/>
        </w:rPr>
        <w:t>s and prioritise Norway’s participation in various international forums, and to propose appropriate support from and participation of users, professional communities and health authorities.</w:t>
      </w:r>
    </w:p>
    <w:p w14:paraId="0294FFBF" w14:textId="77777777" w:rsidR="000B5900" w:rsidRPr="00077B15" w:rsidRDefault="000B5900">
      <w:pPr>
        <w:pStyle w:val="blokksit"/>
        <w:rPr>
          <w:lang w:val="en-GB"/>
        </w:rPr>
      </w:pPr>
      <w:r w:rsidRPr="00077B15">
        <w:rPr>
          <w:lang w:val="en-GB"/>
        </w:rPr>
        <w:t xml:space="preserve">This initiative will contribute towards increased research, </w:t>
      </w:r>
      <w:proofErr w:type="gramStart"/>
      <w:r w:rsidRPr="00077B15">
        <w:rPr>
          <w:lang w:val="en-GB"/>
        </w:rPr>
        <w:t>knowle</w:t>
      </w:r>
      <w:r w:rsidRPr="00077B15">
        <w:rPr>
          <w:lang w:val="en-GB"/>
        </w:rPr>
        <w:t>dge</w:t>
      </w:r>
      <w:proofErr w:type="gramEnd"/>
      <w:r w:rsidRPr="00077B15">
        <w:rPr>
          <w:lang w:val="en-GB"/>
        </w:rPr>
        <w:t xml:space="preserve"> and competence development, as well as better diagnostics and treatment.</w:t>
      </w:r>
    </w:p>
    <w:p w14:paraId="2923F304" w14:textId="7286AC05" w:rsidR="000B5900" w:rsidRPr="00077B15" w:rsidRDefault="000B5900" w:rsidP="000B5900">
      <w:pPr>
        <w:pStyle w:val="avsnitt-undertittel"/>
        <w:rPr>
          <w:rStyle w:val="halvfet"/>
          <w:lang w:val="en-GB"/>
        </w:rPr>
      </w:pPr>
      <w:r w:rsidRPr="00077B15">
        <w:rPr>
          <w:lang w:val="en-GB"/>
        </w:rPr>
        <w:t>10.</w:t>
      </w:r>
      <w:r>
        <w:rPr>
          <w:lang w:val="en-GB"/>
        </w:rPr>
        <w:t xml:space="preserve"> </w:t>
      </w:r>
      <w:r w:rsidRPr="00077B15">
        <w:rPr>
          <w:lang w:val="en-GB"/>
        </w:rPr>
        <w:t xml:space="preserve">The health sector, education sector, specialist health services and </w:t>
      </w:r>
      <w:proofErr w:type="spellStart"/>
      <w:r w:rsidRPr="00077B15">
        <w:rPr>
          <w:lang w:val="en-GB"/>
        </w:rPr>
        <w:t>Statped</w:t>
      </w:r>
      <w:proofErr w:type="spellEnd"/>
      <w:r w:rsidRPr="00077B15">
        <w:rPr>
          <w:lang w:val="en-GB"/>
        </w:rPr>
        <w:t xml:space="preserve"> are commissioned with evaluating how cooperation can be improved with the aim of achieving a more c</w:t>
      </w:r>
      <w:r w:rsidRPr="00077B15">
        <w:rPr>
          <w:lang w:val="en-GB"/>
        </w:rPr>
        <w:t>oordinated range of services.</w:t>
      </w:r>
    </w:p>
    <w:p w14:paraId="632EB5DF" w14:textId="77777777" w:rsidR="000B5900" w:rsidRPr="00077B15" w:rsidRDefault="000B5900">
      <w:pPr>
        <w:pStyle w:val="blokksit"/>
        <w:ind w:left="340" w:right="340"/>
        <w:rPr>
          <w:lang w:val="en-GB"/>
        </w:rPr>
      </w:pPr>
      <w:r w:rsidRPr="00077B15">
        <w:rPr>
          <w:lang w:val="en-GB"/>
        </w:rPr>
        <w:t xml:space="preserve">This initiative is a follow-up of the Report to the Parliament (White </w:t>
      </w:r>
      <w:r w:rsidRPr="00077B15">
        <w:rPr>
          <w:lang w:val="en-GB"/>
        </w:rPr>
        <w:t>Paper) 6 Early intervention and inclusive education in kindergartens,</w:t>
      </w:r>
      <w:r w:rsidRPr="00077B15">
        <w:rPr>
          <w:lang w:val="en-GB"/>
        </w:rPr>
        <w:t xml:space="preserve"> schools and out-of-school-hours care.</w:t>
      </w:r>
    </w:p>
    <w:sectPr w:rsidR="00000000" w:rsidRPr="00077B15">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 Sans Semibold">
    <w:panose1 w:val="020B07060308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243690934">
    <w:abstractNumId w:val="39"/>
  </w:num>
  <w:num w:numId="2" w16cid:durableId="815991422">
    <w:abstractNumId w:val="32"/>
  </w:num>
  <w:num w:numId="3" w16cid:durableId="848177325">
    <w:abstractNumId w:val="38"/>
  </w:num>
  <w:num w:numId="4" w16cid:durableId="571741425">
    <w:abstractNumId w:val="12"/>
  </w:num>
  <w:num w:numId="5" w16cid:durableId="96026549">
    <w:abstractNumId w:val="16"/>
  </w:num>
  <w:num w:numId="6" w16cid:durableId="1046222818">
    <w:abstractNumId w:val="3"/>
  </w:num>
  <w:num w:numId="7" w16cid:durableId="1733430139">
    <w:abstractNumId w:val="29"/>
  </w:num>
  <w:num w:numId="8" w16cid:durableId="529799374">
    <w:abstractNumId w:val="25"/>
  </w:num>
  <w:num w:numId="9" w16cid:durableId="1018970369">
    <w:abstractNumId w:val="2"/>
  </w:num>
  <w:num w:numId="10" w16cid:durableId="140974689">
    <w:abstractNumId w:val="19"/>
  </w:num>
  <w:num w:numId="11" w16cid:durableId="675499126">
    <w:abstractNumId w:val="9"/>
  </w:num>
  <w:num w:numId="12" w16cid:durableId="228807883">
    <w:abstractNumId w:val="10"/>
  </w:num>
  <w:num w:numId="13" w16cid:durableId="624434536">
    <w:abstractNumId w:val="31"/>
  </w:num>
  <w:num w:numId="14" w16cid:durableId="1343774535">
    <w:abstractNumId w:val="4"/>
  </w:num>
  <w:num w:numId="15" w16cid:durableId="1943103970">
    <w:abstractNumId w:val="15"/>
  </w:num>
  <w:num w:numId="16" w16cid:durableId="1570534794">
    <w:abstractNumId w:val="30"/>
  </w:num>
  <w:num w:numId="17" w16cid:durableId="2127850815">
    <w:abstractNumId w:val="36"/>
  </w:num>
  <w:num w:numId="18" w16cid:durableId="1695500919">
    <w:abstractNumId w:val="23"/>
  </w:num>
  <w:num w:numId="19" w16cid:durableId="2067143013">
    <w:abstractNumId w:val="1"/>
  </w:num>
  <w:num w:numId="20" w16cid:durableId="1871912052">
    <w:abstractNumId w:val="21"/>
  </w:num>
  <w:num w:numId="21" w16cid:durableId="1036469582">
    <w:abstractNumId w:val="26"/>
  </w:num>
  <w:num w:numId="22" w16cid:durableId="370809427">
    <w:abstractNumId w:val="33"/>
  </w:num>
  <w:num w:numId="23" w16cid:durableId="294146811">
    <w:abstractNumId w:val="37"/>
  </w:num>
  <w:num w:numId="24" w16cid:durableId="787234308">
    <w:abstractNumId w:val="5"/>
  </w:num>
  <w:num w:numId="25" w16cid:durableId="1490636837">
    <w:abstractNumId w:val="13"/>
  </w:num>
  <w:num w:numId="26" w16cid:durableId="1911647737">
    <w:abstractNumId w:val="28"/>
  </w:num>
  <w:num w:numId="27" w16cid:durableId="1120534968">
    <w:abstractNumId w:val="7"/>
  </w:num>
  <w:num w:numId="28" w16cid:durableId="231962702">
    <w:abstractNumId w:val="27"/>
  </w:num>
  <w:num w:numId="29" w16cid:durableId="478349192">
    <w:abstractNumId w:val="0"/>
  </w:num>
  <w:num w:numId="30" w16cid:durableId="297492577">
    <w:abstractNumId w:val="20"/>
  </w:num>
  <w:num w:numId="31" w16cid:durableId="1064573262">
    <w:abstractNumId w:val="6"/>
  </w:num>
  <w:num w:numId="32" w16cid:durableId="108815039">
    <w:abstractNumId w:val="11"/>
  </w:num>
  <w:num w:numId="33" w16cid:durableId="167722435">
    <w:abstractNumId w:val="24"/>
  </w:num>
  <w:num w:numId="34" w16cid:durableId="660892519">
    <w:abstractNumId w:val="35"/>
  </w:num>
  <w:num w:numId="35" w16cid:durableId="306130413">
    <w:abstractNumId w:val="14"/>
  </w:num>
  <w:num w:numId="36" w16cid:durableId="346717921">
    <w:abstractNumId w:val="17"/>
  </w:num>
  <w:num w:numId="37" w16cid:durableId="1547982219">
    <w:abstractNumId w:val="8"/>
  </w:num>
  <w:num w:numId="38" w16cid:durableId="1869024955">
    <w:abstractNumId w:val="18"/>
  </w:num>
  <w:num w:numId="39" w16cid:durableId="1491672258">
    <w:abstractNumId w:val="22"/>
  </w:num>
  <w:num w:numId="40" w16cid:durableId="1233008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934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0D"/>
    <w:rsid w:val="00077B15"/>
    <w:rsid w:val="000B5900"/>
    <w:rsid w:val="007D71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3B4182"/>
  <w14:defaultImageDpi w14:val="0"/>
  <w15:docId w15:val="{E6144912-2202-4EF8-AFC8-B8E80C4E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15"/>
    <w:pPr>
      <w:spacing w:before="100" w:line="288" w:lineRule="auto"/>
    </w:pPr>
    <w:rPr>
      <w:rFonts w:ascii="Open Sans" w:eastAsia="Times New Roman" w:hAnsi="Open Sans"/>
      <w:kern w:val="0"/>
      <w14:ligatures w14:val="none"/>
    </w:rPr>
  </w:style>
  <w:style w:type="paragraph" w:styleId="Overskrift1">
    <w:name w:val="heading 1"/>
    <w:next w:val="Normal"/>
    <w:link w:val="Overskrift1Tegn"/>
    <w:qFormat/>
    <w:rsid w:val="00077B15"/>
    <w:pPr>
      <w:keepNext/>
      <w:keepLines/>
      <w:numPr>
        <w:numId w:val="20"/>
      </w:numPr>
      <w:spacing w:before="300" w:after="100"/>
      <w:outlineLvl w:val="0"/>
    </w:pPr>
    <w:rPr>
      <w:rFonts w:ascii="Open Sans" w:eastAsia="Times New Roman" w:hAnsi="Open Sans"/>
      <w:b/>
      <w:kern w:val="28"/>
      <w:sz w:val="32"/>
      <w14:ligatures w14:val="none"/>
    </w:rPr>
  </w:style>
  <w:style w:type="paragraph" w:styleId="Overskrift2">
    <w:name w:val="heading 2"/>
    <w:basedOn w:val="Overskrift1"/>
    <w:next w:val="Normal"/>
    <w:link w:val="Overskrift2Tegn"/>
    <w:qFormat/>
    <w:rsid w:val="00077B15"/>
    <w:pPr>
      <w:numPr>
        <w:ilvl w:val="1"/>
      </w:numPr>
      <w:spacing w:before="240"/>
      <w:outlineLvl w:val="1"/>
    </w:pPr>
    <w:rPr>
      <w:spacing w:val="4"/>
      <w:sz w:val="28"/>
    </w:rPr>
  </w:style>
  <w:style w:type="paragraph" w:styleId="Overskrift3">
    <w:name w:val="heading 3"/>
    <w:basedOn w:val="Normal"/>
    <w:next w:val="Normal"/>
    <w:link w:val="Overskrift3Tegn"/>
    <w:qFormat/>
    <w:rsid w:val="00077B15"/>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077B15"/>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077B15"/>
    <w:pPr>
      <w:numPr>
        <w:ilvl w:val="4"/>
      </w:numPr>
      <w:spacing w:before="200"/>
      <w:outlineLvl w:val="4"/>
    </w:pPr>
    <w:rPr>
      <w:b w:val="0"/>
      <w:sz w:val="22"/>
    </w:rPr>
  </w:style>
  <w:style w:type="paragraph" w:styleId="Overskrift6">
    <w:name w:val="heading 6"/>
    <w:basedOn w:val="Normal"/>
    <w:next w:val="Normal"/>
    <w:link w:val="Overskrift6Tegn"/>
    <w:qFormat/>
    <w:rsid w:val="00077B15"/>
    <w:pPr>
      <w:numPr>
        <w:ilvl w:val="5"/>
        <w:numId w:val="1"/>
      </w:numPr>
      <w:spacing w:before="240" w:after="60"/>
      <w:outlineLvl w:val="5"/>
    </w:pPr>
    <w:rPr>
      <w:i/>
    </w:rPr>
  </w:style>
  <w:style w:type="paragraph" w:styleId="Overskrift7">
    <w:name w:val="heading 7"/>
    <w:basedOn w:val="Normal"/>
    <w:next w:val="Normal"/>
    <w:link w:val="Overskrift7Tegn"/>
    <w:qFormat/>
    <w:rsid w:val="00077B15"/>
    <w:pPr>
      <w:numPr>
        <w:ilvl w:val="6"/>
        <w:numId w:val="1"/>
      </w:numPr>
      <w:spacing w:before="240" w:after="60"/>
      <w:outlineLvl w:val="6"/>
    </w:pPr>
  </w:style>
  <w:style w:type="paragraph" w:styleId="Overskrift8">
    <w:name w:val="heading 8"/>
    <w:basedOn w:val="Normal"/>
    <w:next w:val="Normal"/>
    <w:link w:val="Overskrift8Tegn"/>
    <w:qFormat/>
    <w:rsid w:val="00077B15"/>
    <w:pPr>
      <w:numPr>
        <w:ilvl w:val="7"/>
        <w:numId w:val="1"/>
      </w:numPr>
      <w:spacing w:before="240" w:after="60"/>
      <w:outlineLvl w:val="7"/>
    </w:pPr>
    <w:rPr>
      <w:i/>
    </w:rPr>
  </w:style>
  <w:style w:type="paragraph" w:styleId="Overskrift9">
    <w:name w:val="heading 9"/>
    <w:basedOn w:val="Normal"/>
    <w:next w:val="Normal"/>
    <w:link w:val="Overskrift9Tegn"/>
    <w:qFormat/>
    <w:rsid w:val="00077B15"/>
    <w:pPr>
      <w:numPr>
        <w:ilvl w:val="8"/>
        <w:numId w:val="1"/>
      </w:numPr>
      <w:spacing w:before="240" w:after="60"/>
      <w:outlineLvl w:val="8"/>
    </w:pPr>
    <w:rPr>
      <w:b/>
      <w:i/>
      <w:sz w:val="18"/>
    </w:rPr>
  </w:style>
  <w:style w:type="character" w:default="1" w:styleId="Standardskriftforavsnitt">
    <w:name w:val="Default Paragraph Font"/>
    <w:uiPriority w:val="1"/>
    <w:unhideWhenUsed/>
    <w:rsid w:val="00077B1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77B15"/>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sz w:val="24"/>
      <w:szCs w:val="24"/>
      <w:lang w:val="en-GB"/>
    </w:rPr>
  </w:style>
  <w:style w:type="paragraph" w:customStyle="1" w:styleId="BasicParagraph">
    <w:name w:val="[Basic Paragraph]"/>
    <w:basedOn w:val="NoParagraphStyle"/>
    <w:uiPriority w:val="99"/>
    <w:rPr>
      <w:rFonts w:ascii="Open Sans" w:hAnsi="Open Sans" w:cs="Open Sans"/>
      <w:lang w:val="nb-NO"/>
    </w:rPr>
  </w:style>
  <w:style w:type="paragraph" w:customStyle="1" w:styleId="PublTittel">
    <w:name w:val="PublTittel"/>
    <w:basedOn w:val="Normal"/>
    <w:qFormat/>
    <w:rsid w:val="00077B15"/>
    <w:pPr>
      <w:spacing w:before="80"/>
    </w:pPr>
    <w:rPr>
      <w:sz w:val="48"/>
      <w:szCs w:val="48"/>
    </w:rPr>
  </w:style>
  <w:style w:type="paragraph" w:customStyle="1" w:styleId="UnOverskrift1">
    <w:name w:val="UnOverskrift 1"/>
    <w:basedOn w:val="Overskrift1"/>
    <w:next w:val="Normal"/>
    <w:qFormat/>
    <w:rsid w:val="00077B15"/>
    <w:pPr>
      <w:numPr>
        <w:numId w:val="0"/>
      </w:numPr>
    </w:pPr>
  </w:style>
  <w:style w:type="character" w:customStyle="1" w:styleId="Overskrift1Tegn">
    <w:name w:val="Overskrift 1 Tegn"/>
    <w:basedOn w:val="Standardskriftforavsnitt"/>
    <w:link w:val="Overskrift1"/>
    <w:rsid w:val="00077B15"/>
    <w:rPr>
      <w:rFonts w:ascii="Open Sans" w:eastAsia="Times New Roman" w:hAnsi="Open Sans"/>
      <w:b/>
      <w:kern w:val="28"/>
      <w:sz w:val="32"/>
      <w14:ligatures w14:val="none"/>
    </w:rPr>
  </w:style>
  <w:style w:type="paragraph" w:customStyle="1" w:styleId="avsnitt-tittel">
    <w:name w:val="avsnitt-tittel"/>
    <w:basedOn w:val="Undertittel"/>
    <w:next w:val="Normal"/>
    <w:rsid w:val="00077B15"/>
    <w:rPr>
      <w:b w:val="0"/>
    </w:rPr>
  </w:style>
  <w:style w:type="paragraph" w:styleId="Liste">
    <w:name w:val="List"/>
    <w:basedOn w:val="Nummerertliste"/>
    <w:qFormat/>
    <w:rsid w:val="00077B15"/>
    <w:pPr>
      <w:numPr>
        <w:numId w:val="21"/>
      </w:numPr>
      <w:ind w:left="397" w:hanging="397"/>
      <w:contextualSpacing/>
    </w:pPr>
    <w:rPr>
      <w:spacing w:val="4"/>
    </w:rPr>
  </w:style>
  <w:style w:type="paragraph" w:customStyle="1" w:styleId="avsnitt-undertittel">
    <w:name w:val="avsnitt-undertittel"/>
    <w:basedOn w:val="Undertittel"/>
    <w:next w:val="Normal"/>
    <w:rsid w:val="00077B15"/>
    <w:pPr>
      <w:spacing w:line="240" w:lineRule="auto"/>
    </w:pPr>
    <w:rPr>
      <w:rFonts w:eastAsia="Batang"/>
      <w:b w:val="0"/>
      <w:i/>
      <w:sz w:val="24"/>
      <w:szCs w:val="20"/>
    </w:rPr>
  </w:style>
  <w:style w:type="paragraph" w:customStyle="1" w:styleId="avsnitt-undertittelETTER">
    <w:name w:val="avsnitt-undertittel ETTER"/>
    <w:basedOn w:val="avsnitt-undertittel"/>
    <w:next w:val="Normal"/>
    <w:uiPriority w:val="99"/>
    <w:pPr>
      <w:spacing w:before="170"/>
    </w:pPr>
  </w:style>
  <w:style w:type="paragraph" w:customStyle="1" w:styleId="blokksit">
    <w:name w:val="blokksit"/>
    <w:basedOn w:val="Normal"/>
    <w:autoRedefine/>
    <w:qFormat/>
    <w:rsid w:val="00077B15"/>
    <w:pPr>
      <w:spacing w:line="240" w:lineRule="auto"/>
      <w:ind w:left="397"/>
    </w:pPr>
    <w:rPr>
      <w:spacing w:val="-2"/>
    </w:rPr>
  </w:style>
  <w:style w:type="paragraph" w:customStyle="1" w:styleId="Listebombe">
    <w:name w:val="Liste bombe"/>
    <w:basedOn w:val="Liste"/>
    <w:qFormat/>
    <w:rsid w:val="00077B15"/>
    <w:pPr>
      <w:numPr>
        <w:numId w:val="14"/>
      </w:numPr>
      <w:ind w:left="397" w:hanging="397"/>
    </w:pPr>
  </w:style>
  <w:style w:type="paragraph" w:customStyle="1" w:styleId="avsnitt-undertittelINDENT">
    <w:name w:val="avsnitt-undertittel INDENT"/>
    <w:basedOn w:val="BasicParagraph"/>
    <w:next w:val="Normal"/>
    <w:uiPriority w:val="99"/>
    <w:pPr>
      <w:keepNext/>
      <w:keepLines/>
      <w:tabs>
        <w:tab w:val="left" w:pos="283"/>
      </w:tabs>
      <w:suppressAutoHyphens/>
      <w:spacing w:before="260" w:after="170" w:line="280" w:lineRule="atLeast"/>
      <w:ind w:left="283" w:hanging="283"/>
    </w:pPr>
    <w:rPr>
      <w:rFonts w:ascii="Open Sans Semibold" w:hAnsi="Open Sans Semibold" w:cs="Open Sans Semibold"/>
      <w:i/>
      <w:iCs/>
      <w:spacing w:val="2"/>
      <w:sz w:val="21"/>
      <w:szCs w:val="21"/>
    </w:rPr>
  </w:style>
  <w:style w:type="character" w:customStyle="1" w:styleId="Overskrift2Tegn">
    <w:name w:val="Overskrift 2 Tegn"/>
    <w:basedOn w:val="Standardskriftforavsnitt"/>
    <w:link w:val="Overskrift2"/>
    <w:rsid w:val="00077B15"/>
    <w:rPr>
      <w:rFonts w:ascii="Open Sans" w:eastAsia="Times New Roman" w:hAnsi="Open Sans"/>
      <w:b/>
      <w:spacing w:val="4"/>
      <w:kern w:val="28"/>
      <w:sz w:val="28"/>
      <w14:ligatures w14:val="none"/>
    </w:rPr>
  </w:style>
  <w:style w:type="character" w:customStyle="1" w:styleId="Overskrift3Tegn">
    <w:name w:val="Overskrift 3 Tegn"/>
    <w:basedOn w:val="Standardskriftforavsnitt"/>
    <w:link w:val="Overskrift3"/>
    <w:rsid w:val="00077B15"/>
    <w:rPr>
      <w:rFonts w:ascii="Open Sans" w:eastAsia="Times New Roman" w:hAnsi="Open Sans"/>
      <w:b/>
      <w:kern w:val="0"/>
      <w14:ligatures w14:val="none"/>
    </w:rPr>
  </w:style>
  <w:style w:type="character" w:customStyle="1" w:styleId="halvfet">
    <w:name w:val="halvfet"/>
    <w:basedOn w:val="Standardskriftforavsnitt"/>
    <w:rsid w:val="00077B15"/>
    <w:rPr>
      <w:b/>
    </w:rPr>
  </w:style>
  <w:style w:type="character" w:customStyle="1" w:styleId="kursiv">
    <w:name w:val="kursiv"/>
    <w:basedOn w:val="Standardskriftforavsnitt"/>
    <w:rsid w:val="00077B15"/>
    <w:rPr>
      <w:i/>
    </w:rPr>
  </w:style>
  <w:style w:type="character" w:styleId="Hyperkobling">
    <w:name w:val="Hyperlink"/>
    <w:basedOn w:val="Standardskriftforavsnitt"/>
    <w:uiPriority w:val="99"/>
    <w:unhideWhenUsed/>
    <w:rsid w:val="00077B15"/>
    <w:rPr>
      <w:color w:val="0563C1" w:themeColor="hyperlink"/>
      <w:u w:val="single"/>
    </w:rPr>
  </w:style>
  <w:style w:type="character" w:customStyle="1" w:styleId="kapittel-nummer">
    <w:name w:val="kapittel-nummer"/>
    <w:uiPriority w:val="99"/>
    <w:rPr>
      <w:rFonts w:ascii="Open Sans" w:hAnsi="Open Sans" w:cs="Open Sans"/>
      <w:b/>
      <w:bCs/>
      <w:outline/>
      <w:color w:val="auto"/>
      <w14:textOutline w14:w="9525" w14:cap="flat" w14:cmpd="sng" w14:algn="ctr">
        <w14:solidFill>
          <w14:srgbClr w14:val="000000"/>
        </w14:solidFill>
        <w14:prstDash w14:val="solid"/>
        <w14:round/>
      </w14:textOutline>
      <w14:textFill>
        <w14:noFill/>
      </w14:textFill>
    </w:rPr>
  </w:style>
  <w:style w:type="character" w:customStyle="1" w:styleId="Overskrift4Tegn">
    <w:name w:val="Overskrift 4 Tegn"/>
    <w:basedOn w:val="Standardskriftforavsnitt"/>
    <w:link w:val="Overskrift4"/>
    <w:rsid w:val="00077B15"/>
    <w:rPr>
      <w:rFonts w:ascii="Open Sans" w:eastAsia="Times New Roman" w:hAnsi="Open Sans"/>
      <w:i/>
      <w:spacing w:val="4"/>
      <w:kern w:val="28"/>
      <w14:ligatures w14:val="none"/>
    </w:rPr>
  </w:style>
  <w:style w:type="character" w:customStyle="1" w:styleId="Overskrift5Tegn">
    <w:name w:val="Overskrift 5 Tegn"/>
    <w:basedOn w:val="Standardskriftforavsnitt"/>
    <w:link w:val="Overskrift5"/>
    <w:rsid w:val="00077B15"/>
    <w:rPr>
      <w:rFonts w:ascii="Open Sans" w:eastAsia="Times New Roman" w:hAnsi="Open Sans"/>
      <w:kern w:val="28"/>
      <w14:ligatures w14:val="none"/>
    </w:rPr>
  </w:style>
  <w:style w:type="character" w:customStyle="1" w:styleId="Overskrift6Tegn">
    <w:name w:val="Overskrift 6 Tegn"/>
    <w:basedOn w:val="Standardskriftforavsnitt"/>
    <w:link w:val="Overskrift6"/>
    <w:rsid w:val="00077B15"/>
    <w:rPr>
      <w:rFonts w:ascii="Open Sans" w:eastAsia="Times New Roman" w:hAnsi="Open Sans"/>
      <w:i/>
      <w:kern w:val="0"/>
      <w14:ligatures w14:val="none"/>
    </w:rPr>
  </w:style>
  <w:style w:type="character" w:customStyle="1" w:styleId="Overskrift7Tegn">
    <w:name w:val="Overskrift 7 Tegn"/>
    <w:basedOn w:val="Standardskriftforavsnitt"/>
    <w:link w:val="Overskrift7"/>
    <w:rsid w:val="00077B15"/>
    <w:rPr>
      <w:rFonts w:ascii="Open Sans" w:eastAsia="Times New Roman" w:hAnsi="Open Sans"/>
      <w:kern w:val="0"/>
      <w14:ligatures w14:val="none"/>
    </w:rPr>
  </w:style>
  <w:style w:type="character" w:customStyle="1" w:styleId="Overskrift8Tegn">
    <w:name w:val="Overskrift 8 Tegn"/>
    <w:basedOn w:val="Standardskriftforavsnitt"/>
    <w:link w:val="Overskrift8"/>
    <w:rsid w:val="00077B15"/>
    <w:rPr>
      <w:rFonts w:ascii="Open Sans" w:eastAsia="Times New Roman" w:hAnsi="Open Sans"/>
      <w:i/>
      <w:kern w:val="0"/>
      <w14:ligatures w14:val="none"/>
    </w:rPr>
  </w:style>
  <w:style w:type="character" w:customStyle="1" w:styleId="Overskrift9Tegn">
    <w:name w:val="Overskrift 9 Tegn"/>
    <w:basedOn w:val="Standardskriftforavsnitt"/>
    <w:link w:val="Overskrift9"/>
    <w:rsid w:val="00077B15"/>
    <w:rPr>
      <w:rFonts w:ascii="Open Sans" w:eastAsia="Times New Roman" w:hAnsi="Open Sans"/>
      <w:b/>
      <w:i/>
      <w:kern w:val="0"/>
      <w:sz w:val="18"/>
      <w14:ligatures w14:val="none"/>
    </w:rPr>
  </w:style>
  <w:style w:type="paragraph" w:customStyle="1" w:styleId="alfaliste">
    <w:name w:val="alfaliste"/>
    <w:basedOn w:val="Nummerertliste"/>
    <w:rsid w:val="00077B15"/>
    <w:pPr>
      <w:numPr>
        <w:numId w:val="45"/>
      </w:numPr>
    </w:pPr>
    <w:rPr>
      <w:spacing w:val="4"/>
    </w:rPr>
  </w:style>
  <w:style w:type="paragraph" w:customStyle="1" w:styleId="alfaliste2">
    <w:name w:val="alfaliste 2"/>
    <w:basedOn w:val="alfaliste"/>
    <w:next w:val="alfaliste"/>
    <w:rsid w:val="00077B15"/>
    <w:pPr>
      <w:numPr>
        <w:numId w:val="26"/>
      </w:numPr>
    </w:pPr>
  </w:style>
  <w:style w:type="paragraph" w:customStyle="1" w:styleId="alfaliste3">
    <w:name w:val="alfaliste 3"/>
    <w:basedOn w:val="alfaliste"/>
    <w:autoRedefine/>
    <w:qFormat/>
    <w:rsid w:val="00077B15"/>
    <w:pPr>
      <w:numPr>
        <w:numId w:val="32"/>
      </w:numPr>
    </w:pPr>
  </w:style>
  <w:style w:type="paragraph" w:customStyle="1" w:styleId="alfaliste4">
    <w:name w:val="alfaliste 4"/>
    <w:basedOn w:val="alfaliste"/>
    <w:qFormat/>
    <w:rsid w:val="00077B15"/>
    <w:pPr>
      <w:numPr>
        <w:numId w:val="33"/>
      </w:numPr>
      <w:ind w:left="1588" w:hanging="397"/>
    </w:pPr>
  </w:style>
  <w:style w:type="paragraph" w:customStyle="1" w:styleId="alfaliste5">
    <w:name w:val="alfaliste 5"/>
    <w:basedOn w:val="alfaliste"/>
    <w:qFormat/>
    <w:rsid w:val="00077B15"/>
    <w:pPr>
      <w:numPr>
        <w:numId w:val="34"/>
      </w:numPr>
      <w:ind w:left="1985" w:hanging="397"/>
    </w:pPr>
  </w:style>
  <w:style w:type="paragraph" w:customStyle="1" w:styleId="avsnitt-under-undertittel">
    <w:name w:val="avsnitt-under-undertittel"/>
    <w:basedOn w:val="Undertittel"/>
    <w:next w:val="Normal"/>
    <w:rsid w:val="00077B15"/>
    <w:pPr>
      <w:spacing w:line="240" w:lineRule="auto"/>
    </w:pPr>
    <w:rPr>
      <w:rFonts w:eastAsia="Batang"/>
      <w:b w:val="0"/>
      <w:i/>
      <w:sz w:val="22"/>
      <w:szCs w:val="20"/>
    </w:rPr>
  </w:style>
  <w:style w:type="paragraph" w:customStyle="1" w:styleId="Def">
    <w:name w:val="Def"/>
    <w:basedOn w:val="Normal"/>
    <w:qFormat/>
    <w:rsid w:val="00077B15"/>
  </w:style>
  <w:style w:type="paragraph" w:customStyle="1" w:styleId="figur-beskr">
    <w:name w:val="figur-beskr"/>
    <w:basedOn w:val="Normal"/>
    <w:next w:val="Normal"/>
    <w:rsid w:val="00077B15"/>
    <w:rPr>
      <w:spacing w:val="4"/>
    </w:rPr>
  </w:style>
  <w:style w:type="paragraph" w:customStyle="1" w:styleId="figur-tittel">
    <w:name w:val="figur-tittel"/>
    <w:basedOn w:val="Normal"/>
    <w:next w:val="Normal"/>
    <w:rsid w:val="00077B15"/>
    <w:pPr>
      <w:numPr>
        <w:ilvl w:val="5"/>
        <w:numId w:val="20"/>
      </w:numPr>
    </w:pPr>
    <w:rPr>
      <w:spacing w:val="4"/>
      <w:sz w:val="28"/>
    </w:rPr>
  </w:style>
  <w:style w:type="paragraph" w:customStyle="1" w:styleId="hengende-innrykk">
    <w:name w:val="hengende-innrykk"/>
    <w:basedOn w:val="Normal"/>
    <w:next w:val="Normal"/>
    <w:rsid w:val="00077B15"/>
    <w:pPr>
      <w:ind w:left="1418" w:hanging="1418"/>
    </w:pPr>
    <w:rPr>
      <w:spacing w:val="4"/>
    </w:rPr>
  </w:style>
  <w:style w:type="paragraph" w:customStyle="1" w:styleId="Kilde">
    <w:name w:val="Kilde"/>
    <w:basedOn w:val="Normal"/>
    <w:next w:val="Normal"/>
    <w:rsid w:val="00077B15"/>
    <w:pPr>
      <w:spacing w:after="240"/>
    </w:pPr>
    <w:rPr>
      <w:spacing w:val="4"/>
    </w:rPr>
  </w:style>
  <w:style w:type="character" w:customStyle="1" w:styleId="l-endring">
    <w:name w:val="l-endring"/>
    <w:basedOn w:val="Standardskriftforavsnitt"/>
    <w:rsid w:val="00077B15"/>
    <w:rPr>
      <w:i/>
    </w:rPr>
  </w:style>
  <w:style w:type="paragraph" w:customStyle="1" w:styleId="l-lovdeltit">
    <w:name w:val="l-lovdeltit"/>
    <w:basedOn w:val="Normal"/>
    <w:next w:val="Normal"/>
    <w:rsid w:val="00077B15"/>
    <w:pPr>
      <w:keepNext/>
      <w:spacing w:before="120" w:after="60"/>
    </w:pPr>
    <w:rPr>
      <w:b/>
    </w:rPr>
  </w:style>
  <w:style w:type="paragraph" w:customStyle="1" w:styleId="l-lovkap">
    <w:name w:val="l-lovkap"/>
    <w:basedOn w:val="Normal"/>
    <w:next w:val="Normal"/>
    <w:rsid w:val="00077B15"/>
    <w:pPr>
      <w:keepNext/>
      <w:spacing w:before="240" w:after="40"/>
    </w:pPr>
    <w:rPr>
      <w:b/>
      <w:spacing w:val="4"/>
    </w:rPr>
  </w:style>
  <w:style w:type="paragraph" w:customStyle="1" w:styleId="l-lovtit">
    <w:name w:val="l-lovtit"/>
    <w:basedOn w:val="Normal"/>
    <w:next w:val="Normal"/>
    <w:rsid w:val="00077B15"/>
    <w:pPr>
      <w:keepNext/>
      <w:spacing w:before="120" w:after="60"/>
    </w:pPr>
    <w:rPr>
      <w:b/>
      <w:spacing w:val="4"/>
    </w:rPr>
  </w:style>
  <w:style w:type="paragraph" w:customStyle="1" w:styleId="l-paragraf">
    <w:name w:val="l-paragraf"/>
    <w:basedOn w:val="Normal"/>
    <w:next w:val="Normal"/>
    <w:rsid w:val="00077B15"/>
    <w:pPr>
      <w:spacing w:before="180" w:after="0"/>
    </w:pPr>
    <w:rPr>
      <w:rFonts w:ascii="Times" w:hAnsi="Times"/>
      <w:i/>
      <w:spacing w:val="4"/>
    </w:rPr>
  </w:style>
  <w:style w:type="paragraph" w:customStyle="1" w:styleId="opplisting">
    <w:name w:val="opplisting"/>
    <w:basedOn w:val="Liste"/>
    <w:qFormat/>
    <w:rsid w:val="00077B15"/>
    <w:pPr>
      <w:numPr>
        <w:numId w:val="0"/>
      </w:numPr>
      <w:tabs>
        <w:tab w:val="left" w:pos="397"/>
      </w:tabs>
    </w:pPr>
    <w:rPr>
      <w:rFonts w:cs="Times New Roman"/>
    </w:rPr>
  </w:style>
  <w:style w:type="paragraph" w:customStyle="1" w:styleId="Ramme-slutt">
    <w:name w:val="Ramme-slutt"/>
    <w:basedOn w:val="Normal"/>
    <w:qFormat/>
    <w:rsid w:val="00077B15"/>
    <w:rPr>
      <w:b/>
      <w:color w:val="C00000"/>
    </w:rPr>
  </w:style>
  <w:style w:type="paragraph" w:customStyle="1" w:styleId="romertallliste">
    <w:name w:val="romertall liste"/>
    <w:basedOn w:val="Nummerertliste"/>
    <w:qFormat/>
    <w:rsid w:val="00077B15"/>
    <w:pPr>
      <w:numPr>
        <w:numId w:val="35"/>
      </w:numPr>
      <w:ind w:left="397" w:hanging="397"/>
    </w:pPr>
  </w:style>
  <w:style w:type="paragraph" w:customStyle="1" w:styleId="romertallliste2">
    <w:name w:val="romertall liste 2"/>
    <w:basedOn w:val="romertallliste"/>
    <w:qFormat/>
    <w:rsid w:val="00077B15"/>
    <w:pPr>
      <w:numPr>
        <w:numId w:val="36"/>
      </w:numPr>
      <w:ind w:left="794" w:hanging="397"/>
    </w:pPr>
  </w:style>
  <w:style w:type="paragraph" w:customStyle="1" w:styleId="romertallliste3">
    <w:name w:val="romertall liste 3"/>
    <w:basedOn w:val="romertallliste"/>
    <w:qFormat/>
    <w:rsid w:val="00077B15"/>
    <w:pPr>
      <w:numPr>
        <w:numId w:val="37"/>
      </w:numPr>
      <w:ind w:left="1191" w:hanging="397"/>
    </w:pPr>
  </w:style>
  <w:style w:type="paragraph" w:customStyle="1" w:styleId="romertallliste4">
    <w:name w:val="romertall liste 4"/>
    <w:basedOn w:val="romertallliste"/>
    <w:qFormat/>
    <w:rsid w:val="00077B15"/>
    <w:pPr>
      <w:numPr>
        <w:numId w:val="38"/>
      </w:numPr>
      <w:ind w:left="1588" w:hanging="397"/>
    </w:pPr>
  </w:style>
  <w:style w:type="character" w:customStyle="1" w:styleId="skrift-hevet">
    <w:name w:val="skrift-hevet"/>
    <w:basedOn w:val="Standardskriftforavsnitt"/>
    <w:rsid w:val="00077B15"/>
    <w:rPr>
      <w:sz w:val="20"/>
      <w:vertAlign w:val="superscript"/>
    </w:rPr>
  </w:style>
  <w:style w:type="character" w:customStyle="1" w:styleId="skrift-senket">
    <w:name w:val="skrift-senket"/>
    <w:basedOn w:val="Standardskriftforavsnitt"/>
    <w:rsid w:val="00077B15"/>
    <w:rPr>
      <w:sz w:val="20"/>
      <w:vertAlign w:val="subscript"/>
    </w:rPr>
  </w:style>
  <w:style w:type="character" w:customStyle="1" w:styleId="sperret">
    <w:name w:val="sperret"/>
    <w:basedOn w:val="Standardskriftforavsnitt"/>
    <w:rsid w:val="00077B15"/>
    <w:rPr>
      <w:spacing w:val="30"/>
    </w:rPr>
  </w:style>
  <w:style w:type="character" w:customStyle="1" w:styleId="Stikkord">
    <w:name w:val="Stikkord"/>
    <w:basedOn w:val="Standardskriftforavsnitt"/>
    <w:rsid w:val="00077B15"/>
  </w:style>
  <w:style w:type="paragraph" w:customStyle="1" w:styleId="Tabellnavn">
    <w:name w:val="Tabellnavn"/>
    <w:basedOn w:val="Normal"/>
    <w:qFormat/>
    <w:rsid w:val="00077B15"/>
    <w:rPr>
      <w:rFonts w:ascii="Times" w:hAnsi="Times"/>
      <w:vanish/>
      <w:color w:val="00B050"/>
    </w:rPr>
  </w:style>
  <w:style w:type="paragraph" w:customStyle="1" w:styleId="tabell-tittel">
    <w:name w:val="tabell-tittel"/>
    <w:basedOn w:val="Normal"/>
    <w:next w:val="Normal"/>
    <w:rsid w:val="00077B15"/>
    <w:pPr>
      <w:keepNext/>
      <w:keepLines/>
      <w:numPr>
        <w:ilvl w:val="6"/>
        <w:numId w:val="20"/>
      </w:numPr>
      <w:spacing w:before="240"/>
    </w:pPr>
    <w:rPr>
      <w:spacing w:val="4"/>
      <w:sz w:val="28"/>
    </w:rPr>
  </w:style>
  <w:style w:type="paragraph" w:customStyle="1" w:styleId="Term">
    <w:name w:val="Term"/>
    <w:basedOn w:val="Normal"/>
    <w:qFormat/>
    <w:rsid w:val="00077B15"/>
  </w:style>
  <w:style w:type="paragraph" w:customStyle="1" w:styleId="tittel-ramme">
    <w:name w:val="tittel-ramme"/>
    <w:basedOn w:val="Normal"/>
    <w:next w:val="Normal"/>
    <w:rsid w:val="00077B15"/>
    <w:pPr>
      <w:keepNext/>
      <w:keepLines/>
      <w:numPr>
        <w:ilvl w:val="7"/>
        <w:numId w:val="20"/>
      </w:numPr>
      <w:spacing w:before="360" w:after="80"/>
      <w:jc w:val="center"/>
    </w:pPr>
    <w:rPr>
      <w:b/>
      <w:spacing w:val="4"/>
      <w:sz w:val="24"/>
    </w:rPr>
  </w:style>
  <w:style w:type="table" w:customStyle="1" w:styleId="Tabell-VM">
    <w:name w:val="Tabell-VM"/>
    <w:basedOn w:val="Tabelltemaer"/>
    <w:uiPriority w:val="99"/>
    <w:qFormat/>
    <w:rsid w:val="00077B15"/>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77B1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77B15"/>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77B15"/>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77B15"/>
    <w:pPr>
      <w:spacing w:after="0" w:line="240"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077B15"/>
    <w:pPr>
      <w:spacing w:after="0" w:line="240" w:lineRule="auto"/>
    </w:pPr>
    <w:rPr>
      <w:rFonts w:eastAsiaTheme="minorHAnsi"/>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77B15"/>
    <w:pPr>
      <w:spacing w:after="0" w:line="240"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077B15"/>
    <w:pPr>
      <w:numPr>
        <w:numId w:val="19"/>
      </w:numPr>
    </w:pPr>
  </w:style>
  <w:style w:type="paragraph" w:customStyle="1" w:styleId="Figur">
    <w:name w:val="Figur"/>
    <w:basedOn w:val="Normal"/>
    <w:rsid w:val="00077B15"/>
    <w:pPr>
      <w:suppressAutoHyphens/>
      <w:spacing w:before="400" w:line="240" w:lineRule="auto"/>
      <w:jc w:val="center"/>
    </w:pPr>
    <w:rPr>
      <w:b/>
      <w:color w:val="FF0000"/>
    </w:rPr>
  </w:style>
  <w:style w:type="paragraph" w:customStyle="1" w:styleId="l-ledd">
    <w:name w:val="l-ledd"/>
    <w:basedOn w:val="Normal"/>
    <w:qFormat/>
    <w:rsid w:val="00077B15"/>
    <w:pPr>
      <w:spacing w:after="0"/>
      <w:ind w:firstLine="397"/>
    </w:pPr>
    <w:rPr>
      <w:rFonts w:ascii="Times" w:hAnsi="Times"/>
      <w:spacing w:val="4"/>
    </w:rPr>
  </w:style>
  <w:style w:type="paragraph" w:customStyle="1" w:styleId="l-punktum">
    <w:name w:val="l-punktum"/>
    <w:basedOn w:val="Normal"/>
    <w:qFormat/>
    <w:rsid w:val="00077B15"/>
    <w:pPr>
      <w:spacing w:after="0"/>
    </w:pPr>
    <w:rPr>
      <w:spacing w:val="4"/>
    </w:rPr>
  </w:style>
  <w:style w:type="paragraph" w:customStyle="1" w:styleId="l-tit-endr-lovkap">
    <w:name w:val="l-tit-endr-lovkap"/>
    <w:basedOn w:val="Normal"/>
    <w:qFormat/>
    <w:rsid w:val="00077B15"/>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077B15"/>
    <w:pPr>
      <w:keepNext/>
      <w:spacing w:before="240" w:after="0" w:line="240" w:lineRule="auto"/>
    </w:pPr>
    <w:rPr>
      <w:rFonts w:ascii="Times" w:hAnsi="Times"/>
      <w:noProof/>
      <w:spacing w:val="4"/>
      <w:lang w:val="nn-NO"/>
    </w:rPr>
  </w:style>
  <w:style w:type="paragraph" w:customStyle="1" w:styleId="l-tit-endr-lov">
    <w:name w:val="l-tit-endr-lov"/>
    <w:basedOn w:val="Normal"/>
    <w:qFormat/>
    <w:rsid w:val="00077B15"/>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077B15"/>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077B15"/>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077B15"/>
  </w:style>
  <w:style w:type="paragraph" w:customStyle="1" w:styleId="l-alfaliste">
    <w:name w:val="l-alfaliste"/>
    <w:basedOn w:val="alfaliste"/>
    <w:qFormat/>
    <w:rsid w:val="00077B15"/>
    <w:pPr>
      <w:numPr>
        <w:numId w:val="0"/>
      </w:numPr>
    </w:pPr>
    <w:rPr>
      <w:rFonts w:eastAsiaTheme="minorEastAsia"/>
    </w:rPr>
  </w:style>
  <w:style w:type="numbering" w:customStyle="1" w:styleId="AlfaListeStil">
    <w:name w:val="AlfaListeStil"/>
    <w:uiPriority w:val="99"/>
    <w:rsid w:val="00077B15"/>
    <w:pPr>
      <w:numPr>
        <w:numId w:val="45"/>
      </w:numPr>
    </w:pPr>
  </w:style>
  <w:style w:type="paragraph" w:customStyle="1" w:styleId="l-alfaliste2">
    <w:name w:val="l-alfaliste 2"/>
    <w:basedOn w:val="alfaliste2"/>
    <w:qFormat/>
    <w:rsid w:val="00077B15"/>
    <w:pPr>
      <w:numPr>
        <w:numId w:val="0"/>
      </w:numPr>
    </w:pPr>
  </w:style>
  <w:style w:type="paragraph" w:customStyle="1" w:styleId="l-alfaliste3">
    <w:name w:val="l-alfaliste 3"/>
    <w:basedOn w:val="alfaliste3"/>
    <w:qFormat/>
    <w:rsid w:val="00077B15"/>
    <w:pPr>
      <w:numPr>
        <w:numId w:val="0"/>
      </w:numPr>
    </w:pPr>
  </w:style>
  <w:style w:type="paragraph" w:customStyle="1" w:styleId="l-alfaliste4">
    <w:name w:val="l-alfaliste 4"/>
    <w:basedOn w:val="alfaliste4"/>
    <w:qFormat/>
    <w:rsid w:val="00077B15"/>
    <w:pPr>
      <w:numPr>
        <w:numId w:val="0"/>
      </w:numPr>
    </w:pPr>
  </w:style>
  <w:style w:type="paragraph" w:customStyle="1" w:styleId="l-alfaliste5">
    <w:name w:val="l-alfaliste 5"/>
    <w:basedOn w:val="alfaliste5"/>
    <w:qFormat/>
    <w:rsid w:val="00077B15"/>
    <w:pPr>
      <w:numPr>
        <w:numId w:val="0"/>
      </w:numPr>
    </w:pPr>
  </w:style>
  <w:style w:type="numbering" w:customStyle="1" w:styleId="l-AlfaListeStil">
    <w:name w:val="l-AlfaListeStil"/>
    <w:uiPriority w:val="99"/>
    <w:rsid w:val="00077B15"/>
  </w:style>
  <w:style w:type="numbering" w:customStyle="1" w:styleId="l-NummerertListeStil">
    <w:name w:val="l-NummerertListeStil"/>
    <w:uiPriority w:val="99"/>
    <w:rsid w:val="00077B15"/>
    <w:pPr>
      <w:numPr>
        <w:numId w:val="8"/>
      </w:numPr>
    </w:pPr>
  </w:style>
  <w:style w:type="numbering" w:customStyle="1" w:styleId="NrListeStil">
    <w:name w:val="NrListeStil"/>
    <w:uiPriority w:val="99"/>
    <w:rsid w:val="00077B15"/>
    <w:pPr>
      <w:numPr>
        <w:numId w:val="9"/>
      </w:numPr>
    </w:pPr>
  </w:style>
  <w:style w:type="numbering" w:customStyle="1" w:styleId="OpplistingListeStil">
    <w:name w:val="OpplistingListeStil"/>
    <w:uiPriority w:val="99"/>
    <w:rsid w:val="00077B15"/>
    <w:pPr>
      <w:numPr>
        <w:numId w:val="44"/>
      </w:numPr>
    </w:pPr>
  </w:style>
  <w:style w:type="numbering" w:customStyle="1" w:styleId="OverskrifterListeStil">
    <w:name w:val="OverskrifterListeStil"/>
    <w:uiPriority w:val="99"/>
    <w:rsid w:val="00077B15"/>
    <w:pPr>
      <w:numPr>
        <w:numId w:val="11"/>
      </w:numPr>
    </w:pPr>
  </w:style>
  <w:style w:type="numbering" w:customStyle="1" w:styleId="RomListeStil">
    <w:name w:val="RomListeStil"/>
    <w:uiPriority w:val="99"/>
    <w:rsid w:val="00077B15"/>
    <w:pPr>
      <w:numPr>
        <w:numId w:val="12"/>
      </w:numPr>
    </w:pPr>
  </w:style>
  <w:style w:type="numbering" w:customStyle="1" w:styleId="StrekListeStil">
    <w:name w:val="StrekListeStil"/>
    <w:uiPriority w:val="99"/>
    <w:rsid w:val="00077B15"/>
    <w:pPr>
      <w:numPr>
        <w:numId w:val="13"/>
      </w:numPr>
    </w:pPr>
  </w:style>
  <w:style w:type="paragraph" w:customStyle="1" w:styleId="romertallliste5">
    <w:name w:val="romertall liste 5"/>
    <w:basedOn w:val="romertallliste"/>
    <w:qFormat/>
    <w:rsid w:val="00077B15"/>
    <w:pPr>
      <w:numPr>
        <w:numId w:val="39"/>
      </w:numPr>
      <w:ind w:left="1985" w:hanging="397"/>
    </w:pPr>
    <w:rPr>
      <w:spacing w:val="4"/>
    </w:rPr>
  </w:style>
  <w:style w:type="paragraph" w:customStyle="1" w:styleId="opplisting2">
    <w:name w:val="opplisting 2"/>
    <w:basedOn w:val="opplisting"/>
    <w:qFormat/>
    <w:rsid w:val="00077B15"/>
    <w:pPr>
      <w:ind w:left="397"/>
    </w:pPr>
    <w:rPr>
      <w:lang w:val="en-US"/>
    </w:rPr>
  </w:style>
  <w:style w:type="paragraph" w:customStyle="1" w:styleId="opplisting3">
    <w:name w:val="opplisting 3"/>
    <w:basedOn w:val="opplisting"/>
    <w:qFormat/>
    <w:rsid w:val="00077B15"/>
    <w:pPr>
      <w:ind w:left="794"/>
    </w:pPr>
  </w:style>
  <w:style w:type="paragraph" w:customStyle="1" w:styleId="opplisting4">
    <w:name w:val="opplisting 4"/>
    <w:basedOn w:val="opplisting"/>
    <w:qFormat/>
    <w:rsid w:val="00077B15"/>
    <w:pPr>
      <w:ind w:left="1191"/>
    </w:pPr>
  </w:style>
  <w:style w:type="paragraph" w:customStyle="1" w:styleId="opplisting5">
    <w:name w:val="opplisting 5"/>
    <w:basedOn w:val="opplisting"/>
    <w:qFormat/>
    <w:rsid w:val="00077B15"/>
    <w:pPr>
      <w:ind w:left="1588"/>
    </w:pPr>
  </w:style>
  <w:style w:type="paragraph" w:customStyle="1" w:styleId="friliste">
    <w:name w:val="friliste"/>
    <w:basedOn w:val="Normal"/>
    <w:qFormat/>
    <w:rsid w:val="00077B15"/>
    <w:pPr>
      <w:tabs>
        <w:tab w:val="left" w:pos="397"/>
      </w:tabs>
      <w:spacing w:after="0"/>
      <w:ind w:left="397" w:hanging="397"/>
    </w:pPr>
  </w:style>
  <w:style w:type="paragraph" w:customStyle="1" w:styleId="friliste2">
    <w:name w:val="friliste 2"/>
    <w:basedOn w:val="friliste"/>
    <w:qFormat/>
    <w:rsid w:val="00077B15"/>
    <w:pPr>
      <w:tabs>
        <w:tab w:val="left" w:pos="794"/>
      </w:tabs>
      <w:spacing w:before="0"/>
      <w:ind w:left="794"/>
    </w:pPr>
  </w:style>
  <w:style w:type="paragraph" w:customStyle="1" w:styleId="friliste3">
    <w:name w:val="friliste 3"/>
    <w:basedOn w:val="friliste"/>
    <w:qFormat/>
    <w:rsid w:val="00077B15"/>
    <w:pPr>
      <w:tabs>
        <w:tab w:val="left" w:pos="1191"/>
      </w:tabs>
      <w:spacing w:before="0"/>
      <w:ind w:left="1191"/>
    </w:pPr>
  </w:style>
  <w:style w:type="paragraph" w:customStyle="1" w:styleId="friliste4">
    <w:name w:val="friliste 4"/>
    <w:basedOn w:val="friliste"/>
    <w:qFormat/>
    <w:rsid w:val="00077B15"/>
    <w:pPr>
      <w:tabs>
        <w:tab w:val="left" w:pos="1588"/>
      </w:tabs>
      <w:spacing w:before="0"/>
      <w:ind w:left="1588"/>
    </w:pPr>
  </w:style>
  <w:style w:type="paragraph" w:customStyle="1" w:styleId="friliste5">
    <w:name w:val="friliste 5"/>
    <w:basedOn w:val="friliste"/>
    <w:qFormat/>
    <w:rsid w:val="00077B15"/>
    <w:pPr>
      <w:tabs>
        <w:tab w:val="left" w:pos="1985"/>
      </w:tabs>
      <w:spacing w:before="0"/>
      <w:ind w:left="1985"/>
    </w:pPr>
  </w:style>
  <w:style w:type="character" w:customStyle="1" w:styleId="regular">
    <w:name w:val="regular"/>
    <w:basedOn w:val="Standardskriftforavsnitt"/>
    <w:uiPriority w:val="1"/>
    <w:qFormat/>
    <w:rsid w:val="00077B15"/>
    <w:rPr>
      <w:i/>
    </w:rPr>
  </w:style>
  <w:style w:type="character" w:customStyle="1" w:styleId="gjennomstreket">
    <w:name w:val="gjennomstreket"/>
    <w:uiPriority w:val="1"/>
    <w:rsid w:val="00077B15"/>
    <w:rPr>
      <w:strike/>
      <w:dstrike w:val="0"/>
    </w:rPr>
  </w:style>
  <w:style w:type="paragraph" w:customStyle="1" w:styleId="l-avsnitt">
    <w:name w:val="l-avsnitt"/>
    <w:basedOn w:val="l-lovkap"/>
    <w:qFormat/>
    <w:rsid w:val="00077B15"/>
    <w:rPr>
      <w:lang w:val="nn-NO"/>
    </w:rPr>
  </w:style>
  <w:style w:type="paragraph" w:customStyle="1" w:styleId="l-tit-endr-avsnitt">
    <w:name w:val="l-tit-endr-avsnitt"/>
    <w:basedOn w:val="l-tit-endr-lovkap"/>
    <w:qFormat/>
    <w:rsid w:val="00077B15"/>
  </w:style>
  <w:style w:type="paragraph" w:customStyle="1" w:styleId="Listebombe2">
    <w:name w:val="Liste bombe 2"/>
    <w:basedOn w:val="Liste2"/>
    <w:qFormat/>
    <w:rsid w:val="00077B15"/>
    <w:pPr>
      <w:numPr>
        <w:numId w:val="15"/>
      </w:numPr>
      <w:ind w:left="794" w:hanging="397"/>
    </w:pPr>
  </w:style>
  <w:style w:type="paragraph" w:styleId="Liste2">
    <w:name w:val="List 2"/>
    <w:basedOn w:val="Liste"/>
    <w:qFormat/>
    <w:rsid w:val="00077B15"/>
    <w:pPr>
      <w:numPr>
        <w:numId w:val="22"/>
      </w:numPr>
      <w:ind w:left="794" w:hanging="397"/>
    </w:pPr>
  </w:style>
  <w:style w:type="paragraph" w:customStyle="1" w:styleId="Listebombe3">
    <w:name w:val="Liste bombe 3"/>
    <w:basedOn w:val="Liste3"/>
    <w:qFormat/>
    <w:rsid w:val="00077B15"/>
    <w:pPr>
      <w:numPr>
        <w:numId w:val="16"/>
      </w:numPr>
      <w:ind w:left="1191" w:hanging="397"/>
    </w:pPr>
  </w:style>
  <w:style w:type="paragraph" w:styleId="Liste3">
    <w:name w:val="List 3"/>
    <w:basedOn w:val="Liste"/>
    <w:qFormat/>
    <w:rsid w:val="00077B15"/>
    <w:pPr>
      <w:numPr>
        <w:numId w:val="23"/>
      </w:numPr>
      <w:ind w:left="1191" w:hanging="397"/>
    </w:pPr>
  </w:style>
  <w:style w:type="paragraph" w:customStyle="1" w:styleId="Listebombe4">
    <w:name w:val="Liste bombe 4"/>
    <w:basedOn w:val="Liste4"/>
    <w:qFormat/>
    <w:rsid w:val="00077B15"/>
    <w:pPr>
      <w:numPr>
        <w:numId w:val="17"/>
      </w:numPr>
      <w:ind w:left="1588" w:hanging="397"/>
    </w:pPr>
  </w:style>
  <w:style w:type="paragraph" w:styleId="Liste4">
    <w:name w:val="List 4"/>
    <w:basedOn w:val="Liste"/>
    <w:qFormat/>
    <w:rsid w:val="00077B15"/>
    <w:pPr>
      <w:numPr>
        <w:numId w:val="24"/>
      </w:numPr>
      <w:ind w:left="1588" w:hanging="397"/>
    </w:pPr>
  </w:style>
  <w:style w:type="paragraph" w:customStyle="1" w:styleId="Listebombe5">
    <w:name w:val="Liste bombe 5"/>
    <w:basedOn w:val="Liste5"/>
    <w:qFormat/>
    <w:rsid w:val="00077B15"/>
    <w:pPr>
      <w:numPr>
        <w:numId w:val="18"/>
      </w:numPr>
      <w:ind w:left="1985" w:hanging="397"/>
    </w:pPr>
  </w:style>
  <w:style w:type="paragraph" w:styleId="Liste5">
    <w:name w:val="List 5"/>
    <w:basedOn w:val="Liste"/>
    <w:qFormat/>
    <w:rsid w:val="00077B15"/>
    <w:pPr>
      <w:numPr>
        <w:numId w:val="25"/>
      </w:numPr>
      <w:ind w:left="1985" w:hanging="397"/>
    </w:pPr>
  </w:style>
  <w:style w:type="paragraph" w:customStyle="1" w:styleId="Listeavsnitt2">
    <w:name w:val="Listeavsnitt 2"/>
    <w:basedOn w:val="Listeavsnitt"/>
    <w:qFormat/>
    <w:rsid w:val="00077B15"/>
    <w:pPr>
      <w:ind w:left="794"/>
    </w:pPr>
  </w:style>
  <w:style w:type="paragraph" w:customStyle="1" w:styleId="Listeavsnitt3">
    <w:name w:val="Listeavsnitt 3"/>
    <w:basedOn w:val="Listeavsnitt"/>
    <w:qFormat/>
    <w:rsid w:val="00077B15"/>
    <w:pPr>
      <w:ind w:left="1191"/>
    </w:pPr>
  </w:style>
  <w:style w:type="paragraph" w:customStyle="1" w:styleId="Listeavsnitt4">
    <w:name w:val="Listeavsnitt 4"/>
    <w:basedOn w:val="Listeavsnitt"/>
    <w:qFormat/>
    <w:rsid w:val="00077B15"/>
    <w:pPr>
      <w:ind w:left="1588"/>
    </w:pPr>
  </w:style>
  <w:style w:type="paragraph" w:customStyle="1" w:styleId="Listeavsnitt5">
    <w:name w:val="Listeavsnitt 5"/>
    <w:basedOn w:val="Listeavsnitt"/>
    <w:qFormat/>
    <w:rsid w:val="00077B15"/>
    <w:pPr>
      <w:ind w:left="1985"/>
    </w:pPr>
  </w:style>
  <w:style w:type="paragraph" w:customStyle="1" w:styleId="Petit">
    <w:name w:val="Petit"/>
    <w:basedOn w:val="Normal"/>
    <w:next w:val="Normal"/>
    <w:qFormat/>
    <w:rsid w:val="00077B15"/>
    <w:rPr>
      <w:spacing w:val="6"/>
      <w:sz w:val="19"/>
    </w:rPr>
  </w:style>
  <w:style w:type="paragraph" w:customStyle="1" w:styleId="TrykkeriMerknad">
    <w:name w:val="TrykkeriMerknad"/>
    <w:basedOn w:val="Normal"/>
    <w:qFormat/>
    <w:rsid w:val="00077B15"/>
    <w:pPr>
      <w:spacing w:before="60"/>
    </w:pPr>
    <w:rPr>
      <w:color w:val="C45911" w:themeColor="accent2" w:themeShade="BF"/>
      <w:spacing w:val="4"/>
      <w:sz w:val="26"/>
    </w:rPr>
  </w:style>
  <w:style w:type="paragraph" w:customStyle="1" w:styleId="ForfatterMerknad">
    <w:name w:val="ForfatterMerknad"/>
    <w:basedOn w:val="TrykkeriMerknad"/>
    <w:qFormat/>
    <w:rsid w:val="00077B15"/>
    <w:pPr>
      <w:shd w:val="clear" w:color="auto" w:fill="FFFF99"/>
      <w:spacing w:line="240" w:lineRule="auto"/>
    </w:pPr>
    <w:rPr>
      <w:color w:val="833C0B" w:themeColor="accent2" w:themeShade="80"/>
    </w:rPr>
  </w:style>
  <w:style w:type="paragraph" w:customStyle="1" w:styleId="UnOverskrift2">
    <w:name w:val="UnOverskrift 2"/>
    <w:basedOn w:val="Overskrift2"/>
    <w:next w:val="Normal"/>
    <w:qFormat/>
    <w:rsid w:val="00077B15"/>
    <w:pPr>
      <w:numPr>
        <w:ilvl w:val="0"/>
        <w:numId w:val="0"/>
      </w:numPr>
    </w:pPr>
  </w:style>
  <w:style w:type="paragraph" w:customStyle="1" w:styleId="UnOverskrift3">
    <w:name w:val="UnOverskrift 3"/>
    <w:basedOn w:val="Overskrift3"/>
    <w:next w:val="Normal"/>
    <w:qFormat/>
    <w:rsid w:val="00077B15"/>
    <w:pPr>
      <w:numPr>
        <w:ilvl w:val="0"/>
        <w:numId w:val="0"/>
      </w:numPr>
    </w:pPr>
  </w:style>
  <w:style w:type="paragraph" w:customStyle="1" w:styleId="UnOverskrift4">
    <w:name w:val="UnOverskrift 4"/>
    <w:basedOn w:val="Overskrift4"/>
    <w:next w:val="Normal"/>
    <w:qFormat/>
    <w:rsid w:val="00077B15"/>
    <w:pPr>
      <w:numPr>
        <w:ilvl w:val="0"/>
        <w:numId w:val="0"/>
      </w:numPr>
    </w:pPr>
  </w:style>
  <w:style w:type="paragraph" w:customStyle="1" w:styleId="UnOverskrift5">
    <w:name w:val="UnOverskrift 5"/>
    <w:basedOn w:val="Overskrift5"/>
    <w:next w:val="Normal"/>
    <w:qFormat/>
    <w:rsid w:val="00077B15"/>
    <w:pPr>
      <w:numPr>
        <w:ilvl w:val="0"/>
        <w:numId w:val="0"/>
      </w:numPr>
    </w:pPr>
  </w:style>
  <w:style w:type="paragraph" w:customStyle="1" w:styleId="Ingress">
    <w:name w:val="Ingress"/>
    <w:basedOn w:val="Normal"/>
    <w:qFormat/>
    <w:rsid w:val="00077B15"/>
    <w:rPr>
      <w:i/>
    </w:rPr>
  </w:style>
  <w:style w:type="paragraph" w:customStyle="1" w:styleId="Note">
    <w:name w:val="Note"/>
    <w:basedOn w:val="Normal"/>
    <w:qFormat/>
    <w:rsid w:val="00077B15"/>
  </w:style>
  <w:style w:type="paragraph" w:customStyle="1" w:styleId="FigurAltTekst">
    <w:name w:val="FigurAltTekst"/>
    <w:basedOn w:val="Note"/>
    <w:qFormat/>
    <w:rsid w:val="00077B15"/>
    <w:rPr>
      <w:color w:val="7030A0"/>
    </w:rPr>
  </w:style>
  <w:style w:type="paragraph" w:customStyle="1" w:styleId="meta-dep">
    <w:name w:val="meta-dep"/>
    <w:basedOn w:val="Normal"/>
    <w:next w:val="Normal"/>
    <w:qFormat/>
    <w:rsid w:val="00077B15"/>
    <w:rPr>
      <w:rFonts w:ascii="Courier New" w:hAnsi="Courier New"/>
      <w:vanish/>
      <w:color w:val="C00000"/>
      <w:sz w:val="28"/>
    </w:rPr>
  </w:style>
  <w:style w:type="paragraph" w:customStyle="1" w:styleId="meta-depavd">
    <w:name w:val="meta-depavd"/>
    <w:basedOn w:val="meta-dep"/>
    <w:next w:val="Normal"/>
    <w:qFormat/>
    <w:rsid w:val="00077B15"/>
  </w:style>
  <w:style w:type="paragraph" w:customStyle="1" w:styleId="meta-forf">
    <w:name w:val="meta-forf"/>
    <w:basedOn w:val="meta-dep"/>
    <w:next w:val="Normal"/>
    <w:qFormat/>
    <w:rsid w:val="00077B15"/>
  </w:style>
  <w:style w:type="paragraph" w:customStyle="1" w:styleId="meta-spr">
    <w:name w:val="meta-spr"/>
    <w:basedOn w:val="meta-dep"/>
    <w:next w:val="Normal"/>
    <w:qFormat/>
    <w:rsid w:val="00077B15"/>
  </w:style>
  <w:style w:type="paragraph" w:customStyle="1" w:styleId="meta-ingress">
    <w:name w:val="meta-ingress"/>
    <w:basedOn w:val="meta-dep"/>
    <w:next w:val="Normal"/>
    <w:qFormat/>
    <w:rsid w:val="00077B15"/>
    <w:rPr>
      <w:color w:val="1F3864" w:themeColor="accent1" w:themeShade="80"/>
      <w:sz w:val="24"/>
    </w:rPr>
  </w:style>
  <w:style w:type="paragraph" w:customStyle="1" w:styleId="meta-sperrefrist">
    <w:name w:val="meta-sperrefrist"/>
    <w:basedOn w:val="meta-dep"/>
    <w:next w:val="Normal"/>
    <w:qFormat/>
    <w:rsid w:val="00077B15"/>
  </w:style>
  <w:style w:type="paragraph" w:customStyle="1" w:styleId="meta-objUrl">
    <w:name w:val="meta-objUrl"/>
    <w:basedOn w:val="meta-dep"/>
    <w:next w:val="Normal"/>
    <w:qFormat/>
    <w:rsid w:val="00077B15"/>
    <w:rPr>
      <w:color w:val="7030A0"/>
    </w:rPr>
  </w:style>
  <w:style w:type="paragraph" w:customStyle="1" w:styleId="meta-dokFormat">
    <w:name w:val="meta-dokFormat"/>
    <w:basedOn w:val="meta-dep"/>
    <w:next w:val="Normal"/>
    <w:qFormat/>
    <w:rsid w:val="00077B15"/>
    <w:rPr>
      <w:color w:val="7030A0"/>
    </w:rPr>
  </w:style>
  <w:style w:type="paragraph" w:customStyle="1" w:styleId="TabellHode-rad">
    <w:name w:val="TabellHode-rad"/>
    <w:basedOn w:val="Normal"/>
    <w:qFormat/>
    <w:rsid w:val="00077B15"/>
    <w:pPr>
      <w:shd w:val="clear" w:color="auto" w:fill="E2EFD9" w:themeFill="accent6" w:themeFillTint="33"/>
    </w:pPr>
  </w:style>
  <w:style w:type="paragraph" w:customStyle="1" w:styleId="TabellHode-kolonne">
    <w:name w:val="TabellHode-kolonne"/>
    <w:basedOn w:val="TabellHode-rad"/>
    <w:qFormat/>
    <w:rsid w:val="00077B15"/>
    <w:pPr>
      <w:shd w:val="clear" w:color="auto" w:fill="D9E2F3" w:themeFill="accent1" w:themeFillTint="33"/>
    </w:pPr>
  </w:style>
  <w:style w:type="paragraph" w:styleId="Indeks1">
    <w:name w:val="index 1"/>
    <w:basedOn w:val="Normal"/>
    <w:next w:val="Normal"/>
    <w:autoRedefine/>
    <w:uiPriority w:val="99"/>
    <w:semiHidden/>
    <w:unhideWhenUsed/>
    <w:rsid w:val="00077B15"/>
    <w:pPr>
      <w:spacing w:after="0" w:line="240" w:lineRule="auto"/>
      <w:ind w:left="240" w:hanging="240"/>
    </w:pPr>
  </w:style>
  <w:style w:type="paragraph" w:styleId="Indeks2">
    <w:name w:val="index 2"/>
    <w:basedOn w:val="Normal"/>
    <w:next w:val="Normal"/>
    <w:autoRedefine/>
    <w:uiPriority w:val="99"/>
    <w:semiHidden/>
    <w:unhideWhenUsed/>
    <w:rsid w:val="00077B15"/>
    <w:pPr>
      <w:spacing w:after="0" w:line="240" w:lineRule="auto"/>
      <w:ind w:left="480" w:hanging="240"/>
    </w:pPr>
  </w:style>
  <w:style w:type="paragraph" w:styleId="Indeks3">
    <w:name w:val="index 3"/>
    <w:basedOn w:val="Normal"/>
    <w:next w:val="Normal"/>
    <w:autoRedefine/>
    <w:uiPriority w:val="99"/>
    <w:semiHidden/>
    <w:unhideWhenUsed/>
    <w:rsid w:val="00077B15"/>
    <w:pPr>
      <w:spacing w:after="0" w:line="240" w:lineRule="auto"/>
      <w:ind w:left="720" w:hanging="240"/>
    </w:pPr>
  </w:style>
  <w:style w:type="paragraph" w:styleId="Indeks4">
    <w:name w:val="index 4"/>
    <w:basedOn w:val="Normal"/>
    <w:next w:val="Normal"/>
    <w:autoRedefine/>
    <w:uiPriority w:val="99"/>
    <w:semiHidden/>
    <w:unhideWhenUsed/>
    <w:rsid w:val="00077B15"/>
    <w:pPr>
      <w:spacing w:after="0" w:line="240" w:lineRule="auto"/>
      <w:ind w:left="960" w:hanging="240"/>
    </w:pPr>
  </w:style>
  <w:style w:type="paragraph" w:styleId="Indeks5">
    <w:name w:val="index 5"/>
    <w:basedOn w:val="Normal"/>
    <w:next w:val="Normal"/>
    <w:autoRedefine/>
    <w:uiPriority w:val="99"/>
    <w:semiHidden/>
    <w:unhideWhenUsed/>
    <w:rsid w:val="00077B15"/>
    <w:pPr>
      <w:spacing w:after="0" w:line="240" w:lineRule="auto"/>
      <w:ind w:left="1200" w:hanging="240"/>
    </w:pPr>
  </w:style>
  <w:style w:type="paragraph" w:styleId="Indeks6">
    <w:name w:val="index 6"/>
    <w:basedOn w:val="Normal"/>
    <w:next w:val="Normal"/>
    <w:autoRedefine/>
    <w:uiPriority w:val="99"/>
    <w:semiHidden/>
    <w:unhideWhenUsed/>
    <w:rsid w:val="00077B15"/>
    <w:pPr>
      <w:spacing w:after="0" w:line="240" w:lineRule="auto"/>
      <w:ind w:left="1440" w:hanging="240"/>
    </w:pPr>
  </w:style>
  <w:style w:type="paragraph" w:styleId="Indeks7">
    <w:name w:val="index 7"/>
    <w:basedOn w:val="Normal"/>
    <w:next w:val="Normal"/>
    <w:autoRedefine/>
    <w:uiPriority w:val="99"/>
    <w:semiHidden/>
    <w:unhideWhenUsed/>
    <w:rsid w:val="00077B15"/>
    <w:pPr>
      <w:spacing w:after="0" w:line="240" w:lineRule="auto"/>
      <w:ind w:left="1680" w:hanging="240"/>
    </w:pPr>
  </w:style>
  <w:style w:type="paragraph" w:styleId="Indeks8">
    <w:name w:val="index 8"/>
    <w:basedOn w:val="Normal"/>
    <w:next w:val="Normal"/>
    <w:autoRedefine/>
    <w:uiPriority w:val="99"/>
    <w:semiHidden/>
    <w:unhideWhenUsed/>
    <w:rsid w:val="00077B15"/>
    <w:pPr>
      <w:spacing w:after="0" w:line="240" w:lineRule="auto"/>
      <w:ind w:left="1920" w:hanging="240"/>
    </w:pPr>
  </w:style>
  <w:style w:type="paragraph" w:styleId="Indeks9">
    <w:name w:val="index 9"/>
    <w:basedOn w:val="Normal"/>
    <w:next w:val="Normal"/>
    <w:autoRedefine/>
    <w:uiPriority w:val="99"/>
    <w:semiHidden/>
    <w:unhideWhenUsed/>
    <w:rsid w:val="00077B15"/>
    <w:pPr>
      <w:spacing w:after="0" w:line="240" w:lineRule="auto"/>
      <w:ind w:left="2160" w:hanging="240"/>
    </w:pPr>
  </w:style>
  <w:style w:type="paragraph" w:styleId="INNH1">
    <w:name w:val="toc 1"/>
    <w:basedOn w:val="Normal"/>
    <w:next w:val="Normal"/>
    <w:uiPriority w:val="39"/>
    <w:rsid w:val="00077B15"/>
    <w:pPr>
      <w:tabs>
        <w:tab w:val="right" w:leader="dot" w:pos="8306"/>
      </w:tabs>
      <w:ind w:right="1134"/>
    </w:pPr>
  </w:style>
  <w:style w:type="paragraph" w:styleId="INNH2">
    <w:name w:val="toc 2"/>
    <w:basedOn w:val="Normal"/>
    <w:next w:val="Normal"/>
    <w:uiPriority w:val="39"/>
    <w:rsid w:val="00077B15"/>
    <w:pPr>
      <w:tabs>
        <w:tab w:val="right" w:leader="dot" w:pos="8306"/>
      </w:tabs>
      <w:ind w:left="199" w:right="1134"/>
    </w:pPr>
  </w:style>
  <w:style w:type="paragraph" w:styleId="INNH3">
    <w:name w:val="toc 3"/>
    <w:basedOn w:val="Normal"/>
    <w:next w:val="Normal"/>
    <w:uiPriority w:val="39"/>
    <w:rsid w:val="00077B15"/>
    <w:pPr>
      <w:tabs>
        <w:tab w:val="right" w:leader="dot" w:pos="8306"/>
      </w:tabs>
      <w:ind w:left="403" w:right="1134"/>
    </w:pPr>
  </w:style>
  <w:style w:type="paragraph" w:styleId="INNH4">
    <w:name w:val="toc 4"/>
    <w:basedOn w:val="Normal"/>
    <w:next w:val="Normal"/>
    <w:semiHidden/>
    <w:rsid w:val="00077B15"/>
    <w:pPr>
      <w:tabs>
        <w:tab w:val="right" w:leader="dot" w:pos="8306"/>
      </w:tabs>
      <w:ind w:left="600"/>
    </w:pPr>
  </w:style>
  <w:style w:type="paragraph" w:styleId="INNH5">
    <w:name w:val="toc 5"/>
    <w:basedOn w:val="Normal"/>
    <w:next w:val="Normal"/>
    <w:semiHidden/>
    <w:rsid w:val="00077B15"/>
    <w:pPr>
      <w:tabs>
        <w:tab w:val="right" w:leader="dot" w:pos="8306"/>
      </w:tabs>
      <w:ind w:left="800"/>
    </w:pPr>
  </w:style>
  <w:style w:type="paragraph" w:styleId="INNH6">
    <w:name w:val="toc 6"/>
    <w:basedOn w:val="Normal"/>
    <w:next w:val="Normal"/>
    <w:autoRedefine/>
    <w:uiPriority w:val="39"/>
    <w:semiHidden/>
    <w:unhideWhenUsed/>
    <w:rsid w:val="00077B15"/>
    <w:pPr>
      <w:spacing w:after="100"/>
      <w:ind w:left="1200"/>
    </w:pPr>
  </w:style>
  <w:style w:type="paragraph" w:styleId="INNH7">
    <w:name w:val="toc 7"/>
    <w:basedOn w:val="Normal"/>
    <w:next w:val="Normal"/>
    <w:autoRedefine/>
    <w:uiPriority w:val="39"/>
    <w:semiHidden/>
    <w:unhideWhenUsed/>
    <w:rsid w:val="00077B15"/>
    <w:pPr>
      <w:spacing w:after="100"/>
      <w:ind w:left="1440"/>
    </w:pPr>
  </w:style>
  <w:style w:type="paragraph" w:styleId="INNH8">
    <w:name w:val="toc 8"/>
    <w:basedOn w:val="Normal"/>
    <w:next w:val="Normal"/>
    <w:autoRedefine/>
    <w:uiPriority w:val="39"/>
    <w:semiHidden/>
    <w:unhideWhenUsed/>
    <w:rsid w:val="00077B15"/>
    <w:pPr>
      <w:spacing w:after="100"/>
      <w:ind w:left="1680"/>
    </w:pPr>
  </w:style>
  <w:style w:type="paragraph" w:styleId="INNH9">
    <w:name w:val="toc 9"/>
    <w:basedOn w:val="Normal"/>
    <w:next w:val="Normal"/>
    <w:autoRedefine/>
    <w:uiPriority w:val="39"/>
    <w:semiHidden/>
    <w:unhideWhenUsed/>
    <w:rsid w:val="00077B15"/>
    <w:pPr>
      <w:spacing w:after="100"/>
      <w:ind w:left="1920"/>
    </w:pPr>
  </w:style>
  <w:style w:type="paragraph" w:styleId="Vanliginnrykk">
    <w:name w:val="Normal Indent"/>
    <w:basedOn w:val="Normal"/>
    <w:uiPriority w:val="99"/>
    <w:semiHidden/>
    <w:unhideWhenUsed/>
    <w:rsid w:val="00077B15"/>
    <w:pPr>
      <w:ind w:left="708"/>
    </w:pPr>
  </w:style>
  <w:style w:type="paragraph" w:styleId="Fotnotetekst">
    <w:name w:val="footnote text"/>
    <w:basedOn w:val="Normal"/>
    <w:link w:val="FotnotetekstTegn"/>
    <w:semiHidden/>
    <w:rsid w:val="00077B15"/>
    <w:rPr>
      <w:spacing w:val="4"/>
    </w:rPr>
  </w:style>
  <w:style w:type="character" w:customStyle="1" w:styleId="FotnotetekstTegn">
    <w:name w:val="Fotnotetekst Tegn"/>
    <w:basedOn w:val="Standardskriftforavsnitt"/>
    <w:link w:val="Fotnotetekst"/>
    <w:semiHidden/>
    <w:rsid w:val="00077B15"/>
    <w:rPr>
      <w:rFonts w:ascii="Open Sans" w:eastAsia="Times New Roman" w:hAnsi="Open Sans"/>
      <w:spacing w:val="4"/>
      <w:kern w:val="0"/>
      <w14:ligatures w14:val="none"/>
    </w:rPr>
  </w:style>
  <w:style w:type="paragraph" w:styleId="Merknadstekst">
    <w:name w:val="annotation text"/>
    <w:basedOn w:val="Normal"/>
    <w:link w:val="MerknadstekstTegn"/>
    <w:semiHidden/>
    <w:rsid w:val="00077B15"/>
  </w:style>
  <w:style w:type="character" w:customStyle="1" w:styleId="MerknadstekstTegn">
    <w:name w:val="Merknadstekst Tegn"/>
    <w:basedOn w:val="Standardskriftforavsnitt"/>
    <w:link w:val="Merknadstekst"/>
    <w:semiHidden/>
    <w:rsid w:val="00077B15"/>
    <w:rPr>
      <w:rFonts w:ascii="Open Sans" w:eastAsia="Times New Roman" w:hAnsi="Open Sans"/>
      <w:kern w:val="0"/>
      <w14:ligatures w14:val="none"/>
    </w:rPr>
  </w:style>
  <w:style w:type="paragraph" w:styleId="Topptekst">
    <w:name w:val="header"/>
    <w:basedOn w:val="Normal"/>
    <w:link w:val="TopptekstTegn"/>
    <w:rsid w:val="00077B15"/>
    <w:pPr>
      <w:tabs>
        <w:tab w:val="center" w:pos="4536"/>
        <w:tab w:val="right" w:pos="9072"/>
      </w:tabs>
    </w:pPr>
  </w:style>
  <w:style w:type="character" w:customStyle="1" w:styleId="TopptekstTegn">
    <w:name w:val="Topptekst Tegn"/>
    <w:basedOn w:val="Standardskriftforavsnitt"/>
    <w:link w:val="Topptekst"/>
    <w:rsid w:val="00077B15"/>
    <w:rPr>
      <w:rFonts w:ascii="Open Sans" w:eastAsia="Times New Roman" w:hAnsi="Open Sans"/>
      <w:kern w:val="0"/>
      <w14:ligatures w14:val="none"/>
    </w:rPr>
  </w:style>
  <w:style w:type="paragraph" w:styleId="Bunntekst">
    <w:name w:val="footer"/>
    <w:basedOn w:val="Normal"/>
    <w:link w:val="BunntekstTegn"/>
    <w:uiPriority w:val="99"/>
    <w:rsid w:val="00077B15"/>
    <w:pPr>
      <w:tabs>
        <w:tab w:val="center" w:pos="4153"/>
        <w:tab w:val="right" w:pos="8306"/>
      </w:tabs>
    </w:pPr>
    <w:rPr>
      <w:spacing w:val="4"/>
    </w:rPr>
  </w:style>
  <w:style w:type="character" w:customStyle="1" w:styleId="BunntekstTegn">
    <w:name w:val="Bunntekst Tegn"/>
    <w:basedOn w:val="Standardskriftforavsnitt"/>
    <w:link w:val="Bunntekst"/>
    <w:uiPriority w:val="99"/>
    <w:rsid w:val="00077B15"/>
    <w:rPr>
      <w:rFonts w:ascii="Open Sans" w:eastAsia="Times New Roman" w:hAnsi="Open Sans"/>
      <w:spacing w:val="4"/>
      <w:kern w:val="0"/>
      <w14:ligatures w14:val="none"/>
    </w:rPr>
  </w:style>
  <w:style w:type="paragraph" w:styleId="Stikkordregisteroverskrift">
    <w:name w:val="index heading"/>
    <w:basedOn w:val="Normal"/>
    <w:next w:val="Indeks1"/>
    <w:uiPriority w:val="99"/>
    <w:semiHidden/>
    <w:unhideWhenUsed/>
    <w:rsid w:val="00077B15"/>
    <w:rPr>
      <w:rFonts w:asciiTheme="majorHAnsi" w:eastAsiaTheme="majorEastAsia" w:hAnsiTheme="majorHAnsi" w:cstheme="majorBidi"/>
      <w:b/>
      <w:bCs/>
    </w:rPr>
  </w:style>
  <w:style w:type="paragraph" w:styleId="Bildetekst">
    <w:name w:val="caption"/>
    <w:basedOn w:val="Normal"/>
    <w:next w:val="Normal"/>
    <w:uiPriority w:val="35"/>
    <w:unhideWhenUsed/>
    <w:qFormat/>
    <w:rsid w:val="00077B15"/>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77B15"/>
    <w:pPr>
      <w:spacing w:after="0"/>
    </w:pPr>
  </w:style>
  <w:style w:type="paragraph" w:styleId="Konvoluttadresse">
    <w:name w:val="envelope address"/>
    <w:basedOn w:val="Normal"/>
    <w:uiPriority w:val="99"/>
    <w:semiHidden/>
    <w:unhideWhenUsed/>
    <w:rsid w:val="00077B1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077B15"/>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077B15"/>
    <w:rPr>
      <w:vertAlign w:val="superscript"/>
    </w:rPr>
  </w:style>
  <w:style w:type="character" w:styleId="Merknadsreferanse">
    <w:name w:val="annotation reference"/>
    <w:basedOn w:val="Standardskriftforavsnitt"/>
    <w:semiHidden/>
    <w:rsid w:val="00077B15"/>
    <w:rPr>
      <w:sz w:val="16"/>
    </w:rPr>
  </w:style>
  <w:style w:type="character" w:styleId="Linjenummer">
    <w:name w:val="line number"/>
    <w:basedOn w:val="Standardskriftforavsnitt"/>
    <w:uiPriority w:val="99"/>
    <w:semiHidden/>
    <w:unhideWhenUsed/>
    <w:rsid w:val="00077B15"/>
  </w:style>
  <w:style w:type="character" w:styleId="Sidetall">
    <w:name w:val="page number"/>
    <w:basedOn w:val="Standardskriftforavsnitt"/>
    <w:rsid w:val="00077B15"/>
  </w:style>
  <w:style w:type="character" w:styleId="Sluttnotereferanse">
    <w:name w:val="endnote reference"/>
    <w:basedOn w:val="Standardskriftforavsnitt"/>
    <w:uiPriority w:val="99"/>
    <w:semiHidden/>
    <w:unhideWhenUsed/>
    <w:rsid w:val="00077B15"/>
    <w:rPr>
      <w:vertAlign w:val="superscript"/>
    </w:rPr>
  </w:style>
  <w:style w:type="paragraph" w:styleId="Sluttnotetekst">
    <w:name w:val="endnote text"/>
    <w:basedOn w:val="Normal"/>
    <w:link w:val="SluttnotetekstTegn"/>
    <w:uiPriority w:val="99"/>
    <w:semiHidden/>
    <w:unhideWhenUsed/>
    <w:rsid w:val="00077B15"/>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077B15"/>
    <w:rPr>
      <w:rFonts w:ascii="Open Sans" w:eastAsia="Times New Roman" w:hAnsi="Open Sans"/>
      <w:kern w:val="0"/>
      <w:szCs w:val="20"/>
      <w14:ligatures w14:val="none"/>
    </w:rPr>
  </w:style>
  <w:style w:type="paragraph" w:styleId="Kildeliste">
    <w:name w:val="table of authorities"/>
    <w:basedOn w:val="Normal"/>
    <w:next w:val="Normal"/>
    <w:uiPriority w:val="99"/>
    <w:semiHidden/>
    <w:unhideWhenUsed/>
    <w:rsid w:val="00077B15"/>
    <w:pPr>
      <w:spacing w:after="0"/>
      <w:ind w:left="240" w:hanging="240"/>
    </w:pPr>
  </w:style>
  <w:style w:type="paragraph" w:styleId="Makrotekst">
    <w:name w:val="macro"/>
    <w:link w:val="MakrotekstTegn"/>
    <w:uiPriority w:val="99"/>
    <w:semiHidden/>
    <w:unhideWhenUsed/>
    <w:rsid w:val="00077B15"/>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077B15"/>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077B15"/>
    <w:pPr>
      <w:spacing w:before="120"/>
    </w:pPr>
    <w:rPr>
      <w:rFonts w:asciiTheme="majorHAnsi" w:eastAsiaTheme="majorEastAsia" w:hAnsiTheme="majorHAnsi" w:cstheme="majorBidi"/>
      <w:b/>
      <w:bCs/>
      <w:szCs w:val="24"/>
    </w:rPr>
  </w:style>
  <w:style w:type="paragraph" w:styleId="Punktliste">
    <w:name w:val="List Bullet"/>
    <w:basedOn w:val="Normal"/>
    <w:rsid w:val="00077B15"/>
    <w:pPr>
      <w:numPr>
        <w:numId w:val="2"/>
      </w:numPr>
      <w:spacing w:after="0"/>
    </w:pPr>
    <w:rPr>
      <w:spacing w:val="4"/>
    </w:rPr>
  </w:style>
  <w:style w:type="paragraph" w:styleId="Nummerertliste">
    <w:name w:val="List Number"/>
    <w:qFormat/>
    <w:rsid w:val="00077B15"/>
    <w:pPr>
      <w:keepLines/>
      <w:numPr>
        <w:numId w:val="27"/>
      </w:numPr>
      <w:tabs>
        <w:tab w:val="num" w:pos="397"/>
      </w:tabs>
      <w:spacing w:after="0" w:line="288" w:lineRule="auto"/>
      <w:ind w:left="397" w:hanging="397"/>
    </w:pPr>
    <w:rPr>
      <w:rFonts w:ascii="Open Sans" w:eastAsia="Batang" w:hAnsi="Open Sans"/>
      <w:kern w:val="0"/>
      <w:szCs w:val="20"/>
      <w14:ligatures w14:val="none"/>
    </w:rPr>
  </w:style>
  <w:style w:type="paragraph" w:styleId="Punktliste2">
    <w:name w:val="List Bullet 2"/>
    <w:basedOn w:val="Normal"/>
    <w:rsid w:val="00077B15"/>
    <w:pPr>
      <w:numPr>
        <w:numId w:val="3"/>
      </w:numPr>
      <w:spacing w:after="0"/>
    </w:pPr>
    <w:rPr>
      <w:spacing w:val="4"/>
    </w:rPr>
  </w:style>
  <w:style w:type="paragraph" w:styleId="Punktliste3">
    <w:name w:val="List Bullet 3"/>
    <w:basedOn w:val="Normal"/>
    <w:rsid w:val="00077B15"/>
    <w:pPr>
      <w:numPr>
        <w:numId w:val="4"/>
      </w:numPr>
      <w:spacing w:after="0"/>
    </w:pPr>
    <w:rPr>
      <w:spacing w:val="4"/>
    </w:rPr>
  </w:style>
  <w:style w:type="paragraph" w:styleId="Punktliste4">
    <w:name w:val="List Bullet 4"/>
    <w:basedOn w:val="Normal"/>
    <w:rsid w:val="00077B15"/>
    <w:pPr>
      <w:numPr>
        <w:numId w:val="5"/>
      </w:numPr>
      <w:spacing w:after="0"/>
    </w:pPr>
  </w:style>
  <w:style w:type="paragraph" w:styleId="Punktliste5">
    <w:name w:val="List Bullet 5"/>
    <w:basedOn w:val="Normal"/>
    <w:rsid w:val="00077B15"/>
    <w:pPr>
      <w:numPr>
        <w:numId w:val="6"/>
      </w:numPr>
      <w:spacing w:after="0"/>
    </w:pPr>
  </w:style>
  <w:style w:type="paragraph" w:styleId="Nummerertliste2">
    <w:name w:val="List Number 2"/>
    <w:basedOn w:val="Nummerertliste"/>
    <w:qFormat/>
    <w:rsid w:val="00077B15"/>
    <w:pPr>
      <w:numPr>
        <w:numId w:val="28"/>
      </w:numPr>
      <w:ind w:left="794" w:hanging="397"/>
    </w:pPr>
  </w:style>
  <w:style w:type="paragraph" w:styleId="Nummerertliste3">
    <w:name w:val="List Number 3"/>
    <w:basedOn w:val="Nummerertliste"/>
    <w:qFormat/>
    <w:rsid w:val="00077B15"/>
    <w:pPr>
      <w:numPr>
        <w:numId w:val="29"/>
      </w:numPr>
      <w:tabs>
        <w:tab w:val="num" w:pos="397"/>
      </w:tabs>
      <w:ind w:left="1191" w:hanging="397"/>
    </w:pPr>
  </w:style>
  <w:style w:type="paragraph" w:styleId="Nummerertliste4">
    <w:name w:val="List Number 4"/>
    <w:basedOn w:val="Nummerertliste"/>
    <w:rsid w:val="00077B15"/>
    <w:pPr>
      <w:numPr>
        <w:numId w:val="30"/>
      </w:numPr>
      <w:tabs>
        <w:tab w:val="num" w:pos="397"/>
      </w:tabs>
      <w:ind w:left="1588" w:hanging="397"/>
    </w:pPr>
  </w:style>
  <w:style w:type="paragraph" w:styleId="Nummerertliste5">
    <w:name w:val="List Number 5"/>
    <w:basedOn w:val="Nummerertliste"/>
    <w:qFormat/>
    <w:rsid w:val="00077B15"/>
    <w:pPr>
      <w:numPr>
        <w:numId w:val="31"/>
      </w:numPr>
      <w:tabs>
        <w:tab w:val="num" w:pos="397"/>
      </w:tabs>
      <w:ind w:left="1985" w:hanging="397"/>
    </w:pPr>
  </w:style>
  <w:style w:type="paragraph" w:styleId="Tittel">
    <w:name w:val="Title"/>
    <w:basedOn w:val="Normal"/>
    <w:next w:val="Normal"/>
    <w:link w:val="TittelTegn"/>
    <w:uiPriority w:val="10"/>
    <w:qFormat/>
    <w:rsid w:val="00077B1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77B15"/>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077B15"/>
    <w:pPr>
      <w:spacing w:after="0" w:line="240" w:lineRule="auto"/>
      <w:ind w:left="4252"/>
    </w:pPr>
  </w:style>
  <w:style w:type="character" w:customStyle="1" w:styleId="HilsenTegn">
    <w:name w:val="Hilsen Tegn"/>
    <w:basedOn w:val="Standardskriftforavsnitt"/>
    <w:link w:val="Hilsen"/>
    <w:uiPriority w:val="99"/>
    <w:semiHidden/>
    <w:rsid w:val="00077B15"/>
    <w:rPr>
      <w:rFonts w:ascii="Open Sans" w:eastAsia="Times New Roman" w:hAnsi="Open Sans"/>
      <w:kern w:val="0"/>
      <w14:ligatures w14:val="none"/>
    </w:rPr>
  </w:style>
  <w:style w:type="paragraph" w:styleId="Underskrift">
    <w:name w:val="Signature"/>
    <w:basedOn w:val="Normal"/>
    <w:link w:val="UnderskriftTegn"/>
    <w:uiPriority w:val="99"/>
    <w:semiHidden/>
    <w:unhideWhenUsed/>
    <w:rsid w:val="00077B15"/>
    <w:pPr>
      <w:spacing w:after="0" w:line="240" w:lineRule="auto"/>
      <w:ind w:left="4252"/>
    </w:pPr>
  </w:style>
  <w:style w:type="character" w:customStyle="1" w:styleId="UnderskriftTegn">
    <w:name w:val="Underskrift Tegn"/>
    <w:basedOn w:val="Standardskriftforavsnitt"/>
    <w:link w:val="Underskrift"/>
    <w:uiPriority w:val="99"/>
    <w:semiHidden/>
    <w:rsid w:val="00077B15"/>
    <w:rPr>
      <w:rFonts w:ascii="Open Sans" w:eastAsia="Times New Roman" w:hAnsi="Open Sans"/>
      <w:kern w:val="0"/>
      <w14:ligatures w14:val="none"/>
    </w:rPr>
  </w:style>
  <w:style w:type="paragraph" w:styleId="Brdtekst">
    <w:name w:val="Body Text"/>
    <w:basedOn w:val="Normal"/>
    <w:link w:val="BrdtekstTegn"/>
    <w:uiPriority w:val="99"/>
    <w:semiHidden/>
    <w:unhideWhenUsed/>
    <w:rsid w:val="00077B15"/>
  </w:style>
  <w:style w:type="character" w:customStyle="1" w:styleId="BrdtekstTegn">
    <w:name w:val="Brødtekst Tegn"/>
    <w:basedOn w:val="Standardskriftforavsnitt"/>
    <w:link w:val="Brdtekst"/>
    <w:uiPriority w:val="99"/>
    <w:semiHidden/>
    <w:rsid w:val="00077B15"/>
    <w:rPr>
      <w:rFonts w:ascii="Open Sans" w:eastAsia="Times New Roman" w:hAnsi="Open Sans"/>
      <w:kern w:val="0"/>
      <w14:ligatures w14:val="none"/>
    </w:rPr>
  </w:style>
  <w:style w:type="paragraph" w:styleId="Brdtekstinnrykk">
    <w:name w:val="Body Text Indent"/>
    <w:basedOn w:val="Normal"/>
    <w:link w:val="BrdtekstinnrykkTegn"/>
    <w:uiPriority w:val="99"/>
    <w:semiHidden/>
    <w:unhideWhenUsed/>
    <w:rsid w:val="00077B15"/>
    <w:pPr>
      <w:ind w:left="283"/>
    </w:pPr>
  </w:style>
  <w:style w:type="character" w:customStyle="1" w:styleId="BrdtekstinnrykkTegn">
    <w:name w:val="Brødtekstinnrykk Tegn"/>
    <w:basedOn w:val="Standardskriftforavsnitt"/>
    <w:link w:val="Brdtekstinnrykk"/>
    <w:uiPriority w:val="99"/>
    <w:semiHidden/>
    <w:rsid w:val="00077B15"/>
    <w:rPr>
      <w:rFonts w:ascii="Open Sans" w:eastAsia="Times New Roman" w:hAnsi="Open Sans"/>
      <w:kern w:val="0"/>
      <w14:ligatures w14:val="none"/>
    </w:rPr>
  </w:style>
  <w:style w:type="paragraph" w:styleId="Liste-forts">
    <w:name w:val="List Continue"/>
    <w:basedOn w:val="Normal"/>
    <w:uiPriority w:val="99"/>
    <w:semiHidden/>
    <w:unhideWhenUsed/>
    <w:rsid w:val="00077B15"/>
    <w:pPr>
      <w:ind w:left="283"/>
      <w:contextualSpacing/>
    </w:pPr>
  </w:style>
  <w:style w:type="paragraph" w:styleId="Liste-forts2">
    <w:name w:val="List Continue 2"/>
    <w:basedOn w:val="Normal"/>
    <w:uiPriority w:val="99"/>
    <w:semiHidden/>
    <w:unhideWhenUsed/>
    <w:rsid w:val="00077B15"/>
    <w:pPr>
      <w:ind w:left="566"/>
      <w:contextualSpacing/>
    </w:pPr>
  </w:style>
  <w:style w:type="paragraph" w:styleId="Liste-forts3">
    <w:name w:val="List Continue 3"/>
    <w:basedOn w:val="Normal"/>
    <w:uiPriority w:val="99"/>
    <w:semiHidden/>
    <w:unhideWhenUsed/>
    <w:rsid w:val="00077B15"/>
    <w:pPr>
      <w:ind w:left="849"/>
      <w:contextualSpacing/>
    </w:pPr>
  </w:style>
  <w:style w:type="paragraph" w:styleId="Liste-forts4">
    <w:name w:val="List Continue 4"/>
    <w:basedOn w:val="Normal"/>
    <w:uiPriority w:val="99"/>
    <w:semiHidden/>
    <w:unhideWhenUsed/>
    <w:rsid w:val="00077B15"/>
    <w:pPr>
      <w:ind w:left="1132"/>
      <w:contextualSpacing/>
    </w:pPr>
  </w:style>
  <w:style w:type="paragraph" w:styleId="Liste-forts5">
    <w:name w:val="List Continue 5"/>
    <w:basedOn w:val="Normal"/>
    <w:uiPriority w:val="99"/>
    <w:semiHidden/>
    <w:unhideWhenUsed/>
    <w:rsid w:val="00077B15"/>
    <w:pPr>
      <w:ind w:left="1415"/>
      <w:contextualSpacing/>
    </w:pPr>
  </w:style>
  <w:style w:type="paragraph" w:styleId="Meldingshode">
    <w:name w:val="Message Header"/>
    <w:basedOn w:val="Normal"/>
    <w:link w:val="MeldingshodeTegn"/>
    <w:uiPriority w:val="99"/>
    <w:semiHidden/>
    <w:unhideWhenUsed/>
    <w:rsid w:val="00077B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77B15"/>
    <w:rPr>
      <w:rFonts w:asciiTheme="majorHAnsi" w:eastAsiaTheme="majorEastAsia" w:hAnsiTheme="majorHAnsi" w:cstheme="majorBidi"/>
      <w:kern w:val="0"/>
      <w:szCs w:val="24"/>
      <w:shd w:val="pct20" w:color="auto" w:fill="auto"/>
      <w14:ligatures w14:val="none"/>
    </w:rPr>
  </w:style>
  <w:style w:type="paragraph" w:styleId="Undertittel">
    <w:name w:val="Subtitle"/>
    <w:basedOn w:val="Overskrift1"/>
    <w:next w:val="Normal"/>
    <w:link w:val="UndertittelTegn"/>
    <w:qFormat/>
    <w:rsid w:val="00077B15"/>
    <w:pPr>
      <w:numPr>
        <w:numId w:val="0"/>
      </w:numPr>
      <w:spacing w:before="240"/>
      <w:outlineLvl w:val="9"/>
    </w:pPr>
    <w:rPr>
      <w:spacing w:val="4"/>
      <w:sz w:val="28"/>
    </w:rPr>
  </w:style>
  <w:style w:type="character" w:customStyle="1" w:styleId="UndertittelTegn">
    <w:name w:val="Undertittel Tegn"/>
    <w:basedOn w:val="Standardskriftforavsnitt"/>
    <w:link w:val="Undertittel"/>
    <w:rsid w:val="00077B15"/>
    <w:rPr>
      <w:rFonts w:ascii="Open Sans" w:eastAsia="Times New Roman" w:hAnsi="Open Sans"/>
      <w:b/>
      <w:spacing w:val="4"/>
      <w:kern w:val="28"/>
      <w:sz w:val="28"/>
      <w14:ligatures w14:val="none"/>
    </w:rPr>
  </w:style>
  <w:style w:type="paragraph" w:styleId="Innledendehilsen">
    <w:name w:val="Salutation"/>
    <w:basedOn w:val="Normal"/>
    <w:next w:val="Normal"/>
    <w:link w:val="InnledendehilsenTegn"/>
    <w:uiPriority w:val="99"/>
    <w:semiHidden/>
    <w:unhideWhenUsed/>
    <w:rsid w:val="00077B15"/>
  </w:style>
  <w:style w:type="character" w:customStyle="1" w:styleId="InnledendehilsenTegn">
    <w:name w:val="Innledende hilsen Tegn"/>
    <w:basedOn w:val="Standardskriftforavsnitt"/>
    <w:link w:val="Innledendehilsen"/>
    <w:uiPriority w:val="99"/>
    <w:semiHidden/>
    <w:rsid w:val="00077B15"/>
    <w:rPr>
      <w:rFonts w:ascii="Open Sans" w:eastAsia="Times New Roman" w:hAnsi="Open Sans"/>
      <w:kern w:val="0"/>
      <w14:ligatures w14:val="none"/>
    </w:rPr>
  </w:style>
  <w:style w:type="paragraph" w:styleId="Brdtekst-frsteinnrykk">
    <w:name w:val="Body Text First Indent"/>
    <w:basedOn w:val="Brdtekst"/>
    <w:link w:val="Brdtekst-frsteinnrykkTegn"/>
    <w:uiPriority w:val="99"/>
    <w:semiHidden/>
    <w:unhideWhenUsed/>
    <w:rsid w:val="00077B15"/>
    <w:pPr>
      <w:ind w:firstLine="360"/>
    </w:pPr>
  </w:style>
  <w:style w:type="character" w:customStyle="1" w:styleId="Brdtekst-frsteinnrykkTegn">
    <w:name w:val="Brødtekst - første innrykk Tegn"/>
    <w:basedOn w:val="BrdtekstTegn"/>
    <w:link w:val="Brdtekst-frsteinnrykk"/>
    <w:uiPriority w:val="99"/>
    <w:semiHidden/>
    <w:rsid w:val="00077B15"/>
    <w:rPr>
      <w:rFonts w:ascii="Open Sans" w:eastAsia="Times New Roman" w:hAnsi="Open Sans"/>
      <w:kern w:val="0"/>
      <w14:ligatures w14:val="none"/>
    </w:rPr>
  </w:style>
  <w:style w:type="paragraph" w:styleId="Brdtekst-frsteinnrykk2">
    <w:name w:val="Body Text First Indent 2"/>
    <w:basedOn w:val="Brdtekstinnrykk"/>
    <w:link w:val="Brdtekst-frsteinnrykk2Tegn"/>
    <w:uiPriority w:val="99"/>
    <w:semiHidden/>
    <w:unhideWhenUsed/>
    <w:rsid w:val="00077B15"/>
    <w:pPr>
      <w:ind w:left="360" w:firstLine="360"/>
    </w:pPr>
  </w:style>
  <w:style w:type="character" w:customStyle="1" w:styleId="Brdtekst-frsteinnrykk2Tegn">
    <w:name w:val="Brødtekst - første innrykk 2 Tegn"/>
    <w:basedOn w:val="BrdtekstinnrykkTegn"/>
    <w:link w:val="Brdtekst-frsteinnrykk2"/>
    <w:uiPriority w:val="99"/>
    <w:semiHidden/>
    <w:rsid w:val="00077B15"/>
    <w:rPr>
      <w:rFonts w:ascii="Open Sans" w:eastAsia="Times New Roman" w:hAnsi="Open Sans"/>
      <w:kern w:val="0"/>
      <w14:ligatures w14:val="none"/>
    </w:rPr>
  </w:style>
  <w:style w:type="paragraph" w:styleId="Notatoverskrift">
    <w:name w:val="Note Heading"/>
    <w:basedOn w:val="Normal"/>
    <w:next w:val="Normal"/>
    <w:link w:val="NotatoverskriftTegn"/>
    <w:uiPriority w:val="99"/>
    <w:semiHidden/>
    <w:unhideWhenUsed/>
    <w:rsid w:val="00077B15"/>
    <w:pPr>
      <w:spacing w:after="0" w:line="240" w:lineRule="auto"/>
    </w:pPr>
  </w:style>
  <w:style w:type="character" w:customStyle="1" w:styleId="NotatoverskriftTegn">
    <w:name w:val="Notatoverskrift Tegn"/>
    <w:basedOn w:val="Standardskriftforavsnitt"/>
    <w:link w:val="Notatoverskrift"/>
    <w:uiPriority w:val="99"/>
    <w:semiHidden/>
    <w:rsid w:val="00077B15"/>
    <w:rPr>
      <w:rFonts w:ascii="Open Sans" w:eastAsia="Times New Roman" w:hAnsi="Open Sans"/>
      <w:kern w:val="0"/>
      <w14:ligatures w14:val="none"/>
    </w:rPr>
  </w:style>
  <w:style w:type="paragraph" w:styleId="Brdtekst2">
    <w:name w:val="Body Text 2"/>
    <w:basedOn w:val="Normal"/>
    <w:link w:val="Brdtekst2Tegn"/>
    <w:uiPriority w:val="99"/>
    <w:semiHidden/>
    <w:unhideWhenUsed/>
    <w:rsid w:val="00077B15"/>
    <w:pPr>
      <w:spacing w:line="480" w:lineRule="auto"/>
    </w:pPr>
  </w:style>
  <w:style w:type="character" w:customStyle="1" w:styleId="Brdtekst2Tegn">
    <w:name w:val="Brødtekst 2 Tegn"/>
    <w:basedOn w:val="Standardskriftforavsnitt"/>
    <w:link w:val="Brdtekst2"/>
    <w:uiPriority w:val="99"/>
    <w:semiHidden/>
    <w:rsid w:val="00077B15"/>
    <w:rPr>
      <w:rFonts w:ascii="Open Sans" w:eastAsia="Times New Roman" w:hAnsi="Open Sans"/>
      <w:kern w:val="0"/>
      <w14:ligatures w14:val="none"/>
    </w:rPr>
  </w:style>
  <w:style w:type="paragraph" w:styleId="Brdtekst3">
    <w:name w:val="Body Text 3"/>
    <w:basedOn w:val="Normal"/>
    <w:link w:val="Brdtekst3Tegn"/>
    <w:uiPriority w:val="99"/>
    <w:semiHidden/>
    <w:unhideWhenUsed/>
    <w:rsid w:val="00077B15"/>
    <w:rPr>
      <w:sz w:val="16"/>
      <w:szCs w:val="16"/>
    </w:rPr>
  </w:style>
  <w:style w:type="character" w:customStyle="1" w:styleId="Brdtekst3Tegn">
    <w:name w:val="Brødtekst 3 Tegn"/>
    <w:basedOn w:val="Standardskriftforavsnitt"/>
    <w:link w:val="Brdtekst3"/>
    <w:uiPriority w:val="99"/>
    <w:semiHidden/>
    <w:rsid w:val="00077B15"/>
    <w:rPr>
      <w:rFonts w:ascii="Open Sans" w:eastAsia="Times New Roman" w:hAnsi="Open Sans"/>
      <w:kern w:val="0"/>
      <w:sz w:val="16"/>
      <w:szCs w:val="16"/>
      <w14:ligatures w14:val="none"/>
    </w:rPr>
  </w:style>
  <w:style w:type="paragraph" w:styleId="Brdtekstinnrykk2">
    <w:name w:val="Body Text Indent 2"/>
    <w:basedOn w:val="Normal"/>
    <w:link w:val="Brdtekstinnrykk2Tegn"/>
    <w:uiPriority w:val="99"/>
    <w:semiHidden/>
    <w:unhideWhenUsed/>
    <w:rsid w:val="00077B15"/>
    <w:pPr>
      <w:spacing w:line="480" w:lineRule="auto"/>
      <w:ind w:left="283"/>
    </w:pPr>
  </w:style>
  <w:style w:type="character" w:customStyle="1" w:styleId="Brdtekstinnrykk2Tegn">
    <w:name w:val="Brødtekstinnrykk 2 Tegn"/>
    <w:basedOn w:val="Standardskriftforavsnitt"/>
    <w:link w:val="Brdtekstinnrykk2"/>
    <w:uiPriority w:val="99"/>
    <w:semiHidden/>
    <w:rsid w:val="00077B15"/>
    <w:rPr>
      <w:rFonts w:ascii="Open Sans" w:eastAsia="Times New Roman" w:hAnsi="Open Sans"/>
      <w:kern w:val="0"/>
      <w14:ligatures w14:val="none"/>
    </w:rPr>
  </w:style>
  <w:style w:type="paragraph" w:styleId="Brdtekstinnrykk3">
    <w:name w:val="Body Text Indent 3"/>
    <w:basedOn w:val="Normal"/>
    <w:link w:val="Brdtekstinnrykk3Tegn"/>
    <w:uiPriority w:val="99"/>
    <w:semiHidden/>
    <w:unhideWhenUsed/>
    <w:rsid w:val="00077B15"/>
    <w:pPr>
      <w:ind w:left="283"/>
    </w:pPr>
    <w:rPr>
      <w:sz w:val="16"/>
      <w:szCs w:val="16"/>
    </w:rPr>
  </w:style>
  <w:style w:type="character" w:customStyle="1" w:styleId="Brdtekstinnrykk3Tegn">
    <w:name w:val="Brødtekstinnrykk 3 Tegn"/>
    <w:basedOn w:val="Standardskriftforavsnitt"/>
    <w:link w:val="Brdtekstinnrykk3"/>
    <w:uiPriority w:val="99"/>
    <w:semiHidden/>
    <w:rsid w:val="00077B15"/>
    <w:rPr>
      <w:rFonts w:ascii="Open Sans" w:eastAsia="Times New Roman" w:hAnsi="Open Sans"/>
      <w:kern w:val="0"/>
      <w:sz w:val="16"/>
      <w:szCs w:val="16"/>
      <w14:ligatures w14:val="none"/>
    </w:rPr>
  </w:style>
  <w:style w:type="paragraph" w:styleId="Blokktekst">
    <w:name w:val="Block Text"/>
    <w:basedOn w:val="Normal"/>
    <w:uiPriority w:val="99"/>
    <w:semiHidden/>
    <w:unhideWhenUsed/>
    <w:rsid w:val="00077B1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77B15"/>
    <w:rPr>
      <w:color w:val="954F72" w:themeColor="followedHyperlink"/>
      <w:u w:val="single"/>
    </w:rPr>
  </w:style>
  <w:style w:type="character" w:styleId="Sterk">
    <w:name w:val="Strong"/>
    <w:basedOn w:val="Standardskriftforavsnitt"/>
    <w:uiPriority w:val="22"/>
    <w:qFormat/>
    <w:rsid w:val="00077B15"/>
    <w:rPr>
      <w:b/>
      <w:bCs/>
    </w:rPr>
  </w:style>
  <w:style w:type="character" w:styleId="Utheving">
    <w:name w:val="Emphasis"/>
    <w:basedOn w:val="Standardskriftforavsnitt"/>
    <w:uiPriority w:val="20"/>
    <w:qFormat/>
    <w:rsid w:val="00077B15"/>
    <w:rPr>
      <w:i/>
      <w:iCs/>
    </w:rPr>
  </w:style>
  <w:style w:type="paragraph" w:styleId="Dokumentkart">
    <w:name w:val="Document Map"/>
    <w:basedOn w:val="Normal"/>
    <w:link w:val="DokumentkartTegn"/>
    <w:uiPriority w:val="99"/>
    <w:semiHidden/>
    <w:unhideWhenUsed/>
    <w:rsid w:val="00077B15"/>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077B15"/>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077B15"/>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077B15"/>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077B15"/>
    <w:pPr>
      <w:spacing w:after="0" w:line="240" w:lineRule="auto"/>
    </w:pPr>
  </w:style>
  <w:style w:type="character" w:customStyle="1" w:styleId="E-postsignaturTegn">
    <w:name w:val="E-postsignatur Tegn"/>
    <w:basedOn w:val="Standardskriftforavsnitt"/>
    <w:link w:val="E-postsignatur"/>
    <w:uiPriority w:val="99"/>
    <w:semiHidden/>
    <w:rsid w:val="00077B15"/>
    <w:rPr>
      <w:rFonts w:ascii="Open Sans" w:eastAsia="Times New Roman" w:hAnsi="Open Sans"/>
      <w:kern w:val="0"/>
      <w14:ligatures w14:val="none"/>
    </w:rPr>
  </w:style>
  <w:style w:type="paragraph" w:styleId="NormalWeb">
    <w:name w:val="Normal (Web)"/>
    <w:basedOn w:val="Normal"/>
    <w:uiPriority w:val="99"/>
    <w:semiHidden/>
    <w:unhideWhenUsed/>
    <w:rsid w:val="00077B15"/>
    <w:rPr>
      <w:rFonts w:cs="Times New Roman"/>
      <w:szCs w:val="24"/>
    </w:rPr>
  </w:style>
  <w:style w:type="character" w:styleId="HTML-akronym">
    <w:name w:val="HTML Acronym"/>
    <w:basedOn w:val="Standardskriftforavsnitt"/>
    <w:uiPriority w:val="99"/>
    <w:semiHidden/>
    <w:unhideWhenUsed/>
    <w:rsid w:val="00077B15"/>
  </w:style>
  <w:style w:type="paragraph" w:styleId="HTML-adresse">
    <w:name w:val="HTML Address"/>
    <w:basedOn w:val="Normal"/>
    <w:link w:val="HTML-adresseTegn"/>
    <w:uiPriority w:val="99"/>
    <w:semiHidden/>
    <w:unhideWhenUsed/>
    <w:rsid w:val="00077B15"/>
    <w:pPr>
      <w:spacing w:after="0" w:line="240" w:lineRule="auto"/>
    </w:pPr>
    <w:rPr>
      <w:i/>
      <w:iCs/>
    </w:rPr>
  </w:style>
  <w:style w:type="character" w:customStyle="1" w:styleId="HTML-adresseTegn">
    <w:name w:val="HTML-adresse Tegn"/>
    <w:basedOn w:val="Standardskriftforavsnitt"/>
    <w:link w:val="HTML-adresse"/>
    <w:uiPriority w:val="99"/>
    <w:semiHidden/>
    <w:rsid w:val="00077B15"/>
    <w:rPr>
      <w:rFonts w:ascii="Open Sans" w:eastAsia="Times New Roman" w:hAnsi="Open Sans"/>
      <w:i/>
      <w:iCs/>
      <w:kern w:val="0"/>
      <w14:ligatures w14:val="none"/>
    </w:rPr>
  </w:style>
  <w:style w:type="character" w:styleId="HTML-sitat">
    <w:name w:val="HTML Cite"/>
    <w:basedOn w:val="Standardskriftforavsnitt"/>
    <w:uiPriority w:val="99"/>
    <w:semiHidden/>
    <w:unhideWhenUsed/>
    <w:rsid w:val="00077B15"/>
    <w:rPr>
      <w:i/>
      <w:iCs/>
    </w:rPr>
  </w:style>
  <w:style w:type="character" w:styleId="HTML-kode">
    <w:name w:val="HTML Code"/>
    <w:basedOn w:val="Standardskriftforavsnitt"/>
    <w:uiPriority w:val="99"/>
    <w:semiHidden/>
    <w:unhideWhenUsed/>
    <w:rsid w:val="00077B15"/>
    <w:rPr>
      <w:rFonts w:ascii="Consolas" w:hAnsi="Consolas"/>
      <w:sz w:val="20"/>
      <w:szCs w:val="20"/>
    </w:rPr>
  </w:style>
  <w:style w:type="character" w:styleId="HTML-definisjon">
    <w:name w:val="HTML Definition"/>
    <w:basedOn w:val="Standardskriftforavsnitt"/>
    <w:uiPriority w:val="99"/>
    <w:semiHidden/>
    <w:unhideWhenUsed/>
    <w:rsid w:val="00077B15"/>
    <w:rPr>
      <w:i/>
      <w:iCs/>
    </w:rPr>
  </w:style>
  <w:style w:type="character" w:styleId="HTML-tastatur">
    <w:name w:val="HTML Keyboard"/>
    <w:basedOn w:val="Standardskriftforavsnitt"/>
    <w:uiPriority w:val="99"/>
    <w:semiHidden/>
    <w:unhideWhenUsed/>
    <w:rsid w:val="00077B15"/>
    <w:rPr>
      <w:rFonts w:ascii="Consolas" w:hAnsi="Consolas"/>
      <w:sz w:val="20"/>
      <w:szCs w:val="20"/>
    </w:rPr>
  </w:style>
  <w:style w:type="paragraph" w:styleId="HTML-forhndsformatert">
    <w:name w:val="HTML Preformatted"/>
    <w:basedOn w:val="Normal"/>
    <w:link w:val="HTML-forhndsformatertTegn"/>
    <w:uiPriority w:val="99"/>
    <w:semiHidden/>
    <w:unhideWhenUsed/>
    <w:rsid w:val="00077B15"/>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077B15"/>
    <w:rPr>
      <w:rFonts w:ascii="Consolas" w:eastAsia="Times New Roman" w:hAnsi="Consolas"/>
      <w:kern w:val="0"/>
      <w:szCs w:val="20"/>
      <w14:ligatures w14:val="none"/>
    </w:rPr>
  </w:style>
  <w:style w:type="character" w:styleId="HTML-eksempel">
    <w:name w:val="HTML Sample"/>
    <w:basedOn w:val="Standardskriftforavsnitt"/>
    <w:uiPriority w:val="99"/>
    <w:semiHidden/>
    <w:unhideWhenUsed/>
    <w:rsid w:val="00077B15"/>
    <w:rPr>
      <w:rFonts w:ascii="Consolas" w:hAnsi="Consolas"/>
      <w:sz w:val="24"/>
      <w:szCs w:val="24"/>
    </w:rPr>
  </w:style>
  <w:style w:type="character" w:styleId="HTML-skrivemaskin">
    <w:name w:val="HTML Typewriter"/>
    <w:basedOn w:val="Standardskriftforavsnitt"/>
    <w:uiPriority w:val="99"/>
    <w:semiHidden/>
    <w:unhideWhenUsed/>
    <w:rsid w:val="00077B15"/>
    <w:rPr>
      <w:rFonts w:ascii="Consolas" w:hAnsi="Consolas"/>
      <w:sz w:val="20"/>
      <w:szCs w:val="20"/>
    </w:rPr>
  </w:style>
  <w:style w:type="character" w:styleId="HTML-variabel">
    <w:name w:val="HTML Variable"/>
    <w:basedOn w:val="Standardskriftforavsnitt"/>
    <w:uiPriority w:val="99"/>
    <w:semiHidden/>
    <w:unhideWhenUsed/>
    <w:rsid w:val="00077B15"/>
    <w:rPr>
      <w:i/>
      <w:iCs/>
    </w:rPr>
  </w:style>
  <w:style w:type="paragraph" w:styleId="Kommentaremne">
    <w:name w:val="annotation subject"/>
    <w:basedOn w:val="Merknadstekst"/>
    <w:next w:val="Merknadstekst"/>
    <w:link w:val="KommentaremneTegn"/>
    <w:uiPriority w:val="99"/>
    <w:semiHidden/>
    <w:unhideWhenUsed/>
    <w:rsid w:val="00077B15"/>
    <w:pPr>
      <w:spacing w:line="240" w:lineRule="auto"/>
    </w:pPr>
    <w:rPr>
      <w:b/>
      <w:bCs/>
      <w:szCs w:val="20"/>
    </w:rPr>
  </w:style>
  <w:style w:type="character" w:customStyle="1" w:styleId="KommentaremneTegn">
    <w:name w:val="Kommentaremne Tegn"/>
    <w:basedOn w:val="MerknadstekstTegn"/>
    <w:link w:val="Kommentaremne"/>
    <w:uiPriority w:val="99"/>
    <w:semiHidden/>
    <w:rsid w:val="00077B15"/>
    <w:rPr>
      <w:rFonts w:ascii="Open Sans" w:eastAsia="Times New Roman" w:hAnsi="Open Sans"/>
      <w:b/>
      <w:bCs/>
      <w:kern w:val="0"/>
      <w:szCs w:val="20"/>
      <w14:ligatures w14:val="none"/>
    </w:rPr>
  </w:style>
  <w:style w:type="paragraph" w:styleId="Bobletekst">
    <w:name w:val="Balloon Text"/>
    <w:basedOn w:val="Normal"/>
    <w:link w:val="BobletekstTegn"/>
    <w:uiPriority w:val="99"/>
    <w:semiHidden/>
    <w:unhideWhenUsed/>
    <w:rsid w:val="00077B1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77B15"/>
    <w:rPr>
      <w:rFonts w:ascii="Tahoma" w:eastAsia="Times New Roman" w:hAnsi="Tahoma" w:cs="Tahoma"/>
      <w:kern w:val="0"/>
      <w:sz w:val="16"/>
      <w:szCs w:val="16"/>
      <w14:ligatures w14:val="none"/>
    </w:rPr>
  </w:style>
  <w:style w:type="table" w:styleId="Tabellrutenett">
    <w:name w:val="Table Grid"/>
    <w:basedOn w:val="Vanligtabell"/>
    <w:uiPriority w:val="59"/>
    <w:rsid w:val="00077B15"/>
    <w:pPr>
      <w:spacing w:after="0" w:line="240" w:lineRule="auto"/>
    </w:pPr>
    <w:rPr>
      <w:rFonts w:eastAsiaTheme="minorHAnsi"/>
      <w:kern w:val="0"/>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077B15"/>
    <w:rPr>
      <w:color w:val="808080"/>
    </w:rPr>
  </w:style>
  <w:style w:type="paragraph" w:styleId="Ingenmellomrom">
    <w:name w:val="No Spacing"/>
    <w:uiPriority w:val="1"/>
    <w:qFormat/>
    <w:rsid w:val="00077B15"/>
    <w:pPr>
      <w:spacing w:after="0" w:line="240" w:lineRule="auto"/>
    </w:pPr>
    <w:rPr>
      <w:rFonts w:ascii="Calibri" w:eastAsia="Times New Roman" w:hAnsi="Calibri"/>
      <w:kern w:val="0"/>
      <w:sz w:val="24"/>
      <w14:ligatures w14:val="none"/>
    </w:rPr>
  </w:style>
  <w:style w:type="paragraph" w:styleId="Listeavsnitt">
    <w:name w:val="List Paragraph"/>
    <w:basedOn w:val="friliste"/>
    <w:uiPriority w:val="34"/>
    <w:qFormat/>
    <w:rsid w:val="00077B15"/>
    <w:pPr>
      <w:spacing w:before="0"/>
      <w:ind w:firstLine="0"/>
    </w:pPr>
  </w:style>
  <w:style w:type="paragraph" w:styleId="Sitat">
    <w:name w:val="Quote"/>
    <w:basedOn w:val="Normal"/>
    <w:next w:val="Normal"/>
    <w:link w:val="SitatTegn"/>
    <w:uiPriority w:val="29"/>
    <w:qFormat/>
    <w:rsid w:val="00077B15"/>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077B15"/>
    <w:rPr>
      <w:rFonts w:ascii="Open Sans" w:eastAsia="Times New Roman" w:hAnsi="Open Sans"/>
      <w:i/>
      <w:iCs/>
      <w:color w:val="404040" w:themeColor="text1" w:themeTint="BF"/>
      <w:kern w:val="0"/>
      <w14:ligatures w14:val="none"/>
    </w:rPr>
  </w:style>
  <w:style w:type="paragraph" w:styleId="Sterktsitat">
    <w:name w:val="Intense Quote"/>
    <w:basedOn w:val="Normal"/>
    <w:next w:val="Normal"/>
    <w:link w:val="SterktsitatTegn"/>
    <w:uiPriority w:val="30"/>
    <w:qFormat/>
    <w:rsid w:val="00077B15"/>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077B15"/>
    <w:rPr>
      <w:rFonts w:ascii="Open Sans" w:eastAsia="Times New Roman" w:hAnsi="Open Sans"/>
      <w:b/>
      <w:bCs/>
      <w:i/>
      <w:iCs/>
      <w:color w:val="4472C4" w:themeColor="accent1"/>
      <w:kern w:val="0"/>
      <w14:ligatures w14:val="none"/>
    </w:rPr>
  </w:style>
  <w:style w:type="character" w:styleId="Svakutheving">
    <w:name w:val="Subtle Emphasis"/>
    <w:basedOn w:val="Standardskriftforavsnitt"/>
    <w:uiPriority w:val="19"/>
    <w:qFormat/>
    <w:rsid w:val="00077B15"/>
    <w:rPr>
      <w:i/>
      <w:iCs/>
      <w:color w:val="808080" w:themeColor="text1" w:themeTint="7F"/>
    </w:rPr>
  </w:style>
  <w:style w:type="character" w:styleId="Sterkutheving">
    <w:name w:val="Intense Emphasis"/>
    <w:basedOn w:val="Standardskriftforavsnitt"/>
    <w:uiPriority w:val="21"/>
    <w:qFormat/>
    <w:rsid w:val="00077B15"/>
    <w:rPr>
      <w:b/>
      <w:bCs/>
      <w:i/>
      <w:iCs/>
      <w:color w:val="4472C4" w:themeColor="accent1"/>
    </w:rPr>
  </w:style>
  <w:style w:type="character" w:styleId="Svakreferanse">
    <w:name w:val="Subtle Reference"/>
    <w:basedOn w:val="Standardskriftforavsnitt"/>
    <w:uiPriority w:val="31"/>
    <w:qFormat/>
    <w:rsid w:val="00077B15"/>
    <w:rPr>
      <w:smallCaps/>
      <w:color w:val="ED7D31" w:themeColor="accent2"/>
      <w:u w:val="single"/>
    </w:rPr>
  </w:style>
  <w:style w:type="character" w:styleId="Sterkreferanse">
    <w:name w:val="Intense Reference"/>
    <w:basedOn w:val="Standardskriftforavsnitt"/>
    <w:uiPriority w:val="32"/>
    <w:qFormat/>
    <w:rsid w:val="00077B15"/>
    <w:rPr>
      <w:b/>
      <w:bCs/>
      <w:smallCaps/>
      <w:color w:val="ED7D31" w:themeColor="accent2"/>
      <w:spacing w:val="5"/>
      <w:u w:val="single"/>
    </w:rPr>
  </w:style>
  <w:style w:type="character" w:styleId="Boktittel">
    <w:name w:val="Book Title"/>
    <w:basedOn w:val="Standardskriftforavsnitt"/>
    <w:uiPriority w:val="33"/>
    <w:qFormat/>
    <w:rsid w:val="00077B15"/>
    <w:rPr>
      <w:b/>
      <w:bCs/>
      <w:smallCaps/>
      <w:spacing w:val="5"/>
    </w:rPr>
  </w:style>
  <w:style w:type="paragraph" w:styleId="Bibliografi">
    <w:name w:val="Bibliography"/>
    <w:basedOn w:val="Normal"/>
    <w:next w:val="Normal"/>
    <w:uiPriority w:val="37"/>
    <w:semiHidden/>
    <w:unhideWhenUsed/>
    <w:rsid w:val="00077B15"/>
  </w:style>
  <w:style w:type="paragraph" w:styleId="Overskriftforinnholdsfortegnelse">
    <w:name w:val="TOC Heading"/>
    <w:basedOn w:val="Overskrift1"/>
    <w:next w:val="Normal"/>
    <w:uiPriority w:val="39"/>
    <w:unhideWhenUsed/>
    <w:qFormat/>
    <w:rsid w:val="00077B15"/>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077B15"/>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077B15"/>
    <w:pPr>
      <w:spacing w:after="0" w:line="240" w:lineRule="auto"/>
    </w:pPr>
    <w:rPr>
      <w:rFonts w:eastAsiaTheme="minorHAnsi"/>
      <w:kern w:val="0"/>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077B15"/>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077B15"/>
    <w:tblPr/>
    <w:tcPr>
      <w:shd w:val="clear" w:color="auto" w:fill="B4C6E7" w:themeFill="accent1" w:themeFillTint="66"/>
    </w:tcPr>
  </w:style>
  <w:style w:type="table" w:customStyle="1" w:styleId="GronnBoks">
    <w:name w:val="GronnBoks"/>
    <w:basedOn w:val="StandardBoks"/>
    <w:uiPriority w:val="99"/>
    <w:rsid w:val="00077B15"/>
    <w:tblPr/>
    <w:tcPr>
      <w:shd w:val="clear" w:color="auto" w:fill="C5E0B3" w:themeFill="accent6" w:themeFillTint="66"/>
    </w:tcPr>
  </w:style>
  <w:style w:type="table" w:customStyle="1" w:styleId="RodBoks">
    <w:name w:val="RodBoks"/>
    <w:basedOn w:val="StandardBoks"/>
    <w:uiPriority w:val="99"/>
    <w:rsid w:val="00077B15"/>
    <w:tblPr/>
    <w:tcPr>
      <w:shd w:val="clear" w:color="auto" w:fill="FFB3B3"/>
    </w:tcPr>
  </w:style>
  <w:style w:type="paragraph" w:customStyle="1" w:styleId="BoksGraaTittel">
    <w:name w:val="BoksGraaTittel"/>
    <w:basedOn w:val="Normal"/>
    <w:next w:val="Normal"/>
    <w:qFormat/>
    <w:rsid w:val="00077B15"/>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077B15"/>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077B15"/>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077B15"/>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077B15"/>
    <w:rPr>
      <w:u w:val="single"/>
    </w:rPr>
  </w:style>
  <w:style w:type="paragraph" w:customStyle="1" w:styleId="del-nr">
    <w:name w:val="del-nr"/>
    <w:basedOn w:val="Normal"/>
    <w:qFormat/>
    <w:rsid w:val="00077B15"/>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077B15"/>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14:ligatures w14:val="none"/>
    </w:rPr>
  </w:style>
  <w:style w:type="paragraph" w:customStyle="1" w:styleId="tblRad">
    <w:name w:val="tblRad"/>
    <w:rsid w:val="00077B1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077B15"/>
  </w:style>
  <w:style w:type="paragraph" w:customStyle="1" w:styleId="tbl2LinjeSumBold">
    <w:name w:val="tbl2LinjeSumBold"/>
    <w:basedOn w:val="tblRad"/>
    <w:rsid w:val="00077B15"/>
    <w:rPr>
      <w:b/>
    </w:rPr>
  </w:style>
  <w:style w:type="paragraph" w:customStyle="1" w:styleId="tblDelsum1">
    <w:name w:val="tblDelsum1"/>
    <w:basedOn w:val="tblRad"/>
    <w:rsid w:val="00077B15"/>
    <w:rPr>
      <w:i/>
    </w:rPr>
  </w:style>
  <w:style w:type="paragraph" w:customStyle="1" w:styleId="tblDelsum1-Kapittel">
    <w:name w:val="tblDelsum1 - Kapittel"/>
    <w:basedOn w:val="tblDelsum1"/>
    <w:rsid w:val="00077B15"/>
    <w:pPr>
      <w:keepNext w:val="0"/>
    </w:pPr>
  </w:style>
  <w:style w:type="paragraph" w:customStyle="1" w:styleId="tblDelsum2">
    <w:name w:val="tblDelsum2"/>
    <w:basedOn w:val="tblRad"/>
    <w:rsid w:val="00077B15"/>
    <w:rPr>
      <w:b/>
      <w:i/>
    </w:rPr>
  </w:style>
  <w:style w:type="paragraph" w:customStyle="1" w:styleId="tblDelsum2-Kapittel">
    <w:name w:val="tblDelsum2 - Kapittel"/>
    <w:basedOn w:val="tblDelsum2"/>
    <w:rsid w:val="00077B15"/>
    <w:pPr>
      <w:keepNext w:val="0"/>
    </w:pPr>
  </w:style>
  <w:style w:type="paragraph" w:customStyle="1" w:styleId="tblTabelloverskrift">
    <w:name w:val="tblTabelloverskrift"/>
    <w:rsid w:val="00077B1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077B15"/>
    <w:pPr>
      <w:spacing w:after="0"/>
      <w:jc w:val="right"/>
    </w:pPr>
    <w:rPr>
      <w:b w:val="0"/>
      <w:caps w:val="0"/>
      <w:sz w:val="16"/>
    </w:rPr>
  </w:style>
  <w:style w:type="paragraph" w:customStyle="1" w:styleId="tblKategoriOverskrift">
    <w:name w:val="tblKategoriOverskrift"/>
    <w:basedOn w:val="tblRad"/>
    <w:rsid w:val="00077B15"/>
    <w:pPr>
      <w:spacing w:before="120"/>
    </w:pPr>
    <w:rPr>
      <w:b/>
    </w:rPr>
  </w:style>
  <w:style w:type="paragraph" w:customStyle="1" w:styleId="tblKolonneoverskrift">
    <w:name w:val="tblKolonneoverskrift"/>
    <w:basedOn w:val="Normal"/>
    <w:rsid w:val="00077B15"/>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077B15"/>
    <w:pPr>
      <w:spacing w:after="360"/>
      <w:jc w:val="center"/>
    </w:pPr>
    <w:rPr>
      <w:b w:val="0"/>
      <w:caps w:val="0"/>
    </w:rPr>
  </w:style>
  <w:style w:type="paragraph" w:customStyle="1" w:styleId="tblKolonneoverskrift-Vedtak">
    <w:name w:val="tblKolonneoverskrift - Vedtak"/>
    <w:basedOn w:val="tblTabelloverskrift-Vedtak"/>
    <w:rsid w:val="00077B15"/>
    <w:pPr>
      <w:spacing w:after="0"/>
    </w:pPr>
  </w:style>
  <w:style w:type="paragraph" w:customStyle="1" w:styleId="tblOverskrift-Vedtak">
    <w:name w:val="tblOverskrift - Vedtak"/>
    <w:basedOn w:val="tblRad"/>
    <w:rsid w:val="00077B15"/>
    <w:pPr>
      <w:spacing w:before="360"/>
      <w:jc w:val="center"/>
    </w:pPr>
  </w:style>
  <w:style w:type="paragraph" w:customStyle="1" w:styleId="tblRadBold">
    <w:name w:val="tblRadBold"/>
    <w:basedOn w:val="tblRad"/>
    <w:rsid w:val="00077B15"/>
    <w:rPr>
      <w:b/>
    </w:rPr>
  </w:style>
  <w:style w:type="paragraph" w:customStyle="1" w:styleId="tblRadItalic">
    <w:name w:val="tblRadItalic"/>
    <w:basedOn w:val="tblRad"/>
    <w:rsid w:val="00077B15"/>
    <w:rPr>
      <w:i/>
    </w:rPr>
  </w:style>
  <w:style w:type="paragraph" w:customStyle="1" w:styleId="tblRadItalicSiste">
    <w:name w:val="tblRadItalicSiste"/>
    <w:basedOn w:val="tblRadItalic"/>
    <w:rsid w:val="00077B15"/>
  </w:style>
  <w:style w:type="paragraph" w:customStyle="1" w:styleId="tblRadMedLuft">
    <w:name w:val="tblRadMedLuft"/>
    <w:basedOn w:val="tblRad"/>
    <w:rsid w:val="00077B15"/>
    <w:pPr>
      <w:spacing w:before="120"/>
    </w:pPr>
  </w:style>
  <w:style w:type="paragraph" w:customStyle="1" w:styleId="tblRadMedLuftSiste">
    <w:name w:val="tblRadMedLuftSiste"/>
    <w:basedOn w:val="tblRadMedLuft"/>
    <w:rsid w:val="00077B15"/>
    <w:pPr>
      <w:spacing w:after="120"/>
    </w:pPr>
  </w:style>
  <w:style w:type="paragraph" w:customStyle="1" w:styleId="tblRadMedLuftSiste-Vedtak">
    <w:name w:val="tblRadMedLuftSiste - Vedtak"/>
    <w:basedOn w:val="tblRadMedLuftSiste"/>
    <w:rsid w:val="00077B15"/>
    <w:pPr>
      <w:keepNext w:val="0"/>
    </w:pPr>
  </w:style>
  <w:style w:type="paragraph" w:customStyle="1" w:styleId="tblRadSiste">
    <w:name w:val="tblRadSiste"/>
    <w:basedOn w:val="tblRad"/>
    <w:rsid w:val="00077B15"/>
  </w:style>
  <w:style w:type="paragraph" w:customStyle="1" w:styleId="tblSluttsum">
    <w:name w:val="tblSluttsum"/>
    <w:basedOn w:val="tblRad"/>
    <w:rsid w:val="00077B15"/>
    <w:pPr>
      <w:spacing w:before="120"/>
    </w:pPr>
    <w:rPr>
      <w:b/>
      <w:i/>
    </w:rPr>
  </w:style>
  <w:style w:type="paragraph" w:customStyle="1" w:styleId="Stil1">
    <w:name w:val="Stil1"/>
    <w:basedOn w:val="Normal"/>
    <w:qFormat/>
    <w:rsid w:val="00077B15"/>
    <w:pPr>
      <w:spacing w:after="100"/>
    </w:pPr>
  </w:style>
  <w:style w:type="paragraph" w:customStyle="1" w:styleId="Stil2">
    <w:name w:val="Stil2"/>
    <w:basedOn w:val="Normal"/>
    <w:autoRedefine/>
    <w:qFormat/>
    <w:rsid w:val="00077B15"/>
    <w:pPr>
      <w:spacing w:after="100"/>
    </w:pPr>
  </w:style>
  <w:style w:type="paragraph" w:customStyle="1" w:styleId="Forside-departement">
    <w:name w:val="Forside-departement"/>
    <w:qFormat/>
    <w:rsid w:val="00077B15"/>
    <w:pPr>
      <w:spacing w:after="0" w:line="280" w:lineRule="atLeast"/>
    </w:pPr>
    <w:rPr>
      <w:rFonts w:ascii="Open Sans" w:eastAsia="Times New Roman" w:hAnsi="Open Sans" w:cs="Open Sans"/>
      <w:kern w:val="0"/>
      <w:sz w:val="24"/>
      <w:szCs w:val="24"/>
      <w14:ligatures w14:val="none"/>
    </w:rPr>
  </w:style>
  <w:style w:type="paragraph" w:customStyle="1" w:styleId="Forside-rapport">
    <w:name w:val="Forside-rapport"/>
    <w:qFormat/>
    <w:rsid w:val="00077B15"/>
    <w:pPr>
      <w:jc w:val="right"/>
    </w:pPr>
    <w:rPr>
      <w:rFonts w:ascii="Open Sans" w:eastAsia="Times New Roman" w:hAnsi="Open Sans" w:cs="Open Sans"/>
      <w:kern w:val="0"/>
      <w:sz w:val="24"/>
      <w:szCs w:val="24"/>
      <w14:ligatures w14:val="none"/>
    </w:rPr>
  </w:style>
  <w:style w:type="paragraph" w:customStyle="1" w:styleId="Forside-tittel">
    <w:name w:val="Forside-tittel"/>
    <w:next w:val="Forside-departement"/>
    <w:qFormat/>
    <w:rsid w:val="00077B15"/>
    <w:pPr>
      <w:spacing w:after="0" w:line="240" w:lineRule="auto"/>
    </w:pPr>
    <w:rPr>
      <w:rFonts w:ascii="Open Sans" w:eastAsia="Times New Roman" w:hAnsi="Open Sans" w:cs="Open Sans"/>
      <w:color w:val="000000"/>
      <w:kern w:val="0"/>
      <w:sz w:val="66"/>
      <w:szCs w:val="66"/>
      <w:lang w:eastAsia="en-US"/>
      <w14:ligatures w14:val="none"/>
    </w:rPr>
  </w:style>
  <w:style w:type="character" w:styleId="Emneknagg">
    <w:name w:val="Hashtag"/>
    <w:basedOn w:val="Standardskriftforavsnitt"/>
    <w:uiPriority w:val="99"/>
    <w:semiHidden/>
    <w:unhideWhenUsed/>
    <w:rsid w:val="00077B15"/>
    <w:rPr>
      <w:color w:val="2B579A"/>
      <w:shd w:val="clear" w:color="auto" w:fill="E1DFDD"/>
    </w:rPr>
  </w:style>
  <w:style w:type="character" w:styleId="Omtale">
    <w:name w:val="Mention"/>
    <w:basedOn w:val="Standardskriftforavsnitt"/>
    <w:uiPriority w:val="99"/>
    <w:semiHidden/>
    <w:unhideWhenUsed/>
    <w:rsid w:val="00077B15"/>
    <w:rPr>
      <w:color w:val="2B579A"/>
      <w:shd w:val="clear" w:color="auto" w:fill="E1DFDD"/>
    </w:rPr>
  </w:style>
  <w:style w:type="character" w:styleId="Smarthyperkobling">
    <w:name w:val="Smart Hyperlink"/>
    <w:basedOn w:val="Standardskriftforavsnitt"/>
    <w:uiPriority w:val="99"/>
    <w:semiHidden/>
    <w:unhideWhenUsed/>
    <w:rsid w:val="00077B15"/>
    <w:rPr>
      <w:u w:val="dotted"/>
    </w:rPr>
  </w:style>
  <w:style w:type="character" w:styleId="Smartkobling">
    <w:name w:val="Smart Link"/>
    <w:basedOn w:val="Standardskriftforavsnitt"/>
    <w:uiPriority w:val="99"/>
    <w:semiHidden/>
    <w:unhideWhenUsed/>
    <w:rsid w:val="00077B15"/>
    <w:rPr>
      <w:color w:val="0000FF"/>
      <w:u w:val="single"/>
      <w:shd w:val="clear" w:color="auto" w:fill="F3F2F1"/>
    </w:rPr>
  </w:style>
  <w:style w:type="character" w:styleId="Ulstomtale">
    <w:name w:val="Unresolved Mention"/>
    <w:basedOn w:val="Standardskriftforavsnitt"/>
    <w:uiPriority w:val="99"/>
    <w:semiHidden/>
    <w:unhideWhenUsed/>
    <w:rsid w:val="00077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Felles-publisering-mal-V3.dotx</Template>
  <TotalTime>9</TotalTime>
  <Pages>6</Pages>
  <Words>2121</Words>
  <Characters>12679</Characters>
  <Application>Microsoft Office Word</Application>
  <DocSecurity>0</DocSecurity>
  <Lines>105</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Opsahl Lars Rune</dc:creator>
  <cp:keywords/>
  <dc:description/>
  <cp:lastModifiedBy>Opsahl Lars Rune</cp:lastModifiedBy>
  <cp:revision>3</cp:revision>
  <dcterms:created xsi:type="dcterms:W3CDTF">2024-02-09T07:13:00Z</dcterms:created>
  <dcterms:modified xsi:type="dcterms:W3CDTF">2024-02-09T07:22:00Z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2024-02-09T07:13:35Z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413040c5-19af-4214-8ffb-bdfa47243b52</vt:lpwstr>
  </property>
  <property fmtid="{D5CDD505-2E9C-101B-9397-08002B2CF9AE}" pid="8" name="MSIP_Label_b22f7043-6caf-4431-9109-8eff758a1d8b_ContentBits">
    <vt:lpwstr>0</vt:lpwstr>
  </property>
</Properties>
</file>